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989"/>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7"/>
      </w:tblGrid>
      <w:tr w:rsidR="001A4C7C" w:rsidRPr="0095510C" w14:paraId="546CDB02" w14:textId="77777777" w:rsidTr="004F4A1C">
        <w:trPr>
          <w:trHeight w:val="494"/>
        </w:trPr>
        <w:tc>
          <w:tcPr>
            <w:tcW w:w="9597" w:type="dxa"/>
            <w:shd w:val="clear" w:color="auto" w:fill="D9D9D9" w:themeFill="background1" w:themeFillShade="D9"/>
          </w:tcPr>
          <w:p w14:paraId="0209FE49" w14:textId="77777777" w:rsidR="001A4C7C" w:rsidRPr="0095510C" w:rsidRDefault="001A4C7C" w:rsidP="004F4A1C">
            <w:pPr>
              <w:tabs>
                <w:tab w:val="left" w:pos="5397"/>
              </w:tabs>
              <w:spacing w:before="120" w:line="240" w:lineRule="auto"/>
              <w:ind w:left="180"/>
              <w:rPr>
                <w:rFonts w:eastAsia="Times New Roman" w:cs="Arial"/>
                <w:color w:val="428C44"/>
                <w:sz w:val="28"/>
                <w:szCs w:val="28"/>
                <w:lang w:eastAsia="en-CA"/>
              </w:rPr>
            </w:pPr>
            <w:r w:rsidRPr="0095510C">
              <w:rPr>
                <w:rFonts w:eastAsia="Times New Roman" w:cs="Arial"/>
                <w:b/>
                <w:bCs/>
                <w:color w:val="428C44"/>
                <w:sz w:val="28"/>
                <w:szCs w:val="28"/>
                <w:lang w:eastAsia="en-CA"/>
              </w:rPr>
              <w:t>Saskatchewan Practice Checklists</w:t>
            </w:r>
          </w:p>
        </w:tc>
      </w:tr>
      <w:tr w:rsidR="001A4C7C" w:rsidRPr="0095510C" w14:paraId="7157E5F5" w14:textId="77777777" w:rsidTr="004F4A1C">
        <w:trPr>
          <w:trHeight w:val="184"/>
        </w:trPr>
        <w:tc>
          <w:tcPr>
            <w:tcW w:w="9597" w:type="dxa"/>
            <w:shd w:val="clear" w:color="auto" w:fill="D9D9D9" w:themeFill="background1" w:themeFillShade="D9"/>
          </w:tcPr>
          <w:p w14:paraId="6F1AC72C" w14:textId="77777777" w:rsidR="001A4C7C" w:rsidRPr="0095510C" w:rsidRDefault="00D608C1" w:rsidP="004F4A1C">
            <w:pPr>
              <w:spacing w:before="0"/>
              <w:ind w:left="540"/>
              <w:rPr>
                <w:rFonts w:eastAsia="Times New Roman" w:cs="Arial"/>
                <w:color w:val="0E4D95"/>
                <w:sz w:val="24"/>
                <w:szCs w:val="24"/>
                <w:lang w:eastAsia="en-CA"/>
              </w:rPr>
            </w:pPr>
            <w:r w:rsidRPr="0095510C">
              <w:rPr>
                <w:rFonts w:eastAsia="Times New Roman" w:cs="Arial"/>
                <w:color w:val="0E4D95"/>
                <w:sz w:val="24"/>
                <w:szCs w:val="24"/>
                <w:lang w:eastAsia="en-CA"/>
              </w:rPr>
              <w:t>Corporate &amp; Commercial Law</w:t>
            </w:r>
          </w:p>
        </w:tc>
      </w:tr>
    </w:tbl>
    <w:p w14:paraId="541DD553" w14:textId="77777777" w:rsidR="00CC57CF" w:rsidRPr="0095510C" w:rsidRDefault="004F4A1C" w:rsidP="00EE553A">
      <w:pPr>
        <w:spacing w:before="0"/>
        <w:rPr>
          <w:rFonts w:cs="Arial"/>
          <w:sz w:val="24"/>
          <w:szCs w:val="24"/>
        </w:rPr>
      </w:pPr>
      <w:r w:rsidRPr="0095510C">
        <w:rPr>
          <w:rFonts w:eastAsia="Times New Roman" w:cs="Arial"/>
          <w:b/>
          <w:bCs/>
          <w:noProof/>
          <w:color w:val="428C44"/>
          <w:sz w:val="28"/>
          <w:szCs w:val="28"/>
          <w:lang w:eastAsia="en-CA"/>
        </w:rPr>
        <mc:AlternateContent>
          <mc:Choice Requires="wps">
            <w:drawing>
              <wp:anchor distT="0" distB="0" distL="114300" distR="114300" simplePos="0" relativeHeight="251677184" behindDoc="0" locked="0" layoutInCell="1" allowOverlap="1" wp14:anchorId="5ADDAA8E" wp14:editId="04E4F509">
                <wp:simplePos x="0" y="0"/>
                <wp:positionH relativeFrom="column">
                  <wp:posOffset>5284470</wp:posOffset>
                </wp:positionH>
                <wp:positionV relativeFrom="paragraph">
                  <wp:posOffset>-921215</wp:posOffset>
                </wp:positionV>
                <wp:extent cx="873125" cy="10166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016635"/>
                        </a:xfrm>
                        <a:prstGeom prst="rect">
                          <a:avLst/>
                        </a:prstGeom>
                        <a:solidFill>
                          <a:srgbClr val="FFFFFF">
                            <a:alpha val="0"/>
                          </a:srgbClr>
                        </a:solidFill>
                        <a:ln w="9525">
                          <a:noFill/>
                          <a:miter lim="800000"/>
                          <a:headEnd/>
                          <a:tailEnd/>
                        </a:ln>
                      </wps:spPr>
                      <wps:txbx>
                        <w:txbxContent>
                          <w:p w14:paraId="12155ABA" w14:textId="77777777" w:rsidR="00CD4AF6" w:rsidRPr="004F4A1C" w:rsidRDefault="00CD4AF6">
                            <w:pPr>
                              <w:rPr>
                                <w:b/>
                                <w:color w:val="428C44"/>
                                <w:spacing w:val="10"/>
                                <w:sz w:val="124"/>
                                <w:szCs w:val="1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4F4A1C">
                              <w:rPr>
                                <w:b/>
                                <w:color w:val="428C44"/>
                                <w:spacing w:val="10"/>
                                <w:sz w:val="124"/>
                                <w:szCs w:val="1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sym w:font="Wingdings 2" w:char="F052"/>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DAA8E" id="_x0000_t202" coordsize="21600,21600" o:spt="202" path="m,l,21600r21600,l21600,xe">
                <v:stroke joinstyle="miter"/>
                <v:path gradientshapeok="t" o:connecttype="rect"/>
              </v:shapetype>
              <v:shape id="Text Box 2" o:spid="_x0000_s1026" type="#_x0000_t202" style="position:absolute;margin-left:416.1pt;margin-top:-72.55pt;width:68.75pt;height:80.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" stroked="f">
                <v:fill opacity="0"/>
                <v:textbox>
                  <w:txbxContent>
                    <w:p w14:paraId="12155ABA" w14:textId="77777777" w:rsidR="00CD4AF6" w:rsidRPr="004F4A1C" w:rsidRDefault="00CD4AF6">
                      <w:pPr>
                        <w:rPr>
                          <w:b/>
                          <w:color w:val="428C44"/>
                          <w:spacing w:val="10"/>
                          <w:sz w:val="124"/>
                          <w:szCs w:val="1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4F4A1C">
                        <w:rPr>
                          <w:b/>
                          <w:color w:val="428C44"/>
                          <w:spacing w:val="10"/>
                          <w:sz w:val="124"/>
                          <w:szCs w:val="12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sym w:font="Wingdings 2" w:char="F052"/>
                      </w:r>
                    </w:p>
                  </w:txbxContent>
                </v:textbox>
              </v:shape>
            </w:pict>
          </mc:Fallback>
        </mc:AlternateContent>
      </w:r>
    </w:p>
    <w:p w14:paraId="178DAB98" w14:textId="77777777" w:rsidR="00051C6D" w:rsidRPr="0095510C" w:rsidRDefault="00675614" w:rsidP="00675614">
      <w:pPr>
        <w:spacing w:before="0"/>
        <w:rPr>
          <w:rFonts w:cs="Arial"/>
          <w:b/>
          <w:sz w:val="24"/>
          <w:szCs w:val="24"/>
        </w:rPr>
        <w:sectPr w:rsidR="00051C6D" w:rsidRPr="0095510C" w:rsidSect="00BC128F">
          <w:headerReference w:type="default" r:id="rId12"/>
          <w:footerReference w:type="default" r:id="rId13"/>
          <w:footerReference w:type="first" r:id="rId14"/>
          <w:pgSz w:w="12240" w:h="15840"/>
          <w:pgMar w:top="1440" w:right="1440" w:bottom="1440" w:left="1440" w:header="708" w:footer="708" w:gutter="0"/>
          <w:cols w:space="708"/>
          <w:titlePg/>
          <w:docGrid w:linePitch="360"/>
        </w:sectPr>
      </w:pPr>
      <w:bookmarkStart w:id="0" w:name="DateofAgreementnbsp"/>
      <w:bookmarkEnd w:id="0"/>
      <w:r w:rsidRPr="0095510C">
        <w:rPr>
          <w:rFonts w:cs="Arial"/>
          <w:b/>
          <w:sz w:val="24"/>
          <w:szCs w:val="24"/>
        </w:rPr>
        <w:t xml:space="preserve">Incorporation under </w:t>
      </w:r>
      <w:r w:rsidRPr="0095510C">
        <w:rPr>
          <w:rFonts w:cs="Arial"/>
          <w:b/>
          <w:i/>
          <w:sz w:val="24"/>
          <w:szCs w:val="24"/>
        </w:rPr>
        <w:t>The Business Corporations Act</w:t>
      </w:r>
    </w:p>
    <w:tbl>
      <w:tblPr>
        <w:tblStyle w:val="TableGrid"/>
        <w:tblpPr w:leftFromText="180" w:rightFromText="180" w:vertAnchor="text" w:horzAnchor="margin" w:tblpX="-856" w:tblpY="344"/>
        <w:tblW w:w="11155" w:type="dxa"/>
        <w:tblLook w:val="04A0" w:firstRow="1" w:lastRow="0" w:firstColumn="1" w:lastColumn="0" w:noHBand="0" w:noVBand="1"/>
      </w:tblPr>
      <w:tblGrid>
        <w:gridCol w:w="6588"/>
        <w:gridCol w:w="540"/>
        <w:gridCol w:w="858"/>
        <w:gridCol w:w="921"/>
        <w:gridCol w:w="2248"/>
      </w:tblGrid>
      <w:tr w:rsidR="00AC4216" w:rsidRPr="005D7964" w14:paraId="0D525A24" w14:textId="77777777" w:rsidTr="00CC03F8">
        <w:trPr>
          <w:cantSplit/>
          <w:trHeight w:val="561"/>
          <w:tblHeader/>
        </w:trPr>
        <w:tc>
          <w:tcPr>
            <w:tcW w:w="6588" w:type="dxa"/>
          </w:tcPr>
          <w:p w14:paraId="39127AD3" w14:textId="75781852" w:rsidR="00AC4216" w:rsidRPr="00CC03F8" w:rsidRDefault="00926FFA" w:rsidP="001941B9">
            <w:pPr>
              <w:spacing w:before="120"/>
              <w:jc w:val="center"/>
              <w:rPr>
                <w:rFonts w:eastAsia="Calibri" w:cs="Arial"/>
                <w:b/>
                <w:bCs/>
                <w:sz w:val="18"/>
                <w:szCs w:val="18"/>
              </w:rPr>
            </w:pPr>
            <w:r w:rsidRPr="00CC03F8">
              <w:rPr>
                <w:rFonts w:eastAsia="Calibri" w:cs="Arial"/>
                <w:b/>
                <w:bCs/>
                <w:sz w:val="18"/>
                <w:szCs w:val="18"/>
              </w:rPr>
              <w:t>ACTION</w:t>
            </w:r>
          </w:p>
        </w:tc>
        <w:tc>
          <w:tcPr>
            <w:tcW w:w="540" w:type="dxa"/>
          </w:tcPr>
          <w:p w14:paraId="14FEB7B0" w14:textId="77777777" w:rsidR="00AC4216" w:rsidRPr="005D7964" w:rsidRDefault="00AC4216" w:rsidP="00100008">
            <w:pPr>
              <w:spacing w:before="120"/>
              <w:jc w:val="center"/>
              <w:rPr>
                <w:rFonts w:eastAsia="Calibri" w:cs="Arial"/>
                <w:b/>
                <w:bCs/>
                <w:sz w:val="16"/>
                <w:szCs w:val="16"/>
              </w:rPr>
            </w:pPr>
            <w:r w:rsidRPr="005D7964">
              <w:rPr>
                <w:rFonts w:eastAsia="Calibri" w:cs="Arial"/>
                <w:b/>
                <w:bCs/>
                <w:sz w:val="16"/>
                <w:szCs w:val="16"/>
              </w:rPr>
              <w:t>NA</w:t>
            </w:r>
          </w:p>
        </w:tc>
        <w:tc>
          <w:tcPr>
            <w:tcW w:w="858" w:type="dxa"/>
          </w:tcPr>
          <w:p w14:paraId="0AD995E9" w14:textId="77777777" w:rsidR="00AC4216" w:rsidRPr="005D7964" w:rsidRDefault="00AC4216" w:rsidP="00100008">
            <w:pPr>
              <w:spacing w:before="120"/>
              <w:jc w:val="center"/>
              <w:rPr>
                <w:rFonts w:eastAsia="Calibri" w:cs="Arial"/>
                <w:b/>
                <w:bCs/>
                <w:sz w:val="16"/>
                <w:szCs w:val="16"/>
              </w:rPr>
            </w:pPr>
            <w:r w:rsidRPr="005D7964">
              <w:rPr>
                <w:rFonts w:eastAsia="Calibri" w:cs="Arial"/>
                <w:b/>
                <w:bCs/>
                <w:sz w:val="16"/>
                <w:szCs w:val="16"/>
              </w:rPr>
              <w:t>DATE DUE</w:t>
            </w:r>
          </w:p>
        </w:tc>
        <w:tc>
          <w:tcPr>
            <w:tcW w:w="921" w:type="dxa"/>
          </w:tcPr>
          <w:p w14:paraId="5858BD3F" w14:textId="77777777" w:rsidR="00AC4216" w:rsidRPr="005D7964" w:rsidRDefault="00AC4216" w:rsidP="00100008">
            <w:pPr>
              <w:spacing w:before="120"/>
              <w:rPr>
                <w:rFonts w:eastAsia="Calibri" w:cs="Arial"/>
                <w:b/>
                <w:bCs/>
                <w:sz w:val="16"/>
                <w:szCs w:val="16"/>
              </w:rPr>
            </w:pPr>
            <w:r w:rsidRPr="005D7964">
              <w:rPr>
                <w:rFonts w:eastAsia="Calibri" w:cs="Arial"/>
                <w:b/>
                <w:bCs/>
                <w:sz w:val="16"/>
                <w:szCs w:val="16"/>
              </w:rPr>
              <w:t>DATE DONE</w:t>
            </w:r>
          </w:p>
        </w:tc>
        <w:tc>
          <w:tcPr>
            <w:tcW w:w="2248" w:type="dxa"/>
          </w:tcPr>
          <w:p w14:paraId="5F60FD2A" w14:textId="77777777" w:rsidR="00AC4216" w:rsidRPr="005D7964" w:rsidRDefault="00AC4216" w:rsidP="00100008">
            <w:pPr>
              <w:spacing w:before="120"/>
              <w:jc w:val="center"/>
              <w:rPr>
                <w:rFonts w:eastAsia="Calibri" w:cs="Arial"/>
                <w:b/>
                <w:sz w:val="16"/>
                <w:szCs w:val="16"/>
              </w:rPr>
            </w:pPr>
            <w:r w:rsidRPr="005D7964">
              <w:rPr>
                <w:rFonts w:eastAsia="Calibri" w:cs="Arial"/>
                <w:b/>
                <w:sz w:val="16"/>
                <w:szCs w:val="16"/>
              </w:rPr>
              <w:t>Notes</w:t>
            </w:r>
          </w:p>
          <w:p w14:paraId="26DD27F3" w14:textId="77777777" w:rsidR="00AC4216" w:rsidRPr="005D7964" w:rsidRDefault="00AC4216" w:rsidP="00100008">
            <w:pPr>
              <w:spacing w:before="120"/>
              <w:rPr>
                <w:rFonts w:eastAsia="Calibri" w:cs="Arial"/>
                <w:sz w:val="16"/>
                <w:szCs w:val="16"/>
              </w:rPr>
            </w:pPr>
          </w:p>
        </w:tc>
      </w:tr>
      <w:tr w:rsidR="00FD7800" w:rsidRPr="005D7964" w14:paraId="0477F7C6" w14:textId="77777777" w:rsidTr="00CC03F8">
        <w:trPr>
          <w:cantSplit/>
        </w:trPr>
        <w:tc>
          <w:tcPr>
            <w:tcW w:w="6588" w:type="dxa"/>
          </w:tcPr>
          <w:p w14:paraId="52C36437" w14:textId="77777777" w:rsidR="00FD7800" w:rsidRPr="001941B9" w:rsidRDefault="00FD7800" w:rsidP="001941B9">
            <w:pPr>
              <w:pStyle w:val="ListParagraph"/>
              <w:numPr>
                <w:ilvl w:val="0"/>
                <w:numId w:val="60"/>
              </w:numPr>
              <w:tabs>
                <w:tab w:val="right" w:pos="8640"/>
              </w:tabs>
              <w:spacing w:before="120"/>
              <w:ind w:left="360"/>
              <w:contextualSpacing w:val="0"/>
              <w:jc w:val="both"/>
              <w:rPr>
                <w:rFonts w:cs="Arial"/>
                <w:szCs w:val="20"/>
              </w:rPr>
            </w:pPr>
            <w:r w:rsidRPr="001941B9">
              <w:rPr>
                <w:rFonts w:cs="Arial"/>
                <w:szCs w:val="20"/>
              </w:rPr>
              <w:t xml:space="preserve">Initial Contact </w:t>
            </w:r>
            <w:bookmarkStart w:id="1" w:name="IdentificationofParties"/>
            <w:bookmarkStart w:id="2" w:name="Indemnity"/>
            <w:bookmarkEnd w:id="1"/>
            <w:bookmarkEnd w:id="2"/>
          </w:p>
          <w:p w14:paraId="2CE873F3" w14:textId="77777777" w:rsidR="00FD7800" w:rsidRPr="001941B9" w:rsidRDefault="00FD7800" w:rsidP="001941B9">
            <w:pPr>
              <w:pStyle w:val="ListParagraph"/>
              <w:numPr>
                <w:ilvl w:val="0"/>
                <w:numId w:val="2"/>
              </w:numPr>
              <w:spacing w:before="120"/>
              <w:ind w:left="720"/>
              <w:contextualSpacing w:val="0"/>
              <w:jc w:val="both"/>
              <w:rPr>
                <w:rFonts w:eastAsia="Times New Roman" w:cs="Arial"/>
                <w:szCs w:val="20"/>
                <w:lang w:eastAsia="en-CA"/>
              </w:rPr>
            </w:pPr>
            <w:r w:rsidRPr="001941B9">
              <w:rPr>
                <w:rFonts w:eastAsia="Times New Roman" w:cs="Arial"/>
                <w:szCs w:val="20"/>
                <w:lang w:eastAsia="en-CA"/>
              </w:rPr>
              <w:t>Arrange initial interview.</w:t>
            </w:r>
          </w:p>
          <w:p w14:paraId="0CB91D67" w14:textId="4A78679D" w:rsidR="00FD7800" w:rsidRPr="001941B9" w:rsidRDefault="00FD7800" w:rsidP="001941B9">
            <w:pPr>
              <w:pStyle w:val="ListParagraph"/>
              <w:numPr>
                <w:ilvl w:val="0"/>
                <w:numId w:val="2"/>
              </w:numPr>
              <w:spacing w:before="120"/>
              <w:ind w:left="720"/>
              <w:contextualSpacing w:val="0"/>
              <w:jc w:val="both"/>
              <w:rPr>
                <w:rFonts w:eastAsia="Times New Roman" w:cs="Arial"/>
                <w:szCs w:val="20"/>
                <w:lang w:eastAsia="en-CA"/>
              </w:rPr>
            </w:pPr>
            <w:r w:rsidRPr="001941B9">
              <w:rPr>
                <w:rFonts w:eastAsia="Times New Roman" w:cs="Arial"/>
                <w:szCs w:val="20"/>
                <w:lang w:eastAsia="en-CA"/>
              </w:rPr>
              <w:t>Ask the client(s) to bring any relevant documents.</w:t>
            </w:r>
          </w:p>
        </w:tc>
        <w:tc>
          <w:tcPr>
            <w:tcW w:w="540" w:type="dxa"/>
          </w:tcPr>
          <w:p w14:paraId="34A99F88" w14:textId="77777777" w:rsidR="00FD7800" w:rsidRPr="0003300B" w:rsidRDefault="00FD7800" w:rsidP="003F3660">
            <w:pPr>
              <w:spacing w:before="120"/>
              <w:rPr>
                <w:rFonts w:eastAsia="Calibri" w:cs="Arial"/>
                <w:sz w:val="18"/>
                <w:szCs w:val="18"/>
                <w:vertAlign w:val="subscript"/>
              </w:rPr>
            </w:pPr>
          </w:p>
        </w:tc>
        <w:tc>
          <w:tcPr>
            <w:tcW w:w="858" w:type="dxa"/>
          </w:tcPr>
          <w:p w14:paraId="6A59F733" w14:textId="77777777" w:rsidR="00FD7800" w:rsidRPr="005D7964" w:rsidRDefault="00FD7800" w:rsidP="003F3660">
            <w:pPr>
              <w:spacing w:before="120"/>
              <w:rPr>
                <w:rFonts w:eastAsia="Calibri" w:cs="Arial"/>
                <w:sz w:val="18"/>
                <w:szCs w:val="18"/>
              </w:rPr>
            </w:pPr>
          </w:p>
        </w:tc>
        <w:tc>
          <w:tcPr>
            <w:tcW w:w="921" w:type="dxa"/>
          </w:tcPr>
          <w:p w14:paraId="186D54B8" w14:textId="77777777" w:rsidR="00FD7800" w:rsidRPr="005D7964" w:rsidRDefault="00FD7800" w:rsidP="00100008">
            <w:pPr>
              <w:spacing w:before="120"/>
              <w:rPr>
                <w:rFonts w:eastAsia="Calibri" w:cs="Arial"/>
                <w:sz w:val="18"/>
                <w:szCs w:val="18"/>
              </w:rPr>
            </w:pPr>
          </w:p>
        </w:tc>
        <w:tc>
          <w:tcPr>
            <w:tcW w:w="2248" w:type="dxa"/>
          </w:tcPr>
          <w:p w14:paraId="3557CD9E" w14:textId="77777777" w:rsidR="00FD7800" w:rsidRPr="005D7964" w:rsidRDefault="00FD7800" w:rsidP="00100008">
            <w:pPr>
              <w:spacing w:before="120"/>
              <w:rPr>
                <w:rFonts w:eastAsia="Calibri" w:cs="Arial"/>
                <w:sz w:val="18"/>
                <w:szCs w:val="18"/>
              </w:rPr>
            </w:pPr>
          </w:p>
        </w:tc>
      </w:tr>
      <w:tr w:rsidR="00FD7800" w:rsidRPr="005D7964" w14:paraId="29E64794" w14:textId="77777777" w:rsidTr="00CC03F8">
        <w:trPr>
          <w:cantSplit/>
        </w:trPr>
        <w:tc>
          <w:tcPr>
            <w:tcW w:w="6588" w:type="dxa"/>
          </w:tcPr>
          <w:p w14:paraId="343054D7" w14:textId="77777777" w:rsidR="00FD7800" w:rsidRPr="001941B9" w:rsidRDefault="00FD7800" w:rsidP="001941B9">
            <w:pPr>
              <w:pStyle w:val="ListParagraph"/>
              <w:numPr>
                <w:ilvl w:val="0"/>
                <w:numId w:val="60"/>
              </w:numPr>
              <w:tabs>
                <w:tab w:val="right" w:pos="8640"/>
              </w:tabs>
              <w:spacing w:before="120"/>
              <w:ind w:left="360"/>
              <w:contextualSpacing w:val="0"/>
              <w:jc w:val="both"/>
              <w:rPr>
                <w:rFonts w:cs="Arial"/>
                <w:szCs w:val="20"/>
              </w:rPr>
            </w:pPr>
            <w:r w:rsidRPr="001941B9">
              <w:rPr>
                <w:rFonts w:cs="Arial"/>
                <w:szCs w:val="20"/>
              </w:rPr>
              <w:t>Initial Review</w:t>
            </w:r>
          </w:p>
          <w:p w14:paraId="31988B0F" w14:textId="77E2F243" w:rsidR="00FD7800" w:rsidRPr="001941B9" w:rsidRDefault="00FD7800" w:rsidP="001941B9">
            <w:pPr>
              <w:pStyle w:val="ListParagraph"/>
              <w:numPr>
                <w:ilvl w:val="0"/>
                <w:numId w:val="2"/>
              </w:numPr>
              <w:spacing w:before="120"/>
              <w:ind w:left="720"/>
              <w:contextualSpacing w:val="0"/>
              <w:jc w:val="both"/>
              <w:rPr>
                <w:rFonts w:eastAsia="Times New Roman" w:cs="Arial"/>
                <w:szCs w:val="20"/>
                <w:lang w:eastAsia="en-CA"/>
              </w:rPr>
            </w:pPr>
            <w:r w:rsidRPr="001941B9">
              <w:rPr>
                <w:rFonts w:eastAsia="Times New Roman" w:cs="Arial"/>
                <w:szCs w:val="20"/>
                <w:lang w:eastAsia="en-CA"/>
              </w:rPr>
              <w:t xml:space="preserve">Determine for whom you will be acting (e.g., the company or one or all of shareholders). Ensure there is no existing or potential conflict of interest. Advise the client(s) that you cannot act for more than one party where there is conflict of interest between them. Explain what this means and that it may be necessary for them (as individuals) to seek independent legal advice </w:t>
            </w:r>
            <w:proofErr w:type="gramStart"/>
            <w:r w:rsidRPr="001941B9">
              <w:rPr>
                <w:rFonts w:eastAsia="Times New Roman" w:cs="Arial"/>
                <w:szCs w:val="20"/>
                <w:lang w:eastAsia="en-CA"/>
              </w:rPr>
              <w:t>during the course of</w:t>
            </w:r>
            <w:proofErr w:type="gramEnd"/>
            <w:r w:rsidRPr="001941B9">
              <w:rPr>
                <w:rFonts w:eastAsia="Times New Roman" w:cs="Arial"/>
                <w:szCs w:val="20"/>
                <w:lang w:eastAsia="en-CA"/>
              </w:rPr>
              <w:t xml:space="preserve"> incorporation (e.g., with respect to shareholders’ agreements). Confirm that you will act for certain clients and, in the case of a corporate client, confirm who is authorized to give you instructions. Consider a directors’ resolution authorizing a certain director or officer to give you directions. Consider what information, if any, should be obtained on shareholders with “significant control”. </w:t>
            </w:r>
          </w:p>
        </w:tc>
        <w:tc>
          <w:tcPr>
            <w:tcW w:w="540" w:type="dxa"/>
          </w:tcPr>
          <w:p w14:paraId="441B7BF7" w14:textId="77777777" w:rsidR="00FD7800" w:rsidRPr="0003300B" w:rsidRDefault="00FD7800" w:rsidP="003F3660">
            <w:pPr>
              <w:spacing w:before="120"/>
              <w:rPr>
                <w:rFonts w:eastAsia="Calibri" w:cs="Arial"/>
                <w:sz w:val="18"/>
                <w:szCs w:val="18"/>
                <w:vertAlign w:val="subscript"/>
              </w:rPr>
            </w:pPr>
          </w:p>
        </w:tc>
        <w:tc>
          <w:tcPr>
            <w:tcW w:w="858" w:type="dxa"/>
          </w:tcPr>
          <w:p w14:paraId="6D6F9170" w14:textId="77777777" w:rsidR="00FD7800" w:rsidRPr="005D7964" w:rsidRDefault="00FD7800" w:rsidP="003F3660">
            <w:pPr>
              <w:spacing w:before="120"/>
              <w:rPr>
                <w:rFonts w:eastAsia="Calibri" w:cs="Arial"/>
                <w:sz w:val="18"/>
                <w:szCs w:val="18"/>
              </w:rPr>
            </w:pPr>
          </w:p>
        </w:tc>
        <w:tc>
          <w:tcPr>
            <w:tcW w:w="921" w:type="dxa"/>
          </w:tcPr>
          <w:p w14:paraId="6C2B664D" w14:textId="77777777" w:rsidR="00FD7800" w:rsidRPr="005D7964" w:rsidRDefault="00FD7800" w:rsidP="00100008">
            <w:pPr>
              <w:spacing w:before="120"/>
              <w:rPr>
                <w:rFonts w:eastAsia="Calibri" w:cs="Arial"/>
                <w:sz w:val="18"/>
                <w:szCs w:val="18"/>
              </w:rPr>
            </w:pPr>
          </w:p>
        </w:tc>
        <w:tc>
          <w:tcPr>
            <w:tcW w:w="2248" w:type="dxa"/>
          </w:tcPr>
          <w:p w14:paraId="58009879" w14:textId="77777777" w:rsidR="00FD7800" w:rsidRPr="005D7964" w:rsidRDefault="00FD7800" w:rsidP="00100008">
            <w:pPr>
              <w:spacing w:before="120"/>
              <w:rPr>
                <w:rFonts w:eastAsia="Calibri" w:cs="Arial"/>
                <w:sz w:val="18"/>
                <w:szCs w:val="18"/>
              </w:rPr>
            </w:pPr>
          </w:p>
        </w:tc>
      </w:tr>
      <w:tr w:rsidR="00FD7800" w:rsidRPr="005D7964" w14:paraId="064B6FF1" w14:textId="77777777" w:rsidTr="00CC03F8">
        <w:trPr>
          <w:cantSplit/>
        </w:trPr>
        <w:tc>
          <w:tcPr>
            <w:tcW w:w="6588" w:type="dxa"/>
          </w:tcPr>
          <w:p w14:paraId="646E8B16" w14:textId="18FE6D51" w:rsidR="00FD7800" w:rsidRPr="001941B9" w:rsidRDefault="00FD7800" w:rsidP="001941B9">
            <w:pPr>
              <w:pStyle w:val="ListParagraph"/>
              <w:numPr>
                <w:ilvl w:val="0"/>
                <w:numId w:val="2"/>
              </w:numPr>
              <w:spacing w:before="120"/>
              <w:ind w:left="720"/>
              <w:contextualSpacing w:val="0"/>
              <w:jc w:val="both"/>
              <w:rPr>
                <w:rFonts w:eastAsia="Times New Roman" w:cs="Arial"/>
                <w:szCs w:val="20"/>
                <w:lang w:eastAsia="en-CA"/>
              </w:rPr>
            </w:pPr>
            <w:r w:rsidRPr="001941B9">
              <w:rPr>
                <w:rFonts w:eastAsia="Times New Roman" w:cs="Arial"/>
                <w:szCs w:val="20"/>
                <w:lang w:eastAsia="en-CA"/>
              </w:rPr>
              <w:t>Advise clients regarding calculation of your account, method and timing of payment, and conditions upon which you undertake to act as solicitor. Discuss your retainer policy with the clients and take an appropriate retainer.</w:t>
            </w:r>
          </w:p>
        </w:tc>
        <w:tc>
          <w:tcPr>
            <w:tcW w:w="540" w:type="dxa"/>
          </w:tcPr>
          <w:p w14:paraId="7FDAB65C" w14:textId="77777777" w:rsidR="00FD7800" w:rsidRPr="0003300B" w:rsidRDefault="00FD7800" w:rsidP="003F3660">
            <w:pPr>
              <w:spacing w:before="120"/>
              <w:rPr>
                <w:rFonts w:eastAsia="Calibri" w:cs="Arial"/>
                <w:sz w:val="18"/>
                <w:szCs w:val="18"/>
                <w:vertAlign w:val="subscript"/>
              </w:rPr>
            </w:pPr>
          </w:p>
        </w:tc>
        <w:tc>
          <w:tcPr>
            <w:tcW w:w="858" w:type="dxa"/>
          </w:tcPr>
          <w:p w14:paraId="0492F2CB" w14:textId="77777777" w:rsidR="00FD7800" w:rsidRPr="005D7964" w:rsidRDefault="00FD7800" w:rsidP="003F3660">
            <w:pPr>
              <w:spacing w:before="120"/>
              <w:rPr>
                <w:rFonts w:eastAsia="Calibri" w:cs="Arial"/>
                <w:sz w:val="18"/>
                <w:szCs w:val="18"/>
              </w:rPr>
            </w:pPr>
          </w:p>
        </w:tc>
        <w:tc>
          <w:tcPr>
            <w:tcW w:w="921" w:type="dxa"/>
          </w:tcPr>
          <w:p w14:paraId="14790388" w14:textId="77777777" w:rsidR="00FD7800" w:rsidRPr="005D7964" w:rsidRDefault="00FD7800" w:rsidP="00100008">
            <w:pPr>
              <w:spacing w:before="120"/>
              <w:rPr>
                <w:rFonts w:eastAsia="Calibri" w:cs="Arial"/>
                <w:sz w:val="18"/>
                <w:szCs w:val="18"/>
              </w:rPr>
            </w:pPr>
          </w:p>
        </w:tc>
        <w:tc>
          <w:tcPr>
            <w:tcW w:w="2248" w:type="dxa"/>
          </w:tcPr>
          <w:p w14:paraId="01892B36" w14:textId="77777777" w:rsidR="00FD7800" w:rsidRPr="005D7964" w:rsidRDefault="00FD7800" w:rsidP="00100008">
            <w:pPr>
              <w:spacing w:before="120"/>
              <w:rPr>
                <w:rFonts w:eastAsia="Calibri" w:cs="Arial"/>
                <w:sz w:val="18"/>
                <w:szCs w:val="18"/>
              </w:rPr>
            </w:pPr>
          </w:p>
        </w:tc>
      </w:tr>
      <w:tr w:rsidR="00FD7800" w:rsidRPr="005D7964" w14:paraId="3EA0B162" w14:textId="77777777" w:rsidTr="00CC03F8">
        <w:trPr>
          <w:cantSplit/>
        </w:trPr>
        <w:tc>
          <w:tcPr>
            <w:tcW w:w="6588" w:type="dxa"/>
          </w:tcPr>
          <w:p w14:paraId="0EA15EE4" w14:textId="77777777" w:rsidR="00FD7800" w:rsidRPr="001941B9" w:rsidRDefault="00FD7800" w:rsidP="001941B9">
            <w:pPr>
              <w:pStyle w:val="ListParagraph"/>
              <w:numPr>
                <w:ilvl w:val="0"/>
                <w:numId w:val="2"/>
              </w:numPr>
              <w:spacing w:before="120"/>
              <w:ind w:left="720"/>
              <w:contextualSpacing w:val="0"/>
              <w:jc w:val="both"/>
              <w:rPr>
                <w:rFonts w:eastAsia="Times New Roman" w:cs="Arial"/>
                <w:szCs w:val="20"/>
                <w:lang w:eastAsia="en-CA"/>
              </w:rPr>
            </w:pPr>
            <w:r w:rsidRPr="001941B9">
              <w:rPr>
                <w:rFonts w:eastAsia="Times New Roman" w:cs="Arial"/>
                <w:szCs w:val="20"/>
                <w:lang w:eastAsia="en-CA"/>
              </w:rPr>
              <w:t xml:space="preserve">Determine what your clients want to accomplish by incorporation. Will incorporation meet their </w:t>
            </w:r>
            <w:proofErr w:type="gramStart"/>
            <w:r w:rsidRPr="001941B9">
              <w:rPr>
                <w:rFonts w:eastAsia="Times New Roman" w:cs="Arial"/>
                <w:szCs w:val="20"/>
                <w:lang w:eastAsia="en-CA"/>
              </w:rPr>
              <w:t>goals</w:t>
            </w:r>
            <w:proofErr w:type="gramEnd"/>
            <w:r w:rsidRPr="001941B9">
              <w:rPr>
                <w:rFonts w:eastAsia="Times New Roman" w:cs="Arial"/>
                <w:szCs w:val="20"/>
                <w:lang w:eastAsia="en-CA"/>
              </w:rPr>
              <w:t xml:space="preserve"> or should they consider some other form of association? Consider matters such as the following:</w:t>
            </w:r>
          </w:p>
          <w:p w14:paraId="5FC1F757" w14:textId="77777777" w:rsidR="00FD7800" w:rsidRPr="001941B9" w:rsidRDefault="00FD7800" w:rsidP="001941B9">
            <w:pPr>
              <w:pStyle w:val="ListParagraph"/>
              <w:numPr>
                <w:ilvl w:val="0"/>
                <w:numId w:val="2"/>
              </w:numPr>
              <w:spacing w:before="120"/>
              <w:ind w:left="1260"/>
              <w:jc w:val="both"/>
              <w:rPr>
                <w:rFonts w:eastAsia="Times New Roman" w:cs="Arial"/>
                <w:szCs w:val="20"/>
                <w:lang w:eastAsia="en-CA"/>
              </w:rPr>
            </w:pPr>
            <w:r w:rsidRPr="001941B9">
              <w:rPr>
                <w:rFonts w:eastAsia="Times New Roman" w:cs="Arial"/>
                <w:szCs w:val="20"/>
                <w:lang w:eastAsia="en-CA"/>
              </w:rPr>
              <w:t>Types of business forms:</w:t>
            </w:r>
          </w:p>
          <w:p w14:paraId="60C7B43E" w14:textId="1ED9F9C1" w:rsidR="00FD7800" w:rsidRPr="001941B9" w:rsidRDefault="00FD780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Sole proprietorship</w:t>
            </w:r>
          </w:p>
        </w:tc>
        <w:tc>
          <w:tcPr>
            <w:tcW w:w="540" w:type="dxa"/>
          </w:tcPr>
          <w:p w14:paraId="685A9FAA" w14:textId="77777777" w:rsidR="00FD7800" w:rsidRPr="0003300B" w:rsidRDefault="00FD7800" w:rsidP="003F3660">
            <w:pPr>
              <w:spacing w:before="120"/>
              <w:rPr>
                <w:rFonts w:eastAsia="Calibri" w:cs="Arial"/>
                <w:sz w:val="18"/>
                <w:szCs w:val="18"/>
                <w:vertAlign w:val="subscript"/>
              </w:rPr>
            </w:pPr>
          </w:p>
        </w:tc>
        <w:tc>
          <w:tcPr>
            <w:tcW w:w="858" w:type="dxa"/>
          </w:tcPr>
          <w:p w14:paraId="77AC213C" w14:textId="77777777" w:rsidR="00FD7800" w:rsidRPr="005D7964" w:rsidRDefault="00FD7800" w:rsidP="003F3660">
            <w:pPr>
              <w:spacing w:before="120"/>
              <w:rPr>
                <w:rFonts w:eastAsia="Calibri" w:cs="Arial"/>
                <w:sz w:val="18"/>
                <w:szCs w:val="18"/>
              </w:rPr>
            </w:pPr>
          </w:p>
        </w:tc>
        <w:tc>
          <w:tcPr>
            <w:tcW w:w="921" w:type="dxa"/>
          </w:tcPr>
          <w:p w14:paraId="2183EAE4" w14:textId="77777777" w:rsidR="00FD7800" w:rsidRPr="005D7964" w:rsidRDefault="00FD7800" w:rsidP="00100008">
            <w:pPr>
              <w:spacing w:before="120"/>
              <w:rPr>
                <w:rFonts w:eastAsia="Calibri" w:cs="Arial"/>
                <w:sz w:val="18"/>
                <w:szCs w:val="18"/>
              </w:rPr>
            </w:pPr>
          </w:p>
        </w:tc>
        <w:tc>
          <w:tcPr>
            <w:tcW w:w="2248" w:type="dxa"/>
          </w:tcPr>
          <w:p w14:paraId="5CD6FC7A" w14:textId="77777777" w:rsidR="00FD7800" w:rsidRPr="005D7964" w:rsidRDefault="00FD7800" w:rsidP="00100008">
            <w:pPr>
              <w:spacing w:before="120"/>
              <w:rPr>
                <w:rFonts w:eastAsia="Calibri" w:cs="Arial"/>
                <w:sz w:val="18"/>
                <w:szCs w:val="18"/>
              </w:rPr>
            </w:pPr>
          </w:p>
        </w:tc>
      </w:tr>
      <w:tr w:rsidR="00FD7800" w:rsidRPr="005D7964" w14:paraId="2ACEA0E5" w14:textId="77777777" w:rsidTr="00CC03F8">
        <w:trPr>
          <w:cantSplit/>
        </w:trPr>
        <w:tc>
          <w:tcPr>
            <w:tcW w:w="6588" w:type="dxa"/>
          </w:tcPr>
          <w:p w14:paraId="35C1C702" w14:textId="1143823F" w:rsidR="00FD7800" w:rsidRPr="001941B9" w:rsidRDefault="00FD780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Partnership</w:t>
            </w:r>
          </w:p>
        </w:tc>
        <w:tc>
          <w:tcPr>
            <w:tcW w:w="540" w:type="dxa"/>
          </w:tcPr>
          <w:p w14:paraId="65FC595D" w14:textId="77777777" w:rsidR="00FD7800" w:rsidRPr="0003300B" w:rsidRDefault="00FD7800" w:rsidP="003F3660">
            <w:pPr>
              <w:spacing w:before="120"/>
              <w:rPr>
                <w:rFonts w:eastAsia="Calibri" w:cs="Arial"/>
                <w:sz w:val="18"/>
                <w:szCs w:val="18"/>
                <w:vertAlign w:val="subscript"/>
              </w:rPr>
            </w:pPr>
          </w:p>
        </w:tc>
        <w:tc>
          <w:tcPr>
            <w:tcW w:w="858" w:type="dxa"/>
          </w:tcPr>
          <w:p w14:paraId="1CFD231F" w14:textId="77777777" w:rsidR="00FD7800" w:rsidRPr="005D7964" w:rsidRDefault="00FD7800" w:rsidP="003F3660">
            <w:pPr>
              <w:spacing w:before="120"/>
              <w:rPr>
                <w:rFonts w:eastAsia="Calibri" w:cs="Arial"/>
                <w:sz w:val="18"/>
                <w:szCs w:val="18"/>
              </w:rPr>
            </w:pPr>
          </w:p>
        </w:tc>
        <w:tc>
          <w:tcPr>
            <w:tcW w:w="921" w:type="dxa"/>
          </w:tcPr>
          <w:p w14:paraId="36392A0A" w14:textId="77777777" w:rsidR="00FD7800" w:rsidRPr="005D7964" w:rsidRDefault="00FD7800" w:rsidP="00100008">
            <w:pPr>
              <w:spacing w:before="120"/>
              <w:rPr>
                <w:rFonts w:eastAsia="Calibri" w:cs="Arial"/>
                <w:sz w:val="18"/>
                <w:szCs w:val="18"/>
              </w:rPr>
            </w:pPr>
          </w:p>
        </w:tc>
        <w:tc>
          <w:tcPr>
            <w:tcW w:w="2248" w:type="dxa"/>
          </w:tcPr>
          <w:p w14:paraId="4A0E89F0" w14:textId="77777777" w:rsidR="00FD7800" w:rsidRPr="005D7964" w:rsidRDefault="00FD7800" w:rsidP="00100008">
            <w:pPr>
              <w:spacing w:before="120"/>
              <w:rPr>
                <w:rFonts w:eastAsia="Calibri" w:cs="Arial"/>
                <w:sz w:val="18"/>
                <w:szCs w:val="18"/>
              </w:rPr>
            </w:pPr>
          </w:p>
        </w:tc>
      </w:tr>
      <w:tr w:rsidR="00FD7800" w:rsidRPr="005D7964" w14:paraId="159A5EE9" w14:textId="77777777" w:rsidTr="00CC03F8">
        <w:trPr>
          <w:cantSplit/>
        </w:trPr>
        <w:tc>
          <w:tcPr>
            <w:tcW w:w="6588" w:type="dxa"/>
          </w:tcPr>
          <w:p w14:paraId="5E927F16" w14:textId="4106B9C5" w:rsidR="00FD7800" w:rsidRPr="001941B9" w:rsidRDefault="00FD780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Limited partnership</w:t>
            </w:r>
          </w:p>
        </w:tc>
        <w:tc>
          <w:tcPr>
            <w:tcW w:w="540" w:type="dxa"/>
          </w:tcPr>
          <w:p w14:paraId="352250ED" w14:textId="77777777" w:rsidR="00FD7800" w:rsidRPr="0003300B" w:rsidRDefault="00FD7800" w:rsidP="003F3660">
            <w:pPr>
              <w:spacing w:before="120"/>
              <w:rPr>
                <w:rFonts w:eastAsia="Calibri" w:cs="Arial"/>
                <w:sz w:val="18"/>
                <w:szCs w:val="18"/>
                <w:vertAlign w:val="subscript"/>
              </w:rPr>
            </w:pPr>
          </w:p>
        </w:tc>
        <w:tc>
          <w:tcPr>
            <w:tcW w:w="858" w:type="dxa"/>
          </w:tcPr>
          <w:p w14:paraId="00875716" w14:textId="77777777" w:rsidR="00FD7800" w:rsidRPr="005D7964" w:rsidRDefault="00FD7800" w:rsidP="003F3660">
            <w:pPr>
              <w:spacing w:before="120"/>
              <w:rPr>
                <w:rFonts w:eastAsia="Calibri" w:cs="Arial"/>
                <w:sz w:val="18"/>
                <w:szCs w:val="18"/>
              </w:rPr>
            </w:pPr>
          </w:p>
        </w:tc>
        <w:tc>
          <w:tcPr>
            <w:tcW w:w="921" w:type="dxa"/>
          </w:tcPr>
          <w:p w14:paraId="6324A94D" w14:textId="77777777" w:rsidR="00FD7800" w:rsidRPr="005D7964" w:rsidRDefault="00FD7800" w:rsidP="00100008">
            <w:pPr>
              <w:spacing w:before="120"/>
              <w:rPr>
                <w:rFonts w:eastAsia="Calibri" w:cs="Arial"/>
                <w:sz w:val="18"/>
                <w:szCs w:val="18"/>
              </w:rPr>
            </w:pPr>
          </w:p>
        </w:tc>
        <w:tc>
          <w:tcPr>
            <w:tcW w:w="2248" w:type="dxa"/>
          </w:tcPr>
          <w:p w14:paraId="107FE5AA" w14:textId="77777777" w:rsidR="00FD7800" w:rsidRPr="005D7964" w:rsidRDefault="00FD7800" w:rsidP="00100008">
            <w:pPr>
              <w:spacing w:before="120"/>
              <w:rPr>
                <w:rFonts w:eastAsia="Calibri" w:cs="Arial"/>
                <w:sz w:val="18"/>
                <w:szCs w:val="18"/>
              </w:rPr>
            </w:pPr>
          </w:p>
        </w:tc>
      </w:tr>
      <w:tr w:rsidR="00FD7800" w:rsidRPr="005D7964" w14:paraId="4D5DBD7F" w14:textId="77777777" w:rsidTr="00CC03F8">
        <w:trPr>
          <w:cantSplit/>
        </w:trPr>
        <w:tc>
          <w:tcPr>
            <w:tcW w:w="6588" w:type="dxa"/>
          </w:tcPr>
          <w:p w14:paraId="5E37D44E" w14:textId="09D79BB7" w:rsidR="00FD7800" w:rsidRPr="001941B9" w:rsidRDefault="00FD780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Joint venture</w:t>
            </w:r>
          </w:p>
        </w:tc>
        <w:tc>
          <w:tcPr>
            <w:tcW w:w="540" w:type="dxa"/>
          </w:tcPr>
          <w:p w14:paraId="1ED88F00" w14:textId="77777777" w:rsidR="00FD7800" w:rsidRPr="0003300B" w:rsidRDefault="00FD7800" w:rsidP="003F3660">
            <w:pPr>
              <w:spacing w:before="120"/>
              <w:rPr>
                <w:rFonts w:eastAsia="Calibri" w:cs="Arial"/>
                <w:sz w:val="18"/>
                <w:szCs w:val="18"/>
                <w:vertAlign w:val="subscript"/>
              </w:rPr>
            </w:pPr>
          </w:p>
        </w:tc>
        <w:tc>
          <w:tcPr>
            <w:tcW w:w="858" w:type="dxa"/>
          </w:tcPr>
          <w:p w14:paraId="74F2C498" w14:textId="77777777" w:rsidR="00FD7800" w:rsidRPr="005D7964" w:rsidRDefault="00FD7800" w:rsidP="003F3660">
            <w:pPr>
              <w:spacing w:before="120"/>
              <w:rPr>
                <w:rFonts w:eastAsia="Calibri" w:cs="Arial"/>
                <w:sz w:val="18"/>
                <w:szCs w:val="18"/>
              </w:rPr>
            </w:pPr>
          </w:p>
        </w:tc>
        <w:tc>
          <w:tcPr>
            <w:tcW w:w="921" w:type="dxa"/>
          </w:tcPr>
          <w:p w14:paraId="206CF401" w14:textId="77777777" w:rsidR="00FD7800" w:rsidRPr="005D7964" w:rsidRDefault="00FD7800" w:rsidP="00100008">
            <w:pPr>
              <w:spacing w:before="120"/>
              <w:rPr>
                <w:rFonts w:eastAsia="Calibri" w:cs="Arial"/>
                <w:sz w:val="18"/>
                <w:szCs w:val="18"/>
              </w:rPr>
            </w:pPr>
          </w:p>
        </w:tc>
        <w:tc>
          <w:tcPr>
            <w:tcW w:w="2248" w:type="dxa"/>
          </w:tcPr>
          <w:p w14:paraId="0ED99CB6" w14:textId="77777777" w:rsidR="00FD7800" w:rsidRPr="005D7964" w:rsidRDefault="00FD7800" w:rsidP="00100008">
            <w:pPr>
              <w:spacing w:before="120"/>
              <w:rPr>
                <w:rFonts w:eastAsia="Calibri" w:cs="Arial"/>
                <w:sz w:val="18"/>
                <w:szCs w:val="18"/>
              </w:rPr>
            </w:pPr>
          </w:p>
        </w:tc>
      </w:tr>
      <w:tr w:rsidR="00FD7800" w:rsidRPr="005D7964" w14:paraId="5757256F" w14:textId="77777777" w:rsidTr="00CC03F8">
        <w:trPr>
          <w:cantSplit/>
        </w:trPr>
        <w:tc>
          <w:tcPr>
            <w:tcW w:w="6588" w:type="dxa"/>
          </w:tcPr>
          <w:p w14:paraId="203B80A3" w14:textId="4ED5E2E0" w:rsidR="00FD7800" w:rsidRPr="001941B9" w:rsidRDefault="00FD780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Corporation</w:t>
            </w:r>
          </w:p>
        </w:tc>
        <w:tc>
          <w:tcPr>
            <w:tcW w:w="540" w:type="dxa"/>
          </w:tcPr>
          <w:p w14:paraId="25C2BC57" w14:textId="77777777" w:rsidR="00FD7800" w:rsidRPr="0003300B" w:rsidRDefault="00FD7800" w:rsidP="003F3660">
            <w:pPr>
              <w:spacing w:before="120"/>
              <w:rPr>
                <w:rFonts w:eastAsia="Calibri" w:cs="Arial"/>
                <w:sz w:val="18"/>
                <w:szCs w:val="18"/>
                <w:vertAlign w:val="subscript"/>
              </w:rPr>
            </w:pPr>
          </w:p>
        </w:tc>
        <w:tc>
          <w:tcPr>
            <w:tcW w:w="858" w:type="dxa"/>
          </w:tcPr>
          <w:p w14:paraId="3AC02841" w14:textId="77777777" w:rsidR="00FD7800" w:rsidRPr="005D7964" w:rsidRDefault="00FD7800" w:rsidP="003F3660">
            <w:pPr>
              <w:spacing w:before="120"/>
              <w:rPr>
                <w:rFonts w:eastAsia="Calibri" w:cs="Arial"/>
                <w:sz w:val="18"/>
                <w:szCs w:val="18"/>
              </w:rPr>
            </w:pPr>
          </w:p>
        </w:tc>
        <w:tc>
          <w:tcPr>
            <w:tcW w:w="921" w:type="dxa"/>
          </w:tcPr>
          <w:p w14:paraId="78D5067F" w14:textId="77777777" w:rsidR="00FD7800" w:rsidRPr="005D7964" w:rsidRDefault="00FD7800" w:rsidP="00100008">
            <w:pPr>
              <w:spacing w:before="120"/>
              <w:rPr>
                <w:rFonts w:eastAsia="Calibri" w:cs="Arial"/>
                <w:sz w:val="18"/>
                <w:szCs w:val="18"/>
              </w:rPr>
            </w:pPr>
          </w:p>
        </w:tc>
        <w:tc>
          <w:tcPr>
            <w:tcW w:w="2248" w:type="dxa"/>
          </w:tcPr>
          <w:p w14:paraId="1F6741E1" w14:textId="77777777" w:rsidR="00FD7800" w:rsidRPr="005D7964" w:rsidRDefault="00FD7800" w:rsidP="00100008">
            <w:pPr>
              <w:spacing w:before="120"/>
              <w:rPr>
                <w:rFonts w:eastAsia="Calibri" w:cs="Arial"/>
                <w:sz w:val="18"/>
                <w:szCs w:val="18"/>
              </w:rPr>
            </w:pPr>
          </w:p>
        </w:tc>
      </w:tr>
      <w:tr w:rsidR="00FD7800" w:rsidRPr="005D7964" w14:paraId="042F41DC" w14:textId="77777777" w:rsidTr="00CC03F8">
        <w:trPr>
          <w:cantSplit/>
        </w:trPr>
        <w:tc>
          <w:tcPr>
            <w:tcW w:w="6588" w:type="dxa"/>
          </w:tcPr>
          <w:p w14:paraId="45440537" w14:textId="523AA4CC" w:rsidR="00FD7800"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Business trust</w:t>
            </w:r>
          </w:p>
        </w:tc>
        <w:tc>
          <w:tcPr>
            <w:tcW w:w="540" w:type="dxa"/>
          </w:tcPr>
          <w:p w14:paraId="5D88EC6A" w14:textId="77777777" w:rsidR="00FD7800" w:rsidRPr="0003300B" w:rsidRDefault="00FD7800" w:rsidP="003F3660">
            <w:pPr>
              <w:spacing w:before="120"/>
              <w:rPr>
                <w:rFonts w:eastAsia="Calibri" w:cs="Arial"/>
                <w:sz w:val="18"/>
                <w:szCs w:val="18"/>
                <w:vertAlign w:val="subscript"/>
              </w:rPr>
            </w:pPr>
          </w:p>
        </w:tc>
        <w:tc>
          <w:tcPr>
            <w:tcW w:w="858" w:type="dxa"/>
          </w:tcPr>
          <w:p w14:paraId="68E28BC0" w14:textId="77777777" w:rsidR="00FD7800" w:rsidRPr="005D7964" w:rsidRDefault="00FD7800" w:rsidP="003F3660">
            <w:pPr>
              <w:spacing w:before="120"/>
              <w:rPr>
                <w:rFonts w:eastAsia="Calibri" w:cs="Arial"/>
                <w:sz w:val="18"/>
                <w:szCs w:val="18"/>
              </w:rPr>
            </w:pPr>
          </w:p>
        </w:tc>
        <w:tc>
          <w:tcPr>
            <w:tcW w:w="921" w:type="dxa"/>
          </w:tcPr>
          <w:p w14:paraId="56183E82" w14:textId="77777777" w:rsidR="00FD7800" w:rsidRPr="005D7964" w:rsidRDefault="00FD7800" w:rsidP="00100008">
            <w:pPr>
              <w:spacing w:before="120"/>
              <w:rPr>
                <w:rFonts w:eastAsia="Calibri" w:cs="Arial"/>
                <w:sz w:val="18"/>
                <w:szCs w:val="18"/>
              </w:rPr>
            </w:pPr>
          </w:p>
        </w:tc>
        <w:tc>
          <w:tcPr>
            <w:tcW w:w="2248" w:type="dxa"/>
          </w:tcPr>
          <w:p w14:paraId="7B22E16E" w14:textId="77777777" w:rsidR="00FD7800" w:rsidRPr="005D7964" w:rsidRDefault="00FD7800" w:rsidP="00100008">
            <w:pPr>
              <w:spacing w:before="120"/>
              <w:rPr>
                <w:rFonts w:eastAsia="Calibri" w:cs="Arial"/>
                <w:sz w:val="18"/>
                <w:szCs w:val="18"/>
              </w:rPr>
            </w:pPr>
          </w:p>
        </w:tc>
      </w:tr>
      <w:tr w:rsidR="00FD7800" w:rsidRPr="005D7964" w14:paraId="29D67328" w14:textId="77777777" w:rsidTr="00CC03F8">
        <w:trPr>
          <w:cantSplit/>
        </w:trPr>
        <w:tc>
          <w:tcPr>
            <w:tcW w:w="6588" w:type="dxa"/>
          </w:tcPr>
          <w:p w14:paraId="78E8F2F4" w14:textId="77777777" w:rsidR="00A03E35" w:rsidRPr="001941B9" w:rsidRDefault="00A03E35" w:rsidP="001941B9">
            <w:pPr>
              <w:pStyle w:val="ListParagraph"/>
              <w:numPr>
                <w:ilvl w:val="0"/>
                <w:numId w:val="2"/>
              </w:numPr>
              <w:spacing w:before="120"/>
              <w:ind w:left="1260"/>
              <w:jc w:val="both"/>
              <w:rPr>
                <w:rFonts w:eastAsia="Times New Roman" w:cs="Arial"/>
                <w:szCs w:val="20"/>
                <w:lang w:eastAsia="en-CA"/>
              </w:rPr>
            </w:pPr>
            <w:r w:rsidRPr="001941B9">
              <w:rPr>
                <w:rFonts w:eastAsia="Times New Roman" w:cs="Arial"/>
                <w:szCs w:val="20"/>
                <w:lang w:eastAsia="en-CA"/>
              </w:rPr>
              <w:t>Liability of principals:</w:t>
            </w:r>
          </w:p>
          <w:p w14:paraId="19C77C10" w14:textId="016E993D" w:rsidR="00FD7800"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To banks, landlord, etc.</w:t>
            </w:r>
          </w:p>
        </w:tc>
        <w:tc>
          <w:tcPr>
            <w:tcW w:w="540" w:type="dxa"/>
          </w:tcPr>
          <w:p w14:paraId="14EF3F4B" w14:textId="77777777" w:rsidR="00FD7800" w:rsidRPr="0003300B" w:rsidRDefault="00FD7800" w:rsidP="003F3660">
            <w:pPr>
              <w:spacing w:before="120"/>
              <w:rPr>
                <w:rFonts w:eastAsia="Calibri" w:cs="Arial"/>
                <w:sz w:val="18"/>
                <w:szCs w:val="18"/>
                <w:vertAlign w:val="subscript"/>
              </w:rPr>
            </w:pPr>
          </w:p>
        </w:tc>
        <w:tc>
          <w:tcPr>
            <w:tcW w:w="858" w:type="dxa"/>
          </w:tcPr>
          <w:p w14:paraId="395BCCAE" w14:textId="77777777" w:rsidR="00FD7800" w:rsidRPr="005D7964" w:rsidRDefault="00FD7800" w:rsidP="003F3660">
            <w:pPr>
              <w:spacing w:before="120"/>
              <w:rPr>
                <w:rFonts w:eastAsia="Calibri" w:cs="Arial"/>
                <w:sz w:val="18"/>
                <w:szCs w:val="18"/>
              </w:rPr>
            </w:pPr>
          </w:p>
        </w:tc>
        <w:tc>
          <w:tcPr>
            <w:tcW w:w="921" w:type="dxa"/>
          </w:tcPr>
          <w:p w14:paraId="11C7FE0A" w14:textId="77777777" w:rsidR="00FD7800" w:rsidRPr="005D7964" w:rsidRDefault="00FD7800" w:rsidP="00100008">
            <w:pPr>
              <w:spacing w:before="120"/>
              <w:rPr>
                <w:rFonts w:eastAsia="Calibri" w:cs="Arial"/>
                <w:sz w:val="18"/>
                <w:szCs w:val="18"/>
              </w:rPr>
            </w:pPr>
          </w:p>
        </w:tc>
        <w:tc>
          <w:tcPr>
            <w:tcW w:w="2248" w:type="dxa"/>
          </w:tcPr>
          <w:p w14:paraId="40697C68" w14:textId="77777777" w:rsidR="00FD7800" w:rsidRPr="005D7964" w:rsidRDefault="00FD7800" w:rsidP="00100008">
            <w:pPr>
              <w:spacing w:before="120"/>
              <w:rPr>
                <w:rFonts w:eastAsia="Calibri" w:cs="Arial"/>
                <w:sz w:val="18"/>
                <w:szCs w:val="18"/>
              </w:rPr>
            </w:pPr>
          </w:p>
        </w:tc>
      </w:tr>
      <w:tr w:rsidR="00FD7800" w:rsidRPr="005D7964" w14:paraId="1FA87952" w14:textId="77777777" w:rsidTr="00CC03F8">
        <w:trPr>
          <w:cantSplit/>
        </w:trPr>
        <w:tc>
          <w:tcPr>
            <w:tcW w:w="6588" w:type="dxa"/>
          </w:tcPr>
          <w:p w14:paraId="230C830D" w14:textId="2F6BF1EA" w:rsidR="00FD7800"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To trade creditors</w:t>
            </w:r>
          </w:p>
        </w:tc>
        <w:tc>
          <w:tcPr>
            <w:tcW w:w="540" w:type="dxa"/>
          </w:tcPr>
          <w:p w14:paraId="320C4212" w14:textId="77777777" w:rsidR="00FD7800" w:rsidRPr="0003300B" w:rsidRDefault="00FD7800" w:rsidP="003F3660">
            <w:pPr>
              <w:spacing w:before="120"/>
              <w:rPr>
                <w:rFonts w:eastAsia="Calibri" w:cs="Arial"/>
                <w:sz w:val="18"/>
                <w:szCs w:val="18"/>
                <w:vertAlign w:val="subscript"/>
              </w:rPr>
            </w:pPr>
          </w:p>
        </w:tc>
        <w:tc>
          <w:tcPr>
            <w:tcW w:w="858" w:type="dxa"/>
          </w:tcPr>
          <w:p w14:paraId="1B4F76CC" w14:textId="77777777" w:rsidR="00FD7800" w:rsidRPr="005D7964" w:rsidRDefault="00FD7800" w:rsidP="003F3660">
            <w:pPr>
              <w:spacing w:before="120"/>
              <w:rPr>
                <w:rFonts w:eastAsia="Calibri" w:cs="Arial"/>
                <w:sz w:val="18"/>
                <w:szCs w:val="18"/>
              </w:rPr>
            </w:pPr>
          </w:p>
        </w:tc>
        <w:tc>
          <w:tcPr>
            <w:tcW w:w="921" w:type="dxa"/>
          </w:tcPr>
          <w:p w14:paraId="528D23CF" w14:textId="77777777" w:rsidR="00FD7800" w:rsidRPr="005D7964" w:rsidRDefault="00FD7800" w:rsidP="00100008">
            <w:pPr>
              <w:spacing w:before="120"/>
              <w:rPr>
                <w:rFonts w:eastAsia="Calibri" w:cs="Arial"/>
                <w:sz w:val="18"/>
                <w:szCs w:val="18"/>
              </w:rPr>
            </w:pPr>
          </w:p>
        </w:tc>
        <w:tc>
          <w:tcPr>
            <w:tcW w:w="2248" w:type="dxa"/>
          </w:tcPr>
          <w:p w14:paraId="0BA3A2C8" w14:textId="77777777" w:rsidR="00FD7800" w:rsidRPr="005D7964" w:rsidRDefault="00FD7800" w:rsidP="00100008">
            <w:pPr>
              <w:spacing w:before="120"/>
              <w:rPr>
                <w:rFonts w:eastAsia="Calibri" w:cs="Arial"/>
                <w:sz w:val="18"/>
                <w:szCs w:val="18"/>
              </w:rPr>
            </w:pPr>
          </w:p>
        </w:tc>
      </w:tr>
      <w:tr w:rsidR="00FD7800" w:rsidRPr="005D7964" w14:paraId="41116727" w14:textId="77777777" w:rsidTr="00CC03F8">
        <w:trPr>
          <w:cantSplit/>
        </w:trPr>
        <w:tc>
          <w:tcPr>
            <w:tcW w:w="6588" w:type="dxa"/>
          </w:tcPr>
          <w:p w14:paraId="1D430E24" w14:textId="4E898AF1" w:rsidR="00FD7800"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To tort claimants</w:t>
            </w:r>
          </w:p>
        </w:tc>
        <w:tc>
          <w:tcPr>
            <w:tcW w:w="540" w:type="dxa"/>
          </w:tcPr>
          <w:p w14:paraId="30823C44" w14:textId="77777777" w:rsidR="00FD7800" w:rsidRPr="0003300B" w:rsidRDefault="00FD7800" w:rsidP="003F3660">
            <w:pPr>
              <w:spacing w:before="120"/>
              <w:rPr>
                <w:rFonts w:eastAsia="Calibri" w:cs="Arial"/>
                <w:sz w:val="18"/>
                <w:szCs w:val="18"/>
                <w:vertAlign w:val="subscript"/>
              </w:rPr>
            </w:pPr>
          </w:p>
        </w:tc>
        <w:tc>
          <w:tcPr>
            <w:tcW w:w="858" w:type="dxa"/>
          </w:tcPr>
          <w:p w14:paraId="0F4ED798" w14:textId="77777777" w:rsidR="00FD7800" w:rsidRPr="005D7964" w:rsidRDefault="00FD7800" w:rsidP="003F3660">
            <w:pPr>
              <w:spacing w:before="120"/>
              <w:rPr>
                <w:rFonts w:eastAsia="Calibri" w:cs="Arial"/>
                <w:sz w:val="18"/>
                <w:szCs w:val="18"/>
              </w:rPr>
            </w:pPr>
          </w:p>
        </w:tc>
        <w:tc>
          <w:tcPr>
            <w:tcW w:w="921" w:type="dxa"/>
          </w:tcPr>
          <w:p w14:paraId="5EB1A25B" w14:textId="77777777" w:rsidR="00FD7800" w:rsidRPr="005D7964" w:rsidRDefault="00FD7800" w:rsidP="00100008">
            <w:pPr>
              <w:spacing w:before="120"/>
              <w:rPr>
                <w:rFonts w:eastAsia="Calibri" w:cs="Arial"/>
                <w:sz w:val="18"/>
                <w:szCs w:val="18"/>
              </w:rPr>
            </w:pPr>
          </w:p>
        </w:tc>
        <w:tc>
          <w:tcPr>
            <w:tcW w:w="2248" w:type="dxa"/>
          </w:tcPr>
          <w:p w14:paraId="5FAE697A" w14:textId="77777777" w:rsidR="00FD7800" w:rsidRPr="005D7964" w:rsidRDefault="00FD7800" w:rsidP="00100008">
            <w:pPr>
              <w:spacing w:before="120"/>
              <w:rPr>
                <w:rFonts w:eastAsia="Calibri" w:cs="Arial"/>
                <w:sz w:val="18"/>
                <w:szCs w:val="18"/>
              </w:rPr>
            </w:pPr>
          </w:p>
        </w:tc>
      </w:tr>
      <w:tr w:rsidR="00FD7800" w:rsidRPr="005D7964" w14:paraId="03B04581" w14:textId="77777777" w:rsidTr="00CC03F8">
        <w:trPr>
          <w:cantSplit/>
        </w:trPr>
        <w:tc>
          <w:tcPr>
            <w:tcW w:w="6588" w:type="dxa"/>
          </w:tcPr>
          <w:p w14:paraId="53AF2A58" w14:textId="77C34B72" w:rsidR="00FD7800"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To employees</w:t>
            </w:r>
          </w:p>
        </w:tc>
        <w:tc>
          <w:tcPr>
            <w:tcW w:w="540" w:type="dxa"/>
          </w:tcPr>
          <w:p w14:paraId="01F85062" w14:textId="77777777" w:rsidR="00FD7800" w:rsidRPr="0003300B" w:rsidRDefault="00FD7800" w:rsidP="003F3660">
            <w:pPr>
              <w:spacing w:before="120"/>
              <w:rPr>
                <w:rFonts w:eastAsia="Calibri" w:cs="Arial"/>
                <w:sz w:val="18"/>
                <w:szCs w:val="18"/>
                <w:vertAlign w:val="subscript"/>
              </w:rPr>
            </w:pPr>
          </w:p>
        </w:tc>
        <w:tc>
          <w:tcPr>
            <w:tcW w:w="858" w:type="dxa"/>
          </w:tcPr>
          <w:p w14:paraId="2E306DFC" w14:textId="77777777" w:rsidR="00FD7800" w:rsidRPr="005D7964" w:rsidRDefault="00FD7800" w:rsidP="003F3660">
            <w:pPr>
              <w:spacing w:before="120"/>
              <w:rPr>
                <w:rFonts w:eastAsia="Calibri" w:cs="Arial"/>
                <w:sz w:val="18"/>
                <w:szCs w:val="18"/>
              </w:rPr>
            </w:pPr>
          </w:p>
        </w:tc>
        <w:tc>
          <w:tcPr>
            <w:tcW w:w="921" w:type="dxa"/>
          </w:tcPr>
          <w:p w14:paraId="12F820BD" w14:textId="77777777" w:rsidR="00FD7800" w:rsidRPr="005D7964" w:rsidRDefault="00FD7800" w:rsidP="00100008">
            <w:pPr>
              <w:spacing w:before="120"/>
              <w:rPr>
                <w:rFonts w:eastAsia="Calibri" w:cs="Arial"/>
                <w:sz w:val="18"/>
                <w:szCs w:val="18"/>
              </w:rPr>
            </w:pPr>
          </w:p>
        </w:tc>
        <w:tc>
          <w:tcPr>
            <w:tcW w:w="2248" w:type="dxa"/>
          </w:tcPr>
          <w:p w14:paraId="540CA204" w14:textId="77777777" w:rsidR="00FD7800" w:rsidRPr="005D7964" w:rsidRDefault="00FD7800" w:rsidP="00100008">
            <w:pPr>
              <w:spacing w:before="120"/>
              <w:rPr>
                <w:rFonts w:eastAsia="Calibri" w:cs="Arial"/>
                <w:sz w:val="18"/>
                <w:szCs w:val="18"/>
              </w:rPr>
            </w:pPr>
          </w:p>
        </w:tc>
      </w:tr>
      <w:tr w:rsidR="00FD7800" w:rsidRPr="005D7964" w14:paraId="05A1AE91" w14:textId="77777777" w:rsidTr="00CC03F8">
        <w:trPr>
          <w:cantSplit/>
        </w:trPr>
        <w:tc>
          <w:tcPr>
            <w:tcW w:w="6588" w:type="dxa"/>
          </w:tcPr>
          <w:p w14:paraId="277ECB5E" w14:textId="77777777" w:rsidR="00A03E35" w:rsidRPr="001941B9" w:rsidRDefault="00A03E3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Statutory liability:</w:t>
            </w:r>
          </w:p>
          <w:p w14:paraId="32607482" w14:textId="36426AB8" w:rsidR="00FD7800" w:rsidRPr="001941B9" w:rsidRDefault="00A03E35" w:rsidP="001941B9">
            <w:pPr>
              <w:pStyle w:val="ListParagraph"/>
              <w:numPr>
                <w:ilvl w:val="0"/>
                <w:numId w:val="61"/>
              </w:numPr>
              <w:spacing w:before="120"/>
              <w:ind w:left="2340"/>
              <w:jc w:val="both"/>
              <w:rPr>
                <w:rFonts w:eastAsia="Times New Roman" w:cs="Arial"/>
                <w:szCs w:val="20"/>
                <w:lang w:eastAsia="en-CA"/>
              </w:rPr>
            </w:pPr>
            <w:r w:rsidRPr="001941B9">
              <w:rPr>
                <w:rFonts w:eastAsia="Times New Roman" w:cs="Arial"/>
                <w:i/>
                <w:szCs w:val="20"/>
                <w:lang w:eastAsia="en-CA"/>
              </w:rPr>
              <w:t>Income Tax Act</w:t>
            </w:r>
            <w:r w:rsidRPr="001941B9">
              <w:rPr>
                <w:rFonts w:eastAsia="Times New Roman" w:cs="Arial"/>
                <w:szCs w:val="20"/>
                <w:lang w:eastAsia="en-CA"/>
              </w:rPr>
              <w:t xml:space="preserve">, </w:t>
            </w:r>
            <w:hyperlink r:id="rId15" w:history="1">
              <w:r w:rsidRPr="001941B9">
                <w:rPr>
                  <w:rStyle w:val="Hyperlink"/>
                  <w:rFonts w:eastAsia="Times New Roman" w:cs="Arial"/>
                  <w:szCs w:val="20"/>
                  <w:lang w:eastAsia="en-CA"/>
                </w:rPr>
                <w:t>RSC 1985, c 1 (5th Supp)</w:t>
              </w:r>
            </w:hyperlink>
          </w:p>
        </w:tc>
        <w:tc>
          <w:tcPr>
            <w:tcW w:w="540" w:type="dxa"/>
          </w:tcPr>
          <w:p w14:paraId="396269A2" w14:textId="77777777" w:rsidR="00FD7800" w:rsidRPr="0003300B" w:rsidRDefault="00FD7800" w:rsidP="003F3660">
            <w:pPr>
              <w:spacing w:before="120"/>
              <w:rPr>
                <w:rFonts w:eastAsia="Calibri" w:cs="Arial"/>
                <w:sz w:val="18"/>
                <w:szCs w:val="18"/>
                <w:vertAlign w:val="subscript"/>
              </w:rPr>
            </w:pPr>
          </w:p>
        </w:tc>
        <w:tc>
          <w:tcPr>
            <w:tcW w:w="858" w:type="dxa"/>
          </w:tcPr>
          <w:p w14:paraId="0F7B2D7E" w14:textId="77777777" w:rsidR="00FD7800" w:rsidRPr="005D7964" w:rsidRDefault="00FD7800" w:rsidP="003F3660">
            <w:pPr>
              <w:spacing w:before="120"/>
              <w:rPr>
                <w:rFonts w:eastAsia="Calibri" w:cs="Arial"/>
                <w:sz w:val="18"/>
                <w:szCs w:val="18"/>
              </w:rPr>
            </w:pPr>
          </w:p>
        </w:tc>
        <w:tc>
          <w:tcPr>
            <w:tcW w:w="921" w:type="dxa"/>
          </w:tcPr>
          <w:p w14:paraId="038CF2C0" w14:textId="77777777" w:rsidR="00FD7800" w:rsidRPr="005D7964" w:rsidRDefault="00FD7800" w:rsidP="00100008">
            <w:pPr>
              <w:spacing w:before="120"/>
              <w:rPr>
                <w:rFonts w:eastAsia="Calibri" w:cs="Arial"/>
                <w:sz w:val="18"/>
                <w:szCs w:val="18"/>
              </w:rPr>
            </w:pPr>
          </w:p>
        </w:tc>
        <w:tc>
          <w:tcPr>
            <w:tcW w:w="2248" w:type="dxa"/>
          </w:tcPr>
          <w:p w14:paraId="51495729" w14:textId="77777777" w:rsidR="00FD7800" w:rsidRPr="005D7964" w:rsidRDefault="00FD7800" w:rsidP="00100008">
            <w:pPr>
              <w:spacing w:before="120"/>
              <w:rPr>
                <w:rFonts w:eastAsia="Calibri" w:cs="Arial"/>
                <w:sz w:val="18"/>
                <w:szCs w:val="18"/>
              </w:rPr>
            </w:pPr>
          </w:p>
        </w:tc>
      </w:tr>
      <w:tr w:rsidR="00FD7800" w:rsidRPr="005D7964" w14:paraId="5CB8768B" w14:textId="77777777" w:rsidTr="00CC03F8">
        <w:trPr>
          <w:cantSplit/>
        </w:trPr>
        <w:tc>
          <w:tcPr>
            <w:tcW w:w="6588" w:type="dxa"/>
          </w:tcPr>
          <w:p w14:paraId="26B2AF05" w14:textId="5BC1AE81" w:rsidR="00FD7800" w:rsidRPr="001941B9" w:rsidRDefault="00272B61" w:rsidP="001941B9">
            <w:pPr>
              <w:pStyle w:val="ListParagraph"/>
              <w:numPr>
                <w:ilvl w:val="0"/>
                <w:numId w:val="61"/>
              </w:numPr>
              <w:spacing w:before="120"/>
              <w:ind w:left="2340"/>
              <w:jc w:val="both"/>
              <w:rPr>
                <w:rFonts w:eastAsia="Times New Roman" w:cs="Arial"/>
                <w:szCs w:val="20"/>
                <w:lang w:eastAsia="en-CA"/>
              </w:rPr>
            </w:pPr>
            <w:r w:rsidRPr="001941B9">
              <w:rPr>
                <w:rFonts w:eastAsia="Times New Roman" w:cs="Arial"/>
                <w:i/>
                <w:szCs w:val="20"/>
                <w:lang w:eastAsia="en-CA"/>
              </w:rPr>
              <w:t>The Securities Act, 1988</w:t>
            </w:r>
            <w:r w:rsidRPr="001941B9">
              <w:rPr>
                <w:rFonts w:eastAsia="Times New Roman" w:cs="Arial"/>
                <w:szCs w:val="20"/>
                <w:lang w:eastAsia="en-CA"/>
              </w:rPr>
              <w:t xml:space="preserve">, </w:t>
            </w:r>
            <w:hyperlink r:id="rId16" w:history="1">
              <w:r w:rsidRPr="001941B9">
                <w:rPr>
                  <w:rStyle w:val="Hyperlink"/>
                  <w:rFonts w:eastAsia="Times New Roman" w:cs="Arial"/>
                  <w:szCs w:val="20"/>
                  <w:lang w:eastAsia="en-CA"/>
                </w:rPr>
                <w:t>SS 1988-89, c S-42.2</w:t>
              </w:r>
            </w:hyperlink>
          </w:p>
        </w:tc>
        <w:tc>
          <w:tcPr>
            <w:tcW w:w="540" w:type="dxa"/>
          </w:tcPr>
          <w:p w14:paraId="2FF10B17" w14:textId="77777777" w:rsidR="00FD7800" w:rsidRPr="0003300B" w:rsidRDefault="00FD7800" w:rsidP="003F3660">
            <w:pPr>
              <w:spacing w:before="120"/>
              <w:rPr>
                <w:rFonts w:eastAsia="Calibri" w:cs="Arial"/>
                <w:sz w:val="18"/>
                <w:szCs w:val="18"/>
                <w:vertAlign w:val="subscript"/>
              </w:rPr>
            </w:pPr>
          </w:p>
        </w:tc>
        <w:tc>
          <w:tcPr>
            <w:tcW w:w="858" w:type="dxa"/>
          </w:tcPr>
          <w:p w14:paraId="4D4334A4" w14:textId="77777777" w:rsidR="00FD7800" w:rsidRPr="005D7964" w:rsidRDefault="00FD7800" w:rsidP="003F3660">
            <w:pPr>
              <w:spacing w:before="120"/>
              <w:rPr>
                <w:rFonts w:eastAsia="Calibri" w:cs="Arial"/>
                <w:sz w:val="18"/>
                <w:szCs w:val="18"/>
              </w:rPr>
            </w:pPr>
          </w:p>
        </w:tc>
        <w:tc>
          <w:tcPr>
            <w:tcW w:w="921" w:type="dxa"/>
          </w:tcPr>
          <w:p w14:paraId="264755C4" w14:textId="77777777" w:rsidR="00FD7800" w:rsidRPr="005D7964" w:rsidRDefault="00FD7800" w:rsidP="00100008">
            <w:pPr>
              <w:spacing w:before="120"/>
              <w:rPr>
                <w:rFonts w:eastAsia="Calibri" w:cs="Arial"/>
                <w:sz w:val="18"/>
                <w:szCs w:val="18"/>
              </w:rPr>
            </w:pPr>
          </w:p>
        </w:tc>
        <w:tc>
          <w:tcPr>
            <w:tcW w:w="2248" w:type="dxa"/>
          </w:tcPr>
          <w:p w14:paraId="19B2000B" w14:textId="77777777" w:rsidR="00FD7800" w:rsidRPr="005D7964" w:rsidRDefault="00FD7800" w:rsidP="00100008">
            <w:pPr>
              <w:spacing w:before="120"/>
              <w:rPr>
                <w:rFonts w:eastAsia="Calibri" w:cs="Arial"/>
                <w:sz w:val="18"/>
                <w:szCs w:val="18"/>
              </w:rPr>
            </w:pPr>
          </w:p>
        </w:tc>
      </w:tr>
      <w:tr w:rsidR="00FD7800" w:rsidRPr="005D7964" w14:paraId="75D650FD" w14:textId="77777777" w:rsidTr="00CC03F8">
        <w:trPr>
          <w:cantSplit/>
        </w:trPr>
        <w:tc>
          <w:tcPr>
            <w:tcW w:w="6588" w:type="dxa"/>
          </w:tcPr>
          <w:p w14:paraId="2BA89674" w14:textId="115C90F0" w:rsidR="00FD7800" w:rsidRPr="001941B9" w:rsidRDefault="00272B61" w:rsidP="001941B9">
            <w:pPr>
              <w:pStyle w:val="ListParagraph"/>
              <w:numPr>
                <w:ilvl w:val="0"/>
                <w:numId w:val="61"/>
              </w:numPr>
              <w:spacing w:before="120"/>
              <w:ind w:left="2340"/>
              <w:jc w:val="both"/>
              <w:rPr>
                <w:rFonts w:eastAsia="Times New Roman" w:cs="Arial"/>
                <w:szCs w:val="20"/>
                <w:lang w:eastAsia="en-CA"/>
              </w:rPr>
            </w:pPr>
            <w:r w:rsidRPr="001941B9">
              <w:rPr>
                <w:rFonts w:eastAsia="Times New Roman" w:cs="Arial"/>
                <w:i/>
                <w:szCs w:val="20"/>
                <w:lang w:eastAsia="en-CA"/>
              </w:rPr>
              <w:t>Excise Tax Act</w:t>
            </w:r>
            <w:r w:rsidRPr="001941B9">
              <w:rPr>
                <w:rFonts w:eastAsia="Times New Roman" w:cs="Arial"/>
                <w:szCs w:val="20"/>
                <w:lang w:eastAsia="en-CA"/>
              </w:rPr>
              <w:t xml:space="preserve">, </w:t>
            </w:r>
            <w:hyperlink r:id="rId17" w:history="1">
              <w:r w:rsidRPr="001941B9">
                <w:rPr>
                  <w:rStyle w:val="Hyperlink"/>
                  <w:rFonts w:eastAsia="Times New Roman" w:cs="Arial"/>
                  <w:szCs w:val="20"/>
                  <w:lang w:eastAsia="en-CA"/>
                </w:rPr>
                <w:t>RSC 1985, c E-15</w:t>
              </w:r>
            </w:hyperlink>
            <w:r w:rsidRPr="001941B9">
              <w:rPr>
                <w:rFonts w:eastAsia="Times New Roman" w:cs="Arial"/>
                <w:szCs w:val="20"/>
                <w:lang w:eastAsia="en-CA"/>
              </w:rPr>
              <w:t xml:space="preserve"> for GST</w:t>
            </w:r>
          </w:p>
        </w:tc>
        <w:tc>
          <w:tcPr>
            <w:tcW w:w="540" w:type="dxa"/>
          </w:tcPr>
          <w:p w14:paraId="7DA09F74" w14:textId="77777777" w:rsidR="00FD7800" w:rsidRPr="0003300B" w:rsidRDefault="00FD7800" w:rsidP="003F3660">
            <w:pPr>
              <w:spacing w:before="120"/>
              <w:rPr>
                <w:rFonts w:eastAsia="Calibri" w:cs="Arial"/>
                <w:sz w:val="18"/>
                <w:szCs w:val="18"/>
                <w:vertAlign w:val="subscript"/>
              </w:rPr>
            </w:pPr>
          </w:p>
        </w:tc>
        <w:tc>
          <w:tcPr>
            <w:tcW w:w="858" w:type="dxa"/>
          </w:tcPr>
          <w:p w14:paraId="161211A4" w14:textId="77777777" w:rsidR="00FD7800" w:rsidRPr="005D7964" w:rsidRDefault="00FD7800" w:rsidP="003F3660">
            <w:pPr>
              <w:spacing w:before="120"/>
              <w:rPr>
                <w:rFonts w:eastAsia="Calibri" w:cs="Arial"/>
                <w:sz w:val="18"/>
                <w:szCs w:val="18"/>
              </w:rPr>
            </w:pPr>
          </w:p>
        </w:tc>
        <w:tc>
          <w:tcPr>
            <w:tcW w:w="921" w:type="dxa"/>
          </w:tcPr>
          <w:p w14:paraId="4E3B74A7" w14:textId="77777777" w:rsidR="00FD7800" w:rsidRPr="005D7964" w:rsidRDefault="00FD7800" w:rsidP="00100008">
            <w:pPr>
              <w:spacing w:before="120"/>
              <w:rPr>
                <w:rFonts w:eastAsia="Calibri" w:cs="Arial"/>
                <w:sz w:val="18"/>
                <w:szCs w:val="18"/>
              </w:rPr>
            </w:pPr>
          </w:p>
        </w:tc>
        <w:tc>
          <w:tcPr>
            <w:tcW w:w="2248" w:type="dxa"/>
          </w:tcPr>
          <w:p w14:paraId="59F70DB9" w14:textId="77777777" w:rsidR="00FD7800" w:rsidRPr="005D7964" w:rsidRDefault="00FD7800" w:rsidP="00100008">
            <w:pPr>
              <w:spacing w:before="120"/>
              <w:rPr>
                <w:rFonts w:eastAsia="Calibri" w:cs="Arial"/>
                <w:sz w:val="18"/>
                <w:szCs w:val="18"/>
              </w:rPr>
            </w:pPr>
          </w:p>
        </w:tc>
      </w:tr>
      <w:tr w:rsidR="00FD7800" w:rsidRPr="005D7964" w14:paraId="75AC9364" w14:textId="77777777" w:rsidTr="00CC03F8">
        <w:trPr>
          <w:cantSplit/>
        </w:trPr>
        <w:tc>
          <w:tcPr>
            <w:tcW w:w="6588" w:type="dxa"/>
          </w:tcPr>
          <w:p w14:paraId="39EDF17F" w14:textId="7D0A4D3F" w:rsidR="00FD7800" w:rsidRPr="001941B9" w:rsidRDefault="00272B61" w:rsidP="001941B9">
            <w:pPr>
              <w:pStyle w:val="ListParagraph"/>
              <w:numPr>
                <w:ilvl w:val="0"/>
                <w:numId w:val="61"/>
              </w:numPr>
              <w:spacing w:before="120"/>
              <w:ind w:left="2340"/>
              <w:rPr>
                <w:rFonts w:eastAsia="Times New Roman" w:cs="Arial"/>
                <w:szCs w:val="20"/>
                <w:lang w:eastAsia="en-CA"/>
              </w:rPr>
            </w:pPr>
            <w:r w:rsidRPr="001941B9">
              <w:rPr>
                <w:rFonts w:eastAsia="Times New Roman" w:cs="Arial"/>
                <w:szCs w:val="20"/>
                <w:lang w:eastAsia="en-CA"/>
              </w:rPr>
              <w:t>Environmental legislation (</w:t>
            </w:r>
            <w:r w:rsidRPr="001941B9">
              <w:rPr>
                <w:rFonts w:eastAsia="Times New Roman" w:cs="Arial"/>
                <w:i/>
                <w:szCs w:val="20"/>
                <w:lang w:eastAsia="en-CA"/>
              </w:rPr>
              <w:t>Canadian Environmental Protection Act, 1999</w:t>
            </w:r>
            <w:r w:rsidRPr="001941B9">
              <w:rPr>
                <w:rFonts w:eastAsia="Times New Roman" w:cs="Arial"/>
                <w:szCs w:val="20"/>
                <w:lang w:eastAsia="en-CA"/>
              </w:rPr>
              <w:t xml:space="preserve">, </w:t>
            </w:r>
            <w:hyperlink r:id="rId18" w:history="1">
              <w:r w:rsidRPr="001941B9">
                <w:rPr>
                  <w:rStyle w:val="Hyperlink"/>
                  <w:rFonts w:eastAsia="Times New Roman" w:cs="Arial"/>
                  <w:szCs w:val="20"/>
                  <w:lang w:eastAsia="en-CA"/>
                </w:rPr>
                <w:t>SC 1999, c 33</w:t>
              </w:r>
            </w:hyperlink>
            <w:r w:rsidRPr="001941B9">
              <w:rPr>
                <w:rFonts w:eastAsia="Times New Roman" w:cs="Arial"/>
                <w:szCs w:val="20"/>
                <w:lang w:eastAsia="en-CA"/>
              </w:rPr>
              <w:t xml:space="preserve">, and </w:t>
            </w:r>
            <w:r w:rsidRPr="001941B9">
              <w:rPr>
                <w:rFonts w:eastAsia="Times New Roman" w:cs="Arial"/>
                <w:i/>
                <w:szCs w:val="20"/>
                <w:lang w:eastAsia="en-CA"/>
              </w:rPr>
              <w:t>The Environmental Management and Protection Act, 2010</w:t>
            </w:r>
            <w:r w:rsidRPr="001941B9">
              <w:rPr>
                <w:rFonts w:eastAsia="Times New Roman" w:cs="Arial"/>
                <w:szCs w:val="20"/>
                <w:lang w:eastAsia="en-CA"/>
              </w:rPr>
              <w:t xml:space="preserve">, </w:t>
            </w:r>
            <w:hyperlink r:id="rId19" w:history="1">
              <w:r w:rsidRPr="001941B9">
                <w:rPr>
                  <w:rStyle w:val="Hyperlink"/>
                  <w:rFonts w:eastAsia="Times New Roman" w:cs="Arial"/>
                  <w:szCs w:val="20"/>
                  <w:lang w:eastAsia="en-CA"/>
                </w:rPr>
                <w:t>SS 2010, c E-10.22</w:t>
              </w:r>
            </w:hyperlink>
            <w:r w:rsidRPr="001941B9">
              <w:rPr>
                <w:rFonts w:eastAsia="Times New Roman" w:cs="Arial"/>
                <w:szCs w:val="20"/>
                <w:lang w:eastAsia="en-CA"/>
              </w:rPr>
              <w:t>)</w:t>
            </w:r>
          </w:p>
        </w:tc>
        <w:tc>
          <w:tcPr>
            <w:tcW w:w="540" w:type="dxa"/>
          </w:tcPr>
          <w:p w14:paraId="78566B14" w14:textId="77777777" w:rsidR="00FD7800" w:rsidRPr="0003300B" w:rsidRDefault="00FD7800" w:rsidP="003F3660">
            <w:pPr>
              <w:spacing w:before="120"/>
              <w:rPr>
                <w:rFonts w:eastAsia="Calibri" w:cs="Arial"/>
                <w:sz w:val="18"/>
                <w:szCs w:val="18"/>
                <w:vertAlign w:val="subscript"/>
              </w:rPr>
            </w:pPr>
          </w:p>
        </w:tc>
        <w:tc>
          <w:tcPr>
            <w:tcW w:w="858" w:type="dxa"/>
          </w:tcPr>
          <w:p w14:paraId="2656C538" w14:textId="77777777" w:rsidR="00FD7800" w:rsidRPr="005D7964" w:rsidRDefault="00FD7800" w:rsidP="003F3660">
            <w:pPr>
              <w:spacing w:before="120"/>
              <w:rPr>
                <w:rFonts w:eastAsia="Calibri" w:cs="Arial"/>
                <w:sz w:val="18"/>
                <w:szCs w:val="18"/>
              </w:rPr>
            </w:pPr>
          </w:p>
        </w:tc>
        <w:tc>
          <w:tcPr>
            <w:tcW w:w="921" w:type="dxa"/>
          </w:tcPr>
          <w:p w14:paraId="69D8BEFF" w14:textId="77777777" w:rsidR="00FD7800" w:rsidRPr="005D7964" w:rsidRDefault="00FD7800" w:rsidP="00100008">
            <w:pPr>
              <w:spacing w:before="120"/>
              <w:rPr>
                <w:rFonts w:eastAsia="Calibri" w:cs="Arial"/>
                <w:sz w:val="18"/>
                <w:szCs w:val="18"/>
              </w:rPr>
            </w:pPr>
          </w:p>
        </w:tc>
        <w:tc>
          <w:tcPr>
            <w:tcW w:w="2248" w:type="dxa"/>
          </w:tcPr>
          <w:p w14:paraId="3B242BAE" w14:textId="77777777" w:rsidR="00FD7800" w:rsidRPr="005D7964" w:rsidRDefault="00FD7800" w:rsidP="00100008">
            <w:pPr>
              <w:spacing w:before="120"/>
              <w:rPr>
                <w:rFonts w:eastAsia="Calibri" w:cs="Arial"/>
                <w:sz w:val="18"/>
                <w:szCs w:val="18"/>
              </w:rPr>
            </w:pPr>
          </w:p>
        </w:tc>
      </w:tr>
      <w:tr w:rsidR="00FD7800" w:rsidRPr="005D7964" w14:paraId="1B7624DB" w14:textId="77777777" w:rsidTr="00CC03F8">
        <w:trPr>
          <w:cantSplit/>
        </w:trPr>
        <w:tc>
          <w:tcPr>
            <w:tcW w:w="6588" w:type="dxa"/>
          </w:tcPr>
          <w:p w14:paraId="789F53B8" w14:textId="07DD1096" w:rsidR="00FD7800" w:rsidRPr="001941B9" w:rsidRDefault="00272B61" w:rsidP="001941B9">
            <w:pPr>
              <w:pStyle w:val="ListParagraph"/>
              <w:numPr>
                <w:ilvl w:val="0"/>
                <w:numId w:val="61"/>
              </w:numPr>
              <w:spacing w:before="120"/>
              <w:ind w:left="2340"/>
              <w:jc w:val="both"/>
              <w:rPr>
                <w:rFonts w:eastAsia="Times New Roman" w:cs="Arial"/>
                <w:szCs w:val="20"/>
                <w:lang w:eastAsia="en-CA"/>
              </w:rPr>
            </w:pPr>
            <w:r w:rsidRPr="001941B9">
              <w:rPr>
                <w:rFonts w:eastAsia="Times New Roman" w:cs="Arial"/>
                <w:i/>
                <w:szCs w:val="20"/>
                <w:lang w:eastAsia="en-CA"/>
              </w:rPr>
              <w:t>Bankruptcy and Insolvency Act</w:t>
            </w:r>
            <w:r w:rsidRPr="001941B9">
              <w:rPr>
                <w:rFonts w:eastAsia="Times New Roman" w:cs="Arial"/>
                <w:szCs w:val="20"/>
                <w:lang w:eastAsia="en-CA"/>
              </w:rPr>
              <w:t xml:space="preserve">, </w:t>
            </w:r>
            <w:hyperlink r:id="rId20" w:history="1">
              <w:r w:rsidRPr="001941B9">
                <w:rPr>
                  <w:rStyle w:val="Hyperlink"/>
                  <w:rFonts w:eastAsia="Times New Roman" w:cs="Arial"/>
                  <w:szCs w:val="20"/>
                  <w:lang w:eastAsia="en-CA"/>
                </w:rPr>
                <w:t>RSC 1985, c B-3</w:t>
              </w:r>
            </w:hyperlink>
          </w:p>
        </w:tc>
        <w:tc>
          <w:tcPr>
            <w:tcW w:w="540" w:type="dxa"/>
          </w:tcPr>
          <w:p w14:paraId="135BA55E" w14:textId="77777777" w:rsidR="00FD7800" w:rsidRPr="0003300B" w:rsidRDefault="00FD7800" w:rsidP="003F3660">
            <w:pPr>
              <w:spacing w:before="120"/>
              <w:rPr>
                <w:rFonts w:eastAsia="Calibri" w:cs="Arial"/>
                <w:sz w:val="18"/>
                <w:szCs w:val="18"/>
                <w:vertAlign w:val="subscript"/>
              </w:rPr>
            </w:pPr>
          </w:p>
        </w:tc>
        <w:tc>
          <w:tcPr>
            <w:tcW w:w="858" w:type="dxa"/>
          </w:tcPr>
          <w:p w14:paraId="3DE3D3CD" w14:textId="77777777" w:rsidR="00FD7800" w:rsidRPr="005D7964" w:rsidRDefault="00FD7800" w:rsidP="003F3660">
            <w:pPr>
              <w:spacing w:before="120"/>
              <w:rPr>
                <w:rFonts w:eastAsia="Calibri" w:cs="Arial"/>
                <w:sz w:val="18"/>
                <w:szCs w:val="18"/>
              </w:rPr>
            </w:pPr>
          </w:p>
        </w:tc>
        <w:tc>
          <w:tcPr>
            <w:tcW w:w="921" w:type="dxa"/>
          </w:tcPr>
          <w:p w14:paraId="68413257" w14:textId="77777777" w:rsidR="00FD7800" w:rsidRPr="005D7964" w:rsidRDefault="00FD7800" w:rsidP="00100008">
            <w:pPr>
              <w:spacing w:before="120"/>
              <w:rPr>
                <w:rFonts w:eastAsia="Calibri" w:cs="Arial"/>
                <w:sz w:val="18"/>
                <w:szCs w:val="18"/>
              </w:rPr>
            </w:pPr>
          </w:p>
        </w:tc>
        <w:tc>
          <w:tcPr>
            <w:tcW w:w="2248" w:type="dxa"/>
          </w:tcPr>
          <w:p w14:paraId="28352FC3" w14:textId="77777777" w:rsidR="00FD7800" w:rsidRPr="005D7964" w:rsidRDefault="00FD7800" w:rsidP="00100008">
            <w:pPr>
              <w:spacing w:before="120"/>
              <w:rPr>
                <w:rFonts w:eastAsia="Calibri" w:cs="Arial"/>
                <w:sz w:val="18"/>
                <w:szCs w:val="18"/>
              </w:rPr>
            </w:pPr>
          </w:p>
        </w:tc>
      </w:tr>
      <w:tr w:rsidR="00FD7800" w:rsidRPr="005D7964" w14:paraId="4A7BD48A" w14:textId="77777777" w:rsidTr="00CC03F8">
        <w:trPr>
          <w:cantSplit/>
        </w:trPr>
        <w:tc>
          <w:tcPr>
            <w:tcW w:w="6588" w:type="dxa"/>
          </w:tcPr>
          <w:p w14:paraId="1E70B74F" w14:textId="3078A9E2" w:rsidR="00FD7800" w:rsidRPr="001941B9" w:rsidRDefault="00A946A3" w:rsidP="001941B9">
            <w:pPr>
              <w:pStyle w:val="ListParagraph"/>
              <w:numPr>
                <w:ilvl w:val="0"/>
                <w:numId w:val="61"/>
              </w:numPr>
              <w:spacing w:before="120"/>
              <w:ind w:left="2340"/>
              <w:jc w:val="both"/>
              <w:rPr>
                <w:rFonts w:eastAsia="Times New Roman" w:cs="Arial"/>
                <w:szCs w:val="20"/>
                <w:lang w:eastAsia="en-CA"/>
              </w:rPr>
            </w:pPr>
            <w:r w:rsidRPr="001941B9">
              <w:rPr>
                <w:rFonts w:eastAsia="Times New Roman" w:cs="Arial"/>
                <w:i/>
                <w:szCs w:val="20"/>
                <w:lang w:eastAsia="en-CA"/>
              </w:rPr>
              <w:t>Employment Insurance Act</w:t>
            </w:r>
            <w:r w:rsidRPr="001941B9">
              <w:rPr>
                <w:rFonts w:eastAsia="Times New Roman" w:cs="Arial"/>
                <w:szCs w:val="20"/>
                <w:lang w:eastAsia="en-CA"/>
              </w:rPr>
              <w:t xml:space="preserve">, </w:t>
            </w:r>
            <w:hyperlink r:id="rId21" w:history="1">
              <w:r w:rsidRPr="001941B9">
                <w:rPr>
                  <w:rStyle w:val="Hyperlink"/>
                  <w:rFonts w:eastAsia="Times New Roman" w:cs="Arial"/>
                  <w:szCs w:val="20"/>
                  <w:lang w:eastAsia="en-CA"/>
                </w:rPr>
                <w:t>SC 1996, c 23</w:t>
              </w:r>
            </w:hyperlink>
          </w:p>
        </w:tc>
        <w:tc>
          <w:tcPr>
            <w:tcW w:w="540" w:type="dxa"/>
          </w:tcPr>
          <w:p w14:paraId="65350BB1" w14:textId="77777777" w:rsidR="00FD7800" w:rsidRPr="0003300B" w:rsidRDefault="00FD7800" w:rsidP="003F3660">
            <w:pPr>
              <w:spacing w:before="120"/>
              <w:rPr>
                <w:rFonts w:eastAsia="Calibri" w:cs="Arial"/>
                <w:sz w:val="18"/>
                <w:szCs w:val="18"/>
                <w:vertAlign w:val="subscript"/>
              </w:rPr>
            </w:pPr>
          </w:p>
        </w:tc>
        <w:tc>
          <w:tcPr>
            <w:tcW w:w="858" w:type="dxa"/>
          </w:tcPr>
          <w:p w14:paraId="3F0E75C5" w14:textId="77777777" w:rsidR="00FD7800" w:rsidRPr="005D7964" w:rsidRDefault="00FD7800" w:rsidP="003F3660">
            <w:pPr>
              <w:spacing w:before="120"/>
              <w:rPr>
                <w:rFonts w:eastAsia="Calibri" w:cs="Arial"/>
                <w:sz w:val="18"/>
                <w:szCs w:val="18"/>
              </w:rPr>
            </w:pPr>
          </w:p>
        </w:tc>
        <w:tc>
          <w:tcPr>
            <w:tcW w:w="921" w:type="dxa"/>
          </w:tcPr>
          <w:p w14:paraId="28C8D2B2" w14:textId="77777777" w:rsidR="00FD7800" w:rsidRPr="005D7964" w:rsidRDefault="00FD7800" w:rsidP="00100008">
            <w:pPr>
              <w:spacing w:before="120"/>
              <w:rPr>
                <w:rFonts w:eastAsia="Calibri" w:cs="Arial"/>
                <w:sz w:val="18"/>
                <w:szCs w:val="18"/>
              </w:rPr>
            </w:pPr>
          </w:p>
        </w:tc>
        <w:tc>
          <w:tcPr>
            <w:tcW w:w="2248" w:type="dxa"/>
          </w:tcPr>
          <w:p w14:paraId="3B47BF1F" w14:textId="77777777" w:rsidR="00FD7800" w:rsidRPr="005D7964" w:rsidRDefault="00FD7800" w:rsidP="00100008">
            <w:pPr>
              <w:spacing w:before="120"/>
              <w:rPr>
                <w:rFonts w:eastAsia="Calibri" w:cs="Arial"/>
                <w:sz w:val="18"/>
                <w:szCs w:val="18"/>
              </w:rPr>
            </w:pPr>
          </w:p>
        </w:tc>
      </w:tr>
      <w:tr w:rsidR="00FD7800" w:rsidRPr="005D7964" w14:paraId="46E9D920" w14:textId="77777777" w:rsidTr="00CC03F8">
        <w:trPr>
          <w:cantSplit/>
        </w:trPr>
        <w:tc>
          <w:tcPr>
            <w:tcW w:w="6588" w:type="dxa"/>
          </w:tcPr>
          <w:p w14:paraId="0B958887" w14:textId="1ED70AF9" w:rsidR="00FD7800" w:rsidRPr="001941B9" w:rsidRDefault="00A946A3" w:rsidP="001941B9">
            <w:pPr>
              <w:pStyle w:val="ListParagraph"/>
              <w:numPr>
                <w:ilvl w:val="0"/>
                <w:numId w:val="61"/>
              </w:numPr>
              <w:spacing w:before="120"/>
              <w:ind w:left="2340"/>
              <w:rPr>
                <w:rFonts w:eastAsia="Times New Roman" w:cs="Arial"/>
                <w:szCs w:val="20"/>
                <w:lang w:eastAsia="en-CA"/>
              </w:rPr>
            </w:pPr>
            <w:r w:rsidRPr="001941B9">
              <w:rPr>
                <w:rFonts w:eastAsia="Times New Roman" w:cs="Arial"/>
                <w:i/>
                <w:szCs w:val="20"/>
                <w:lang w:eastAsia="en-CA"/>
              </w:rPr>
              <w:t>The Workers’ Compensation Act, 2013</w:t>
            </w:r>
            <w:r w:rsidRPr="001941B9">
              <w:rPr>
                <w:rFonts w:eastAsia="Times New Roman" w:cs="Arial"/>
                <w:szCs w:val="20"/>
                <w:lang w:eastAsia="en-CA"/>
              </w:rPr>
              <w:t xml:space="preserve">, </w:t>
            </w:r>
            <w:hyperlink r:id="rId22" w:history="1">
              <w:r w:rsidRPr="001941B9">
                <w:rPr>
                  <w:rStyle w:val="Hyperlink"/>
                  <w:rFonts w:eastAsia="Times New Roman" w:cs="Arial"/>
                  <w:szCs w:val="20"/>
                  <w:lang w:eastAsia="en-CA"/>
                </w:rPr>
                <w:t>SS 2013, c W-17.11</w:t>
              </w:r>
            </w:hyperlink>
          </w:p>
        </w:tc>
        <w:tc>
          <w:tcPr>
            <w:tcW w:w="540" w:type="dxa"/>
          </w:tcPr>
          <w:p w14:paraId="02A36715" w14:textId="77777777" w:rsidR="00FD7800" w:rsidRPr="0003300B" w:rsidRDefault="00FD7800" w:rsidP="003F3660">
            <w:pPr>
              <w:spacing w:before="120"/>
              <w:rPr>
                <w:rFonts w:eastAsia="Calibri" w:cs="Arial"/>
                <w:sz w:val="18"/>
                <w:szCs w:val="18"/>
                <w:vertAlign w:val="subscript"/>
              </w:rPr>
            </w:pPr>
          </w:p>
        </w:tc>
        <w:tc>
          <w:tcPr>
            <w:tcW w:w="858" w:type="dxa"/>
          </w:tcPr>
          <w:p w14:paraId="51B64168" w14:textId="77777777" w:rsidR="00FD7800" w:rsidRPr="005D7964" w:rsidRDefault="00FD7800" w:rsidP="003F3660">
            <w:pPr>
              <w:spacing w:before="120"/>
              <w:rPr>
                <w:rFonts w:eastAsia="Calibri" w:cs="Arial"/>
                <w:sz w:val="18"/>
                <w:szCs w:val="18"/>
              </w:rPr>
            </w:pPr>
          </w:p>
        </w:tc>
        <w:tc>
          <w:tcPr>
            <w:tcW w:w="921" w:type="dxa"/>
          </w:tcPr>
          <w:p w14:paraId="57F81623" w14:textId="77777777" w:rsidR="00FD7800" w:rsidRPr="005D7964" w:rsidRDefault="00FD7800" w:rsidP="00100008">
            <w:pPr>
              <w:spacing w:before="120"/>
              <w:rPr>
                <w:rFonts w:eastAsia="Calibri" w:cs="Arial"/>
                <w:sz w:val="18"/>
                <w:szCs w:val="18"/>
              </w:rPr>
            </w:pPr>
          </w:p>
        </w:tc>
        <w:tc>
          <w:tcPr>
            <w:tcW w:w="2248" w:type="dxa"/>
          </w:tcPr>
          <w:p w14:paraId="63762803" w14:textId="77777777" w:rsidR="00FD7800" w:rsidRPr="005D7964" w:rsidRDefault="00FD7800" w:rsidP="00100008">
            <w:pPr>
              <w:spacing w:before="120"/>
              <w:rPr>
                <w:rFonts w:eastAsia="Calibri" w:cs="Arial"/>
                <w:sz w:val="18"/>
                <w:szCs w:val="18"/>
              </w:rPr>
            </w:pPr>
          </w:p>
        </w:tc>
      </w:tr>
      <w:tr w:rsidR="00FD7800" w:rsidRPr="005D7964" w14:paraId="49DA3C49" w14:textId="77777777" w:rsidTr="00CC03F8">
        <w:trPr>
          <w:cantSplit/>
        </w:trPr>
        <w:tc>
          <w:tcPr>
            <w:tcW w:w="6588" w:type="dxa"/>
          </w:tcPr>
          <w:p w14:paraId="143B78E5" w14:textId="6FB5A156" w:rsidR="00FD7800" w:rsidRPr="001941B9" w:rsidRDefault="00A946A3" w:rsidP="001941B9">
            <w:pPr>
              <w:pStyle w:val="ListParagraph"/>
              <w:numPr>
                <w:ilvl w:val="0"/>
                <w:numId w:val="61"/>
              </w:numPr>
              <w:spacing w:before="120"/>
              <w:ind w:left="2340"/>
              <w:rPr>
                <w:rFonts w:eastAsia="Times New Roman" w:cs="Arial"/>
                <w:szCs w:val="20"/>
                <w:lang w:eastAsia="en-CA"/>
              </w:rPr>
            </w:pPr>
            <w:r w:rsidRPr="001941B9">
              <w:rPr>
                <w:rFonts w:eastAsia="Times New Roman" w:cs="Arial"/>
                <w:szCs w:val="20"/>
                <w:lang w:eastAsia="en-CA"/>
              </w:rPr>
              <w:t>CPP deductions (</w:t>
            </w:r>
            <w:r w:rsidRPr="001941B9">
              <w:rPr>
                <w:rFonts w:eastAsia="Times New Roman" w:cs="Arial"/>
                <w:i/>
                <w:szCs w:val="20"/>
                <w:lang w:eastAsia="en-CA"/>
              </w:rPr>
              <w:t>Canada Pension Plan</w:t>
            </w:r>
            <w:r w:rsidRPr="001941B9">
              <w:rPr>
                <w:rFonts w:eastAsia="Times New Roman" w:cs="Arial"/>
                <w:szCs w:val="20"/>
                <w:lang w:eastAsia="en-CA"/>
              </w:rPr>
              <w:t xml:space="preserve">, </w:t>
            </w:r>
            <w:hyperlink r:id="rId23" w:history="1">
              <w:r w:rsidRPr="001941B9">
                <w:rPr>
                  <w:rStyle w:val="Hyperlink"/>
                  <w:rFonts w:eastAsia="Times New Roman" w:cs="Arial"/>
                  <w:szCs w:val="20"/>
                  <w:lang w:eastAsia="en-CA"/>
                </w:rPr>
                <w:t>RSC 1985, c C-8</w:t>
              </w:r>
            </w:hyperlink>
            <w:r w:rsidRPr="001941B9">
              <w:rPr>
                <w:rFonts w:eastAsia="Times New Roman" w:cs="Arial"/>
                <w:szCs w:val="20"/>
                <w:lang w:eastAsia="en-CA"/>
              </w:rPr>
              <w:t>)</w:t>
            </w:r>
          </w:p>
        </w:tc>
        <w:tc>
          <w:tcPr>
            <w:tcW w:w="540" w:type="dxa"/>
          </w:tcPr>
          <w:p w14:paraId="48999B9E" w14:textId="77777777" w:rsidR="00FD7800" w:rsidRPr="0003300B" w:rsidRDefault="00FD7800" w:rsidP="003F3660">
            <w:pPr>
              <w:spacing w:before="120"/>
              <w:rPr>
                <w:rFonts w:eastAsia="Calibri" w:cs="Arial"/>
                <w:sz w:val="18"/>
                <w:szCs w:val="18"/>
                <w:vertAlign w:val="subscript"/>
              </w:rPr>
            </w:pPr>
          </w:p>
        </w:tc>
        <w:tc>
          <w:tcPr>
            <w:tcW w:w="858" w:type="dxa"/>
          </w:tcPr>
          <w:p w14:paraId="47F3DF9A" w14:textId="77777777" w:rsidR="00FD7800" w:rsidRPr="005D7964" w:rsidRDefault="00FD7800" w:rsidP="003F3660">
            <w:pPr>
              <w:spacing w:before="120"/>
              <w:rPr>
                <w:rFonts w:eastAsia="Calibri" w:cs="Arial"/>
                <w:sz w:val="18"/>
                <w:szCs w:val="18"/>
              </w:rPr>
            </w:pPr>
          </w:p>
        </w:tc>
        <w:tc>
          <w:tcPr>
            <w:tcW w:w="921" w:type="dxa"/>
          </w:tcPr>
          <w:p w14:paraId="71D603AA" w14:textId="77777777" w:rsidR="00FD7800" w:rsidRPr="005D7964" w:rsidRDefault="00FD7800" w:rsidP="00100008">
            <w:pPr>
              <w:spacing w:before="120"/>
              <w:rPr>
                <w:rFonts w:eastAsia="Calibri" w:cs="Arial"/>
                <w:sz w:val="18"/>
                <w:szCs w:val="18"/>
              </w:rPr>
            </w:pPr>
          </w:p>
        </w:tc>
        <w:tc>
          <w:tcPr>
            <w:tcW w:w="2248" w:type="dxa"/>
          </w:tcPr>
          <w:p w14:paraId="3A57801A" w14:textId="77777777" w:rsidR="00FD7800" w:rsidRPr="005D7964" w:rsidRDefault="00FD7800" w:rsidP="00100008">
            <w:pPr>
              <w:spacing w:before="120"/>
              <w:rPr>
                <w:rFonts w:eastAsia="Calibri" w:cs="Arial"/>
                <w:sz w:val="18"/>
                <w:szCs w:val="18"/>
              </w:rPr>
            </w:pPr>
          </w:p>
        </w:tc>
      </w:tr>
      <w:tr w:rsidR="00FD7800" w:rsidRPr="005D7964" w14:paraId="073D8033" w14:textId="77777777" w:rsidTr="00CC03F8">
        <w:trPr>
          <w:cantSplit/>
        </w:trPr>
        <w:tc>
          <w:tcPr>
            <w:tcW w:w="6588" w:type="dxa"/>
          </w:tcPr>
          <w:p w14:paraId="5447AA5D" w14:textId="09A98271" w:rsidR="00FD7800" w:rsidRPr="001941B9" w:rsidRDefault="00A946A3" w:rsidP="001941B9">
            <w:pPr>
              <w:pStyle w:val="ListParagraph"/>
              <w:numPr>
                <w:ilvl w:val="0"/>
                <w:numId w:val="61"/>
              </w:numPr>
              <w:spacing w:before="120"/>
              <w:ind w:left="2340"/>
              <w:rPr>
                <w:rFonts w:eastAsia="Times New Roman" w:cs="Arial"/>
                <w:szCs w:val="20"/>
                <w:lang w:eastAsia="en-CA"/>
              </w:rPr>
            </w:pPr>
            <w:r w:rsidRPr="001941B9">
              <w:rPr>
                <w:rFonts w:eastAsia="Times New Roman" w:cs="Arial"/>
                <w:i/>
                <w:szCs w:val="20"/>
                <w:lang w:eastAsia="en-CA"/>
              </w:rPr>
              <w:lastRenderedPageBreak/>
              <w:t>The Revenue and Financial Services Act</w:t>
            </w:r>
            <w:r w:rsidRPr="001941B9">
              <w:rPr>
                <w:rFonts w:eastAsia="Times New Roman" w:cs="Arial"/>
                <w:szCs w:val="20"/>
                <w:lang w:eastAsia="en-CA"/>
              </w:rPr>
              <w:t xml:space="preserve">, </w:t>
            </w:r>
            <w:hyperlink r:id="rId24" w:history="1">
              <w:r w:rsidRPr="001941B9">
                <w:rPr>
                  <w:rStyle w:val="Hyperlink"/>
                  <w:rFonts w:cs="Arial"/>
                  <w:szCs w:val="20"/>
                </w:rPr>
                <w:t>SS 1983, c R-22.01</w:t>
              </w:r>
            </w:hyperlink>
          </w:p>
        </w:tc>
        <w:tc>
          <w:tcPr>
            <w:tcW w:w="540" w:type="dxa"/>
          </w:tcPr>
          <w:p w14:paraId="5C5F9690" w14:textId="77777777" w:rsidR="00FD7800" w:rsidRPr="0003300B" w:rsidRDefault="00FD7800" w:rsidP="003F3660">
            <w:pPr>
              <w:spacing w:before="120"/>
              <w:rPr>
                <w:rFonts w:eastAsia="Calibri" w:cs="Arial"/>
                <w:sz w:val="18"/>
                <w:szCs w:val="18"/>
                <w:vertAlign w:val="subscript"/>
              </w:rPr>
            </w:pPr>
          </w:p>
        </w:tc>
        <w:tc>
          <w:tcPr>
            <w:tcW w:w="858" w:type="dxa"/>
          </w:tcPr>
          <w:p w14:paraId="5A1FF7EA" w14:textId="77777777" w:rsidR="00FD7800" w:rsidRPr="005D7964" w:rsidRDefault="00FD7800" w:rsidP="003F3660">
            <w:pPr>
              <w:spacing w:before="120"/>
              <w:rPr>
                <w:rFonts w:eastAsia="Calibri" w:cs="Arial"/>
                <w:sz w:val="18"/>
                <w:szCs w:val="18"/>
              </w:rPr>
            </w:pPr>
          </w:p>
        </w:tc>
        <w:tc>
          <w:tcPr>
            <w:tcW w:w="921" w:type="dxa"/>
          </w:tcPr>
          <w:p w14:paraId="1776B18A" w14:textId="77777777" w:rsidR="00FD7800" w:rsidRPr="005D7964" w:rsidRDefault="00FD7800" w:rsidP="00100008">
            <w:pPr>
              <w:spacing w:before="120"/>
              <w:rPr>
                <w:rFonts w:eastAsia="Calibri" w:cs="Arial"/>
                <w:sz w:val="18"/>
                <w:szCs w:val="18"/>
              </w:rPr>
            </w:pPr>
          </w:p>
        </w:tc>
        <w:tc>
          <w:tcPr>
            <w:tcW w:w="2248" w:type="dxa"/>
          </w:tcPr>
          <w:p w14:paraId="3F85B354" w14:textId="77777777" w:rsidR="00FD7800" w:rsidRPr="005D7964" w:rsidRDefault="00FD7800" w:rsidP="00100008">
            <w:pPr>
              <w:spacing w:before="120"/>
              <w:rPr>
                <w:rFonts w:eastAsia="Calibri" w:cs="Arial"/>
                <w:sz w:val="18"/>
                <w:szCs w:val="18"/>
              </w:rPr>
            </w:pPr>
          </w:p>
        </w:tc>
      </w:tr>
      <w:tr w:rsidR="00FD7800" w:rsidRPr="005D7964" w14:paraId="13A5325C" w14:textId="77777777" w:rsidTr="00CC03F8">
        <w:trPr>
          <w:cantSplit/>
        </w:trPr>
        <w:tc>
          <w:tcPr>
            <w:tcW w:w="6588" w:type="dxa"/>
          </w:tcPr>
          <w:p w14:paraId="5D6BE078" w14:textId="2C3BE714" w:rsidR="00FD7800" w:rsidRPr="001941B9" w:rsidRDefault="00D0006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To each other</w:t>
            </w:r>
          </w:p>
        </w:tc>
        <w:tc>
          <w:tcPr>
            <w:tcW w:w="540" w:type="dxa"/>
          </w:tcPr>
          <w:p w14:paraId="0E8F416D" w14:textId="77777777" w:rsidR="00FD7800" w:rsidRPr="0003300B" w:rsidRDefault="00FD7800" w:rsidP="003F3660">
            <w:pPr>
              <w:spacing w:before="120"/>
              <w:rPr>
                <w:rFonts w:eastAsia="Calibri" w:cs="Arial"/>
                <w:sz w:val="18"/>
                <w:szCs w:val="18"/>
                <w:vertAlign w:val="subscript"/>
              </w:rPr>
            </w:pPr>
          </w:p>
        </w:tc>
        <w:tc>
          <w:tcPr>
            <w:tcW w:w="858" w:type="dxa"/>
          </w:tcPr>
          <w:p w14:paraId="28CDA04E" w14:textId="77777777" w:rsidR="00FD7800" w:rsidRPr="005D7964" w:rsidRDefault="00FD7800" w:rsidP="003F3660">
            <w:pPr>
              <w:spacing w:before="120"/>
              <w:rPr>
                <w:rFonts w:eastAsia="Calibri" w:cs="Arial"/>
                <w:sz w:val="18"/>
                <w:szCs w:val="18"/>
              </w:rPr>
            </w:pPr>
          </w:p>
        </w:tc>
        <w:tc>
          <w:tcPr>
            <w:tcW w:w="921" w:type="dxa"/>
          </w:tcPr>
          <w:p w14:paraId="738BA288" w14:textId="77777777" w:rsidR="00FD7800" w:rsidRPr="005D7964" w:rsidRDefault="00FD7800" w:rsidP="00100008">
            <w:pPr>
              <w:spacing w:before="120"/>
              <w:rPr>
                <w:rFonts w:eastAsia="Calibri" w:cs="Arial"/>
                <w:sz w:val="18"/>
                <w:szCs w:val="18"/>
              </w:rPr>
            </w:pPr>
          </w:p>
        </w:tc>
        <w:tc>
          <w:tcPr>
            <w:tcW w:w="2248" w:type="dxa"/>
          </w:tcPr>
          <w:p w14:paraId="4EE71F36" w14:textId="77777777" w:rsidR="00FD7800" w:rsidRPr="005D7964" w:rsidRDefault="00FD7800" w:rsidP="00100008">
            <w:pPr>
              <w:spacing w:before="120"/>
              <w:rPr>
                <w:rFonts w:eastAsia="Calibri" w:cs="Arial"/>
                <w:sz w:val="18"/>
                <w:szCs w:val="18"/>
              </w:rPr>
            </w:pPr>
          </w:p>
        </w:tc>
      </w:tr>
      <w:tr w:rsidR="00FD7800" w:rsidRPr="005D7964" w14:paraId="58183358" w14:textId="77777777" w:rsidTr="00CC03F8">
        <w:trPr>
          <w:cantSplit/>
        </w:trPr>
        <w:tc>
          <w:tcPr>
            <w:tcW w:w="6588" w:type="dxa"/>
          </w:tcPr>
          <w:p w14:paraId="4389C1CC" w14:textId="38A7D15E" w:rsidR="00FD7800" w:rsidRPr="001941B9" w:rsidRDefault="00D00063" w:rsidP="001941B9">
            <w:pPr>
              <w:pStyle w:val="ListParagraph"/>
              <w:numPr>
                <w:ilvl w:val="0"/>
                <w:numId w:val="4"/>
              </w:numPr>
              <w:tabs>
                <w:tab w:val="left" w:pos="1440"/>
              </w:tabs>
              <w:spacing w:before="120"/>
              <w:ind w:left="1800"/>
              <w:jc w:val="both"/>
              <w:rPr>
                <w:rFonts w:eastAsia="Times New Roman" w:cs="Arial"/>
                <w:szCs w:val="20"/>
                <w:lang w:eastAsia="en-CA"/>
              </w:rPr>
            </w:pPr>
            <w:r w:rsidRPr="001941B9">
              <w:rPr>
                <w:rFonts w:eastAsia="Times New Roman" w:cs="Arial"/>
                <w:szCs w:val="20"/>
                <w:lang w:eastAsia="en-CA"/>
              </w:rPr>
              <w:t xml:space="preserve">Effects of </w:t>
            </w:r>
            <w:r w:rsidRPr="001941B9">
              <w:rPr>
                <w:rFonts w:eastAsia="Times New Roman" w:cs="Arial"/>
                <w:i/>
                <w:szCs w:val="20"/>
                <w:lang w:eastAsia="en-CA"/>
              </w:rPr>
              <w:t>The Family Property Act</w:t>
            </w:r>
            <w:r w:rsidRPr="001941B9">
              <w:rPr>
                <w:rFonts w:eastAsia="Times New Roman" w:cs="Arial"/>
                <w:szCs w:val="20"/>
                <w:lang w:eastAsia="en-CA"/>
              </w:rPr>
              <w:t xml:space="preserve">, </w:t>
            </w:r>
            <w:hyperlink r:id="rId25" w:history="1">
              <w:r w:rsidRPr="001941B9">
                <w:rPr>
                  <w:rStyle w:val="Hyperlink"/>
                  <w:rFonts w:eastAsia="Times New Roman" w:cs="Arial"/>
                  <w:szCs w:val="20"/>
                  <w:lang w:eastAsia="en-CA"/>
                </w:rPr>
                <w:t>SS 1997, c F-6.3</w:t>
              </w:r>
            </w:hyperlink>
          </w:p>
        </w:tc>
        <w:tc>
          <w:tcPr>
            <w:tcW w:w="540" w:type="dxa"/>
          </w:tcPr>
          <w:p w14:paraId="16DC88CD" w14:textId="77777777" w:rsidR="00FD7800" w:rsidRPr="0003300B" w:rsidRDefault="00FD7800" w:rsidP="003F3660">
            <w:pPr>
              <w:spacing w:before="120"/>
              <w:rPr>
                <w:rFonts w:eastAsia="Calibri" w:cs="Arial"/>
                <w:sz w:val="18"/>
                <w:szCs w:val="18"/>
                <w:vertAlign w:val="subscript"/>
              </w:rPr>
            </w:pPr>
          </w:p>
        </w:tc>
        <w:tc>
          <w:tcPr>
            <w:tcW w:w="858" w:type="dxa"/>
          </w:tcPr>
          <w:p w14:paraId="2578E436" w14:textId="77777777" w:rsidR="00FD7800" w:rsidRPr="005D7964" w:rsidRDefault="00FD7800" w:rsidP="003F3660">
            <w:pPr>
              <w:spacing w:before="120"/>
              <w:rPr>
                <w:rFonts w:eastAsia="Calibri" w:cs="Arial"/>
                <w:sz w:val="18"/>
                <w:szCs w:val="18"/>
              </w:rPr>
            </w:pPr>
          </w:p>
        </w:tc>
        <w:tc>
          <w:tcPr>
            <w:tcW w:w="921" w:type="dxa"/>
          </w:tcPr>
          <w:p w14:paraId="29D7A6E3" w14:textId="77777777" w:rsidR="00FD7800" w:rsidRPr="005D7964" w:rsidRDefault="00FD7800" w:rsidP="00100008">
            <w:pPr>
              <w:spacing w:before="120"/>
              <w:rPr>
                <w:rFonts w:eastAsia="Calibri" w:cs="Arial"/>
                <w:sz w:val="18"/>
                <w:szCs w:val="18"/>
              </w:rPr>
            </w:pPr>
          </w:p>
        </w:tc>
        <w:tc>
          <w:tcPr>
            <w:tcW w:w="2248" w:type="dxa"/>
          </w:tcPr>
          <w:p w14:paraId="512A1FF1" w14:textId="77777777" w:rsidR="00FD7800" w:rsidRPr="005D7964" w:rsidRDefault="00FD7800" w:rsidP="00100008">
            <w:pPr>
              <w:spacing w:before="120"/>
              <w:rPr>
                <w:rFonts w:eastAsia="Calibri" w:cs="Arial"/>
                <w:sz w:val="18"/>
                <w:szCs w:val="18"/>
              </w:rPr>
            </w:pPr>
          </w:p>
        </w:tc>
      </w:tr>
      <w:tr w:rsidR="00272B61" w:rsidRPr="005D7964" w14:paraId="73E561C7" w14:textId="77777777" w:rsidTr="00CC03F8">
        <w:trPr>
          <w:cantSplit/>
        </w:trPr>
        <w:tc>
          <w:tcPr>
            <w:tcW w:w="6588" w:type="dxa"/>
          </w:tcPr>
          <w:p w14:paraId="5198CDA1" w14:textId="77777777" w:rsidR="00C0725A" w:rsidRPr="001941B9" w:rsidRDefault="00C0725A" w:rsidP="001941B9">
            <w:pPr>
              <w:pStyle w:val="ListParagraph"/>
              <w:numPr>
                <w:ilvl w:val="0"/>
                <w:numId w:val="2"/>
              </w:numPr>
              <w:spacing w:before="120"/>
              <w:ind w:left="1260"/>
              <w:jc w:val="both"/>
              <w:rPr>
                <w:rFonts w:eastAsia="Times New Roman" w:cs="Arial"/>
                <w:szCs w:val="20"/>
                <w:lang w:eastAsia="en-CA"/>
              </w:rPr>
            </w:pPr>
            <w:r w:rsidRPr="001941B9">
              <w:rPr>
                <w:rFonts w:eastAsia="Times New Roman" w:cs="Arial"/>
                <w:szCs w:val="20"/>
                <w:lang w:eastAsia="en-CA"/>
              </w:rPr>
              <w:t>Nature of business:</w:t>
            </w:r>
          </w:p>
          <w:p w14:paraId="6EC13FB2" w14:textId="26439123"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Expected life of business</w:t>
            </w:r>
          </w:p>
        </w:tc>
        <w:tc>
          <w:tcPr>
            <w:tcW w:w="540" w:type="dxa"/>
          </w:tcPr>
          <w:p w14:paraId="06B57A5E" w14:textId="77777777" w:rsidR="00272B61" w:rsidRPr="0003300B" w:rsidRDefault="00272B61" w:rsidP="003F3660">
            <w:pPr>
              <w:spacing w:before="120"/>
              <w:rPr>
                <w:rFonts w:eastAsia="Calibri" w:cs="Arial"/>
                <w:sz w:val="18"/>
                <w:szCs w:val="18"/>
                <w:vertAlign w:val="subscript"/>
              </w:rPr>
            </w:pPr>
          </w:p>
        </w:tc>
        <w:tc>
          <w:tcPr>
            <w:tcW w:w="858" w:type="dxa"/>
          </w:tcPr>
          <w:p w14:paraId="7B240E6F" w14:textId="77777777" w:rsidR="00272B61" w:rsidRPr="005D7964" w:rsidRDefault="00272B61" w:rsidP="003F3660">
            <w:pPr>
              <w:spacing w:before="120"/>
              <w:rPr>
                <w:rFonts w:eastAsia="Calibri" w:cs="Arial"/>
                <w:sz w:val="18"/>
                <w:szCs w:val="18"/>
              </w:rPr>
            </w:pPr>
          </w:p>
        </w:tc>
        <w:tc>
          <w:tcPr>
            <w:tcW w:w="921" w:type="dxa"/>
          </w:tcPr>
          <w:p w14:paraId="314AB18F" w14:textId="77777777" w:rsidR="00272B61" w:rsidRPr="005D7964" w:rsidRDefault="00272B61" w:rsidP="00100008">
            <w:pPr>
              <w:spacing w:before="120"/>
              <w:rPr>
                <w:rFonts w:eastAsia="Calibri" w:cs="Arial"/>
                <w:sz w:val="18"/>
                <w:szCs w:val="18"/>
              </w:rPr>
            </w:pPr>
          </w:p>
        </w:tc>
        <w:tc>
          <w:tcPr>
            <w:tcW w:w="2248" w:type="dxa"/>
          </w:tcPr>
          <w:p w14:paraId="198A90E5" w14:textId="77777777" w:rsidR="00272B61" w:rsidRPr="005D7964" w:rsidRDefault="00272B61" w:rsidP="00100008">
            <w:pPr>
              <w:spacing w:before="120"/>
              <w:rPr>
                <w:rFonts w:eastAsia="Calibri" w:cs="Arial"/>
                <w:sz w:val="18"/>
                <w:szCs w:val="18"/>
              </w:rPr>
            </w:pPr>
          </w:p>
        </w:tc>
      </w:tr>
      <w:tr w:rsidR="00272B61" w:rsidRPr="005D7964" w14:paraId="3CAA6F7F" w14:textId="77777777" w:rsidTr="00CC03F8">
        <w:trPr>
          <w:cantSplit/>
        </w:trPr>
        <w:tc>
          <w:tcPr>
            <w:tcW w:w="6588" w:type="dxa"/>
          </w:tcPr>
          <w:p w14:paraId="41E4FF29" w14:textId="2B10E671"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Expected profitability</w:t>
            </w:r>
          </w:p>
        </w:tc>
        <w:tc>
          <w:tcPr>
            <w:tcW w:w="540" w:type="dxa"/>
          </w:tcPr>
          <w:p w14:paraId="091DA915" w14:textId="77777777" w:rsidR="00272B61" w:rsidRPr="0003300B" w:rsidRDefault="00272B61" w:rsidP="003F3660">
            <w:pPr>
              <w:spacing w:before="120"/>
              <w:rPr>
                <w:rFonts w:eastAsia="Calibri" w:cs="Arial"/>
                <w:sz w:val="18"/>
                <w:szCs w:val="18"/>
                <w:vertAlign w:val="subscript"/>
              </w:rPr>
            </w:pPr>
          </w:p>
        </w:tc>
        <w:tc>
          <w:tcPr>
            <w:tcW w:w="858" w:type="dxa"/>
          </w:tcPr>
          <w:p w14:paraId="51EC2E4B" w14:textId="77777777" w:rsidR="00272B61" w:rsidRPr="005D7964" w:rsidRDefault="00272B61" w:rsidP="003F3660">
            <w:pPr>
              <w:spacing w:before="120"/>
              <w:rPr>
                <w:rFonts w:eastAsia="Calibri" w:cs="Arial"/>
                <w:sz w:val="18"/>
                <w:szCs w:val="18"/>
              </w:rPr>
            </w:pPr>
          </w:p>
        </w:tc>
        <w:tc>
          <w:tcPr>
            <w:tcW w:w="921" w:type="dxa"/>
          </w:tcPr>
          <w:p w14:paraId="6CB8DEC4" w14:textId="77777777" w:rsidR="00272B61" w:rsidRPr="005D7964" w:rsidRDefault="00272B61" w:rsidP="00100008">
            <w:pPr>
              <w:spacing w:before="120"/>
              <w:rPr>
                <w:rFonts w:eastAsia="Calibri" w:cs="Arial"/>
                <w:sz w:val="18"/>
                <w:szCs w:val="18"/>
              </w:rPr>
            </w:pPr>
          </w:p>
        </w:tc>
        <w:tc>
          <w:tcPr>
            <w:tcW w:w="2248" w:type="dxa"/>
          </w:tcPr>
          <w:p w14:paraId="0B46F826" w14:textId="77777777" w:rsidR="00272B61" w:rsidRPr="005D7964" w:rsidRDefault="00272B61" w:rsidP="00100008">
            <w:pPr>
              <w:spacing w:before="120"/>
              <w:rPr>
                <w:rFonts w:eastAsia="Calibri" w:cs="Arial"/>
                <w:sz w:val="18"/>
                <w:szCs w:val="18"/>
              </w:rPr>
            </w:pPr>
          </w:p>
        </w:tc>
      </w:tr>
      <w:tr w:rsidR="00272B61" w:rsidRPr="005D7964" w14:paraId="0F5741D3" w14:textId="77777777" w:rsidTr="00CC03F8">
        <w:trPr>
          <w:cantSplit/>
        </w:trPr>
        <w:tc>
          <w:tcPr>
            <w:tcW w:w="6588" w:type="dxa"/>
          </w:tcPr>
          <w:p w14:paraId="71841C9F" w14:textId="71A1BEAB"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Registration requirements</w:t>
            </w:r>
          </w:p>
        </w:tc>
        <w:tc>
          <w:tcPr>
            <w:tcW w:w="540" w:type="dxa"/>
          </w:tcPr>
          <w:p w14:paraId="744AF685" w14:textId="77777777" w:rsidR="00272B61" w:rsidRPr="0003300B" w:rsidRDefault="00272B61" w:rsidP="003F3660">
            <w:pPr>
              <w:spacing w:before="120"/>
              <w:rPr>
                <w:rFonts w:eastAsia="Calibri" w:cs="Arial"/>
                <w:sz w:val="18"/>
                <w:szCs w:val="18"/>
                <w:vertAlign w:val="subscript"/>
              </w:rPr>
            </w:pPr>
          </w:p>
        </w:tc>
        <w:tc>
          <w:tcPr>
            <w:tcW w:w="858" w:type="dxa"/>
          </w:tcPr>
          <w:p w14:paraId="7AE048C5" w14:textId="77777777" w:rsidR="00272B61" w:rsidRPr="005D7964" w:rsidRDefault="00272B61" w:rsidP="003F3660">
            <w:pPr>
              <w:spacing w:before="120"/>
              <w:rPr>
                <w:rFonts w:eastAsia="Calibri" w:cs="Arial"/>
                <w:sz w:val="18"/>
                <w:szCs w:val="18"/>
              </w:rPr>
            </w:pPr>
          </w:p>
        </w:tc>
        <w:tc>
          <w:tcPr>
            <w:tcW w:w="921" w:type="dxa"/>
          </w:tcPr>
          <w:p w14:paraId="0954A288" w14:textId="77777777" w:rsidR="00272B61" w:rsidRPr="005D7964" w:rsidRDefault="00272B61" w:rsidP="00100008">
            <w:pPr>
              <w:spacing w:before="120"/>
              <w:rPr>
                <w:rFonts w:eastAsia="Calibri" w:cs="Arial"/>
                <w:sz w:val="18"/>
                <w:szCs w:val="18"/>
              </w:rPr>
            </w:pPr>
          </w:p>
        </w:tc>
        <w:tc>
          <w:tcPr>
            <w:tcW w:w="2248" w:type="dxa"/>
          </w:tcPr>
          <w:p w14:paraId="0EEC03B7" w14:textId="77777777" w:rsidR="00272B61" w:rsidRPr="005D7964" w:rsidRDefault="00272B61" w:rsidP="00100008">
            <w:pPr>
              <w:spacing w:before="120"/>
              <w:rPr>
                <w:rFonts w:eastAsia="Calibri" w:cs="Arial"/>
                <w:sz w:val="18"/>
                <w:szCs w:val="18"/>
              </w:rPr>
            </w:pPr>
          </w:p>
        </w:tc>
      </w:tr>
      <w:tr w:rsidR="00272B61" w:rsidRPr="005D7964" w14:paraId="08084C92" w14:textId="77777777" w:rsidTr="00CC03F8">
        <w:trPr>
          <w:cantSplit/>
        </w:trPr>
        <w:tc>
          <w:tcPr>
            <w:tcW w:w="6588" w:type="dxa"/>
          </w:tcPr>
          <w:p w14:paraId="2184F3ED" w14:textId="67329903"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Frequency of transactions</w:t>
            </w:r>
          </w:p>
        </w:tc>
        <w:tc>
          <w:tcPr>
            <w:tcW w:w="540" w:type="dxa"/>
          </w:tcPr>
          <w:p w14:paraId="048E8E63" w14:textId="77777777" w:rsidR="00272B61" w:rsidRPr="0003300B" w:rsidRDefault="00272B61" w:rsidP="003F3660">
            <w:pPr>
              <w:spacing w:before="120"/>
              <w:rPr>
                <w:rFonts w:eastAsia="Calibri" w:cs="Arial"/>
                <w:sz w:val="18"/>
                <w:szCs w:val="18"/>
                <w:vertAlign w:val="subscript"/>
              </w:rPr>
            </w:pPr>
          </w:p>
        </w:tc>
        <w:tc>
          <w:tcPr>
            <w:tcW w:w="858" w:type="dxa"/>
          </w:tcPr>
          <w:p w14:paraId="6BF923C9" w14:textId="77777777" w:rsidR="00272B61" w:rsidRPr="005D7964" w:rsidRDefault="00272B61" w:rsidP="003F3660">
            <w:pPr>
              <w:spacing w:before="120"/>
              <w:rPr>
                <w:rFonts w:eastAsia="Calibri" w:cs="Arial"/>
                <w:sz w:val="18"/>
                <w:szCs w:val="18"/>
              </w:rPr>
            </w:pPr>
          </w:p>
        </w:tc>
        <w:tc>
          <w:tcPr>
            <w:tcW w:w="921" w:type="dxa"/>
          </w:tcPr>
          <w:p w14:paraId="4FDEBC39" w14:textId="77777777" w:rsidR="00272B61" w:rsidRPr="005D7964" w:rsidRDefault="00272B61" w:rsidP="00100008">
            <w:pPr>
              <w:spacing w:before="120"/>
              <w:rPr>
                <w:rFonts w:eastAsia="Calibri" w:cs="Arial"/>
                <w:sz w:val="18"/>
                <w:szCs w:val="18"/>
              </w:rPr>
            </w:pPr>
          </w:p>
        </w:tc>
        <w:tc>
          <w:tcPr>
            <w:tcW w:w="2248" w:type="dxa"/>
          </w:tcPr>
          <w:p w14:paraId="2EE7A742" w14:textId="77777777" w:rsidR="00272B61" w:rsidRPr="005D7964" w:rsidRDefault="00272B61" w:rsidP="00100008">
            <w:pPr>
              <w:spacing w:before="120"/>
              <w:rPr>
                <w:rFonts w:eastAsia="Calibri" w:cs="Arial"/>
                <w:sz w:val="18"/>
                <w:szCs w:val="18"/>
              </w:rPr>
            </w:pPr>
          </w:p>
        </w:tc>
      </w:tr>
      <w:tr w:rsidR="00272B61" w:rsidRPr="005D7964" w14:paraId="08D51A6E" w14:textId="77777777" w:rsidTr="00CC03F8">
        <w:trPr>
          <w:cantSplit/>
        </w:trPr>
        <w:tc>
          <w:tcPr>
            <w:tcW w:w="6588" w:type="dxa"/>
          </w:tcPr>
          <w:p w14:paraId="416E3C5B" w14:textId="5308D892"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Business dealings with the entity</w:t>
            </w:r>
          </w:p>
        </w:tc>
        <w:tc>
          <w:tcPr>
            <w:tcW w:w="540" w:type="dxa"/>
          </w:tcPr>
          <w:p w14:paraId="3D0E3531" w14:textId="77777777" w:rsidR="00272B61" w:rsidRPr="0003300B" w:rsidRDefault="00272B61" w:rsidP="003F3660">
            <w:pPr>
              <w:spacing w:before="120"/>
              <w:rPr>
                <w:rFonts w:eastAsia="Calibri" w:cs="Arial"/>
                <w:sz w:val="18"/>
                <w:szCs w:val="18"/>
                <w:vertAlign w:val="subscript"/>
              </w:rPr>
            </w:pPr>
          </w:p>
        </w:tc>
        <w:tc>
          <w:tcPr>
            <w:tcW w:w="858" w:type="dxa"/>
          </w:tcPr>
          <w:p w14:paraId="651B733D" w14:textId="77777777" w:rsidR="00272B61" w:rsidRPr="005D7964" w:rsidRDefault="00272B61" w:rsidP="003F3660">
            <w:pPr>
              <w:spacing w:before="120"/>
              <w:rPr>
                <w:rFonts w:eastAsia="Calibri" w:cs="Arial"/>
                <w:sz w:val="18"/>
                <w:szCs w:val="18"/>
              </w:rPr>
            </w:pPr>
          </w:p>
        </w:tc>
        <w:tc>
          <w:tcPr>
            <w:tcW w:w="921" w:type="dxa"/>
          </w:tcPr>
          <w:p w14:paraId="6920CE37" w14:textId="77777777" w:rsidR="00272B61" w:rsidRPr="005D7964" w:rsidRDefault="00272B61" w:rsidP="00100008">
            <w:pPr>
              <w:spacing w:before="120"/>
              <w:rPr>
                <w:rFonts w:eastAsia="Calibri" w:cs="Arial"/>
                <w:sz w:val="18"/>
                <w:szCs w:val="18"/>
              </w:rPr>
            </w:pPr>
          </w:p>
        </w:tc>
        <w:tc>
          <w:tcPr>
            <w:tcW w:w="2248" w:type="dxa"/>
          </w:tcPr>
          <w:p w14:paraId="2A93F2C4" w14:textId="77777777" w:rsidR="00272B61" w:rsidRPr="005D7964" w:rsidRDefault="00272B61" w:rsidP="00100008">
            <w:pPr>
              <w:spacing w:before="120"/>
              <w:rPr>
                <w:rFonts w:eastAsia="Calibri" w:cs="Arial"/>
                <w:sz w:val="18"/>
                <w:szCs w:val="18"/>
              </w:rPr>
            </w:pPr>
          </w:p>
        </w:tc>
      </w:tr>
      <w:tr w:rsidR="00272B61" w:rsidRPr="005D7964" w14:paraId="5862FCB9" w14:textId="77777777" w:rsidTr="00CC03F8">
        <w:trPr>
          <w:cantSplit/>
        </w:trPr>
        <w:tc>
          <w:tcPr>
            <w:tcW w:w="6588" w:type="dxa"/>
          </w:tcPr>
          <w:p w14:paraId="3146831B" w14:textId="77777777" w:rsidR="00C0725A" w:rsidRPr="001941B9" w:rsidRDefault="00C0725A" w:rsidP="001941B9">
            <w:pPr>
              <w:pStyle w:val="ListParagraph"/>
              <w:numPr>
                <w:ilvl w:val="0"/>
                <w:numId w:val="2"/>
              </w:numPr>
              <w:spacing w:before="120"/>
              <w:ind w:left="1260"/>
              <w:jc w:val="both"/>
              <w:rPr>
                <w:rFonts w:eastAsia="Times New Roman" w:cs="Arial"/>
                <w:szCs w:val="20"/>
                <w:lang w:eastAsia="en-CA"/>
              </w:rPr>
            </w:pPr>
            <w:r w:rsidRPr="001941B9">
              <w:rPr>
                <w:rFonts w:eastAsia="Times New Roman" w:cs="Arial"/>
                <w:szCs w:val="20"/>
                <w:lang w:eastAsia="en-CA"/>
              </w:rPr>
              <w:t>Convenience of operations:</w:t>
            </w:r>
          </w:p>
          <w:p w14:paraId="72639D8A" w14:textId="27653EFA" w:rsidR="00272B61"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Name</w:t>
            </w:r>
          </w:p>
        </w:tc>
        <w:tc>
          <w:tcPr>
            <w:tcW w:w="540" w:type="dxa"/>
          </w:tcPr>
          <w:p w14:paraId="729F9E15" w14:textId="77777777" w:rsidR="00272B61" w:rsidRPr="0003300B" w:rsidRDefault="00272B61" w:rsidP="003F3660">
            <w:pPr>
              <w:spacing w:before="120"/>
              <w:rPr>
                <w:rFonts w:eastAsia="Calibri" w:cs="Arial"/>
                <w:sz w:val="18"/>
                <w:szCs w:val="18"/>
                <w:vertAlign w:val="subscript"/>
              </w:rPr>
            </w:pPr>
          </w:p>
        </w:tc>
        <w:tc>
          <w:tcPr>
            <w:tcW w:w="858" w:type="dxa"/>
          </w:tcPr>
          <w:p w14:paraId="70807BA5" w14:textId="77777777" w:rsidR="00272B61" w:rsidRPr="005D7964" w:rsidRDefault="00272B61" w:rsidP="003F3660">
            <w:pPr>
              <w:spacing w:before="120"/>
              <w:rPr>
                <w:rFonts w:eastAsia="Calibri" w:cs="Arial"/>
                <w:sz w:val="18"/>
                <w:szCs w:val="18"/>
              </w:rPr>
            </w:pPr>
          </w:p>
        </w:tc>
        <w:tc>
          <w:tcPr>
            <w:tcW w:w="921" w:type="dxa"/>
          </w:tcPr>
          <w:p w14:paraId="0C145810" w14:textId="77777777" w:rsidR="00272B61" w:rsidRPr="005D7964" w:rsidRDefault="00272B61" w:rsidP="00100008">
            <w:pPr>
              <w:spacing w:before="120"/>
              <w:rPr>
                <w:rFonts w:eastAsia="Calibri" w:cs="Arial"/>
                <w:sz w:val="18"/>
                <w:szCs w:val="18"/>
              </w:rPr>
            </w:pPr>
          </w:p>
        </w:tc>
        <w:tc>
          <w:tcPr>
            <w:tcW w:w="2248" w:type="dxa"/>
          </w:tcPr>
          <w:p w14:paraId="03831FAE" w14:textId="77777777" w:rsidR="00272B61" w:rsidRPr="005D7964" w:rsidRDefault="00272B61" w:rsidP="00100008">
            <w:pPr>
              <w:spacing w:before="120"/>
              <w:rPr>
                <w:rFonts w:eastAsia="Calibri" w:cs="Arial"/>
                <w:sz w:val="18"/>
                <w:szCs w:val="18"/>
              </w:rPr>
            </w:pPr>
          </w:p>
        </w:tc>
      </w:tr>
      <w:tr w:rsidR="00C0725A" w:rsidRPr="005D7964" w14:paraId="76A6FFF3" w14:textId="77777777" w:rsidTr="00CC03F8">
        <w:trPr>
          <w:cantSplit/>
        </w:trPr>
        <w:tc>
          <w:tcPr>
            <w:tcW w:w="6588" w:type="dxa"/>
          </w:tcPr>
          <w:p w14:paraId="187C6A64" w14:textId="2DD7DFB6" w:rsidR="00C0725A" w:rsidRPr="001941B9" w:rsidRDefault="00C0725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Ease of formation</w:t>
            </w:r>
          </w:p>
        </w:tc>
        <w:tc>
          <w:tcPr>
            <w:tcW w:w="540" w:type="dxa"/>
          </w:tcPr>
          <w:p w14:paraId="780A4A01" w14:textId="77777777" w:rsidR="00C0725A" w:rsidRPr="0003300B" w:rsidRDefault="00C0725A" w:rsidP="003F3660">
            <w:pPr>
              <w:spacing w:before="120"/>
              <w:rPr>
                <w:rFonts w:eastAsia="Calibri" w:cs="Arial"/>
                <w:sz w:val="18"/>
                <w:szCs w:val="18"/>
                <w:vertAlign w:val="subscript"/>
              </w:rPr>
            </w:pPr>
          </w:p>
        </w:tc>
        <w:tc>
          <w:tcPr>
            <w:tcW w:w="858" w:type="dxa"/>
          </w:tcPr>
          <w:p w14:paraId="3DC5F3BC" w14:textId="77777777" w:rsidR="00C0725A" w:rsidRPr="005D7964" w:rsidRDefault="00C0725A" w:rsidP="003F3660">
            <w:pPr>
              <w:spacing w:before="120"/>
              <w:rPr>
                <w:rFonts w:eastAsia="Calibri" w:cs="Arial"/>
                <w:sz w:val="18"/>
                <w:szCs w:val="18"/>
              </w:rPr>
            </w:pPr>
          </w:p>
        </w:tc>
        <w:tc>
          <w:tcPr>
            <w:tcW w:w="921" w:type="dxa"/>
          </w:tcPr>
          <w:p w14:paraId="6E24585F" w14:textId="77777777" w:rsidR="00C0725A" w:rsidRPr="005D7964" w:rsidRDefault="00C0725A" w:rsidP="00100008">
            <w:pPr>
              <w:spacing w:before="120"/>
              <w:rPr>
                <w:rFonts w:eastAsia="Calibri" w:cs="Arial"/>
                <w:sz w:val="18"/>
                <w:szCs w:val="18"/>
              </w:rPr>
            </w:pPr>
          </w:p>
        </w:tc>
        <w:tc>
          <w:tcPr>
            <w:tcW w:w="2248" w:type="dxa"/>
          </w:tcPr>
          <w:p w14:paraId="035F35FE" w14:textId="77777777" w:rsidR="00C0725A" w:rsidRPr="005D7964" w:rsidRDefault="00C0725A" w:rsidP="00100008">
            <w:pPr>
              <w:spacing w:before="120"/>
              <w:rPr>
                <w:rFonts w:eastAsia="Calibri" w:cs="Arial"/>
                <w:sz w:val="18"/>
                <w:szCs w:val="18"/>
              </w:rPr>
            </w:pPr>
          </w:p>
        </w:tc>
      </w:tr>
      <w:tr w:rsidR="00B648C2" w:rsidRPr="005D7964" w14:paraId="7D6CBEFF" w14:textId="77777777" w:rsidTr="00CC03F8">
        <w:trPr>
          <w:cantSplit/>
        </w:trPr>
        <w:tc>
          <w:tcPr>
            <w:tcW w:w="6588" w:type="dxa"/>
          </w:tcPr>
          <w:p w14:paraId="60C56CF8" w14:textId="03EA2D48" w:rsidR="00B648C2" w:rsidRPr="001941B9" w:rsidRDefault="00B648C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Entry of new principals</w:t>
            </w:r>
          </w:p>
        </w:tc>
        <w:tc>
          <w:tcPr>
            <w:tcW w:w="540" w:type="dxa"/>
          </w:tcPr>
          <w:p w14:paraId="10F2506C" w14:textId="77777777" w:rsidR="00B648C2" w:rsidRPr="0003300B" w:rsidRDefault="00B648C2" w:rsidP="003F3660">
            <w:pPr>
              <w:spacing w:before="120"/>
              <w:rPr>
                <w:rFonts w:eastAsia="Calibri" w:cs="Arial"/>
                <w:sz w:val="18"/>
                <w:szCs w:val="18"/>
                <w:vertAlign w:val="subscript"/>
              </w:rPr>
            </w:pPr>
          </w:p>
        </w:tc>
        <w:tc>
          <w:tcPr>
            <w:tcW w:w="858" w:type="dxa"/>
          </w:tcPr>
          <w:p w14:paraId="3B03E90C" w14:textId="77777777" w:rsidR="00B648C2" w:rsidRPr="005D7964" w:rsidRDefault="00B648C2" w:rsidP="003F3660">
            <w:pPr>
              <w:spacing w:before="120"/>
              <w:rPr>
                <w:rFonts w:eastAsia="Calibri" w:cs="Arial"/>
                <w:sz w:val="18"/>
                <w:szCs w:val="18"/>
              </w:rPr>
            </w:pPr>
          </w:p>
        </w:tc>
        <w:tc>
          <w:tcPr>
            <w:tcW w:w="921" w:type="dxa"/>
          </w:tcPr>
          <w:p w14:paraId="20103279" w14:textId="77777777" w:rsidR="00B648C2" w:rsidRPr="005D7964" w:rsidRDefault="00B648C2" w:rsidP="00100008">
            <w:pPr>
              <w:spacing w:before="120"/>
              <w:rPr>
                <w:rFonts w:eastAsia="Calibri" w:cs="Arial"/>
                <w:sz w:val="18"/>
                <w:szCs w:val="18"/>
              </w:rPr>
            </w:pPr>
          </w:p>
        </w:tc>
        <w:tc>
          <w:tcPr>
            <w:tcW w:w="2248" w:type="dxa"/>
          </w:tcPr>
          <w:p w14:paraId="286D1FE1" w14:textId="77777777" w:rsidR="00B648C2" w:rsidRPr="005D7964" w:rsidRDefault="00B648C2" w:rsidP="00100008">
            <w:pPr>
              <w:spacing w:before="120"/>
              <w:rPr>
                <w:rFonts w:eastAsia="Calibri" w:cs="Arial"/>
                <w:sz w:val="18"/>
                <w:szCs w:val="18"/>
              </w:rPr>
            </w:pPr>
          </w:p>
        </w:tc>
      </w:tr>
      <w:tr w:rsidR="00B648C2" w:rsidRPr="005D7964" w14:paraId="264B6EC4" w14:textId="77777777" w:rsidTr="00CC03F8">
        <w:trPr>
          <w:cantSplit/>
        </w:trPr>
        <w:tc>
          <w:tcPr>
            <w:tcW w:w="6588" w:type="dxa"/>
          </w:tcPr>
          <w:p w14:paraId="69C48F8C" w14:textId="57163DF8" w:rsidR="00B648C2" w:rsidRPr="001941B9" w:rsidRDefault="00B648C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Exit of old principals</w:t>
            </w:r>
          </w:p>
        </w:tc>
        <w:tc>
          <w:tcPr>
            <w:tcW w:w="540" w:type="dxa"/>
          </w:tcPr>
          <w:p w14:paraId="34C3E7C5" w14:textId="77777777" w:rsidR="00B648C2" w:rsidRPr="0003300B" w:rsidRDefault="00B648C2" w:rsidP="003F3660">
            <w:pPr>
              <w:spacing w:before="120"/>
              <w:rPr>
                <w:rFonts w:eastAsia="Calibri" w:cs="Arial"/>
                <w:sz w:val="18"/>
                <w:szCs w:val="18"/>
                <w:vertAlign w:val="subscript"/>
              </w:rPr>
            </w:pPr>
          </w:p>
        </w:tc>
        <w:tc>
          <w:tcPr>
            <w:tcW w:w="858" w:type="dxa"/>
          </w:tcPr>
          <w:p w14:paraId="5A9F3859" w14:textId="77777777" w:rsidR="00B648C2" w:rsidRPr="005D7964" w:rsidRDefault="00B648C2" w:rsidP="003F3660">
            <w:pPr>
              <w:spacing w:before="120"/>
              <w:rPr>
                <w:rFonts w:eastAsia="Calibri" w:cs="Arial"/>
                <w:sz w:val="18"/>
                <w:szCs w:val="18"/>
              </w:rPr>
            </w:pPr>
          </w:p>
        </w:tc>
        <w:tc>
          <w:tcPr>
            <w:tcW w:w="921" w:type="dxa"/>
          </w:tcPr>
          <w:p w14:paraId="2941889F" w14:textId="77777777" w:rsidR="00B648C2" w:rsidRPr="005D7964" w:rsidRDefault="00B648C2" w:rsidP="00100008">
            <w:pPr>
              <w:spacing w:before="120"/>
              <w:rPr>
                <w:rFonts w:eastAsia="Calibri" w:cs="Arial"/>
                <w:sz w:val="18"/>
                <w:szCs w:val="18"/>
              </w:rPr>
            </w:pPr>
          </w:p>
        </w:tc>
        <w:tc>
          <w:tcPr>
            <w:tcW w:w="2248" w:type="dxa"/>
          </w:tcPr>
          <w:p w14:paraId="522310E1" w14:textId="77777777" w:rsidR="00B648C2" w:rsidRPr="005D7964" w:rsidRDefault="00B648C2" w:rsidP="00100008">
            <w:pPr>
              <w:spacing w:before="120"/>
              <w:rPr>
                <w:rFonts w:eastAsia="Calibri" w:cs="Arial"/>
                <w:sz w:val="18"/>
                <w:szCs w:val="18"/>
              </w:rPr>
            </w:pPr>
          </w:p>
        </w:tc>
      </w:tr>
      <w:tr w:rsidR="00B648C2" w:rsidRPr="005D7964" w14:paraId="689FEAE2" w14:textId="77777777" w:rsidTr="00CC03F8">
        <w:trPr>
          <w:cantSplit/>
        </w:trPr>
        <w:tc>
          <w:tcPr>
            <w:tcW w:w="6588" w:type="dxa"/>
          </w:tcPr>
          <w:p w14:paraId="36E525AD" w14:textId="7E5AA111" w:rsidR="00B648C2" w:rsidRPr="001941B9" w:rsidRDefault="00B648C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Continuity</w:t>
            </w:r>
          </w:p>
        </w:tc>
        <w:tc>
          <w:tcPr>
            <w:tcW w:w="540" w:type="dxa"/>
          </w:tcPr>
          <w:p w14:paraId="0FE33AD6" w14:textId="77777777" w:rsidR="00B648C2" w:rsidRPr="0003300B" w:rsidRDefault="00B648C2" w:rsidP="003F3660">
            <w:pPr>
              <w:spacing w:before="120"/>
              <w:rPr>
                <w:rFonts w:eastAsia="Calibri" w:cs="Arial"/>
                <w:sz w:val="18"/>
                <w:szCs w:val="18"/>
                <w:vertAlign w:val="subscript"/>
              </w:rPr>
            </w:pPr>
          </w:p>
        </w:tc>
        <w:tc>
          <w:tcPr>
            <w:tcW w:w="858" w:type="dxa"/>
          </w:tcPr>
          <w:p w14:paraId="1B54E72E" w14:textId="77777777" w:rsidR="00B648C2" w:rsidRPr="005D7964" w:rsidRDefault="00B648C2" w:rsidP="003F3660">
            <w:pPr>
              <w:spacing w:before="120"/>
              <w:rPr>
                <w:rFonts w:eastAsia="Calibri" w:cs="Arial"/>
                <w:sz w:val="18"/>
                <w:szCs w:val="18"/>
              </w:rPr>
            </w:pPr>
          </w:p>
        </w:tc>
        <w:tc>
          <w:tcPr>
            <w:tcW w:w="921" w:type="dxa"/>
          </w:tcPr>
          <w:p w14:paraId="23359579" w14:textId="77777777" w:rsidR="00B648C2" w:rsidRPr="005D7964" w:rsidRDefault="00B648C2" w:rsidP="00100008">
            <w:pPr>
              <w:spacing w:before="120"/>
              <w:rPr>
                <w:rFonts w:eastAsia="Calibri" w:cs="Arial"/>
                <w:sz w:val="18"/>
                <w:szCs w:val="18"/>
              </w:rPr>
            </w:pPr>
          </w:p>
        </w:tc>
        <w:tc>
          <w:tcPr>
            <w:tcW w:w="2248" w:type="dxa"/>
          </w:tcPr>
          <w:p w14:paraId="59B3FA8D" w14:textId="77777777" w:rsidR="00B648C2" w:rsidRPr="005D7964" w:rsidRDefault="00B648C2" w:rsidP="00100008">
            <w:pPr>
              <w:spacing w:before="120"/>
              <w:rPr>
                <w:rFonts w:eastAsia="Calibri" w:cs="Arial"/>
                <w:sz w:val="18"/>
                <w:szCs w:val="18"/>
              </w:rPr>
            </w:pPr>
          </w:p>
        </w:tc>
      </w:tr>
      <w:tr w:rsidR="00B648C2" w:rsidRPr="005D7964" w14:paraId="5D9DCC48" w14:textId="77777777" w:rsidTr="00CC03F8">
        <w:trPr>
          <w:cantSplit/>
        </w:trPr>
        <w:tc>
          <w:tcPr>
            <w:tcW w:w="6588" w:type="dxa"/>
          </w:tcPr>
          <w:p w14:paraId="5A02BD03" w14:textId="5728F15E" w:rsidR="00B648C2" w:rsidRPr="001941B9" w:rsidRDefault="00B648C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Delegation of decision-making</w:t>
            </w:r>
          </w:p>
        </w:tc>
        <w:tc>
          <w:tcPr>
            <w:tcW w:w="540" w:type="dxa"/>
          </w:tcPr>
          <w:p w14:paraId="3619FEEC" w14:textId="77777777" w:rsidR="00B648C2" w:rsidRPr="0003300B" w:rsidRDefault="00B648C2" w:rsidP="003F3660">
            <w:pPr>
              <w:spacing w:before="120"/>
              <w:rPr>
                <w:rFonts w:eastAsia="Calibri" w:cs="Arial"/>
                <w:sz w:val="18"/>
                <w:szCs w:val="18"/>
                <w:vertAlign w:val="subscript"/>
              </w:rPr>
            </w:pPr>
          </w:p>
        </w:tc>
        <w:tc>
          <w:tcPr>
            <w:tcW w:w="858" w:type="dxa"/>
          </w:tcPr>
          <w:p w14:paraId="1E556D9E" w14:textId="77777777" w:rsidR="00B648C2" w:rsidRPr="005D7964" w:rsidRDefault="00B648C2" w:rsidP="003F3660">
            <w:pPr>
              <w:spacing w:before="120"/>
              <w:rPr>
                <w:rFonts w:eastAsia="Calibri" w:cs="Arial"/>
                <w:sz w:val="18"/>
                <w:szCs w:val="18"/>
              </w:rPr>
            </w:pPr>
          </w:p>
        </w:tc>
        <w:tc>
          <w:tcPr>
            <w:tcW w:w="921" w:type="dxa"/>
          </w:tcPr>
          <w:p w14:paraId="4E5AFD9F" w14:textId="77777777" w:rsidR="00B648C2" w:rsidRPr="005D7964" w:rsidRDefault="00B648C2" w:rsidP="00100008">
            <w:pPr>
              <w:spacing w:before="120"/>
              <w:rPr>
                <w:rFonts w:eastAsia="Calibri" w:cs="Arial"/>
                <w:sz w:val="18"/>
                <w:szCs w:val="18"/>
              </w:rPr>
            </w:pPr>
          </w:p>
        </w:tc>
        <w:tc>
          <w:tcPr>
            <w:tcW w:w="2248" w:type="dxa"/>
          </w:tcPr>
          <w:p w14:paraId="13C09195" w14:textId="77777777" w:rsidR="00B648C2" w:rsidRPr="005D7964" w:rsidRDefault="00B648C2" w:rsidP="00100008">
            <w:pPr>
              <w:spacing w:before="120"/>
              <w:rPr>
                <w:rFonts w:eastAsia="Calibri" w:cs="Arial"/>
                <w:sz w:val="18"/>
                <w:szCs w:val="18"/>
              </w:rPr>
            </w:pPr>
          </w:p>
        </w:tc>
      </w:tr>
      <w:tr w:rsidR="00B648C2" w:rsidRPr="005D7964" w14:paraId="391BCC31" w14:textId="77777777" w:rsidTr="00CC03F8">
        <w:trPr>
          <w:cantSplit/>
        </w:trPr>
        <w:tc>
          <w:tcPr>
            <w:tcW w:w="6588" w:type="dxa"/>
          </w:tcPr>
          <w:p w14:paraId="123B7934" w14:textId="77777777" w:rsidR="007C044A" w:rsidRPr="001941B9" w:rsidRDefault="007C044A" w:rsidP="001941B9">
            <w:pPr>
              <w:pStyle w:val="ListParagraph"/>
              <w:numPr>
                <w:ilvl w:val="0"/>
                <w:numId w:val="2"/>
              </w:numPr>
              <w:spacing w:before="120"/>
              <w:ind w:left="1260"/>
              <w:jc w:val="both"/>
              <w:rPr>
                <w:rFonts w:eastAsia="Times New Roman" w:cs="Arial"/>
                <w:szCs w:val="20"/>
                <w:lang w:eastAsia="en-CA"/>
              </w:rPr>
            </w:pPr>
            <w:r w:rsidRPr="001941B9">
              <w:rPr>
                <w:rFonts w:eastAsia="Times New Roman" w:cs="Arial"/>
                <w:szCs w:val="20"/>
                <w:lang w:eastAsia="en-CA"/>
              </w:rPr>
              <w:t>Tax:</w:t>
            </w:r>
          </w:p>
          <w:p w14:paraId="0EA56EA6" w14:textId="77777777"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i/>
                <w:szCs w:val="20"/>
                <w:lang w:eastAsia="en-CA"/>
              </w:rPr>
              <w:t>Income Tax Act</w:t>
            </w:r>
            <w:r w:rsidRPr="001941B9">
              <w:rPr>
                <w:rFonts w:eastAsia="Times New Roman" w:cs="Arial"/>
                <w:szCs w:val="20"/>
                <w:lang w:eastAsia="en-CA"/>
              </w:rPr>
              <w:t xml:space="preserve">, </w:t>
            </w:r>
            <w:hyperlink r:id="rId26" w:history="1">
              <w:r w:rsidRPr="001941B9">
                <w:rPr>
                  <w:rStyle w:val="Hyperlink"/>
                  <w:rFonts w:eastAsia="Times New Roman" w:cs="Arial"/>
                  <w:szCs w:val="20"/>
                  <w:lang w:eastAsia="en-CA"/>
                </w:rPr>
                <w:t>RSC 1985, c 1 (5th Supp)</w:t>
              </w:r>
            </w:hyperlink>
            <w:r w:rsidRPr="001941B9">
              <w:rPr>
                <w:rFonts w:eastAsia="Times New Roman" w:cs="Arial"/>
                <w:szCs w:val="20"/>
                <w:lang w:eastAsia="en-CA"/>
              </w:rPr>
              <w:t>:</w:t>
            </w:r>
          </w:p>
          <w:p w14:paraId="09B2C71E" w14:textId="356D4493" w:rsidR="00B648C2" w:rsidRPr="001941B9" w:rsidRDefault="007C044A" w:rsidP="001941B9">
            <w:pPr>
              <w:pStyle w:val="ListParagraph"/>
              <w:numPr>
                <w:ilvl w:val="0"/>
                <w:numId w:val="9"/>
              </w:numPr>
              <w:spacing w:before="120"/>
              <w:ind w:left="2340"/>
              <w:jc w:val="both"/>
              <w:rPr>
                <w:rFonts w:eastAsia="Times New Roman" w:cs="Arial"/>
                <w:szCs w:val="20"/>
                <w:lang w:eastAsia="en-CA"/>
              </w:rPr>
            </w:pPr>
            <w:r w:rsidRPr="001941B9">
              <w:rPr>
                <w:rFonts w:eastAsia="Times New Roman" w:cs="Arial"/>
                <w:szCs w:val="20"/>
                <w:lang w:eastAsia="en-CA"/>
              </w:rPr>
              <w:t>Flow of capital cost allowance</w:t>
            </w:r>
          </w:p>
        </w:tc>
        <w:tc>
          <w:tcPr>
            <w:tcW w:w="540" w:type="dxa"/>
          </w:tcPr>
          <w:p w14:paraId="2A8D7F06" w14:textId="77777777" w:rsidR="00B648C2" w:rsidRPr="0003300B" w:rsidRDefault="00B648C2" w:rsidP="003F3660">
            <w:pPr>
              <w:spacing w:before="120"/>
              <w:rPr>
                <w:rFonts w:eastAsia="Calibri" w:cs="Arial"/>
                <w:sz w:val="18"/>
                <w:szCs w:val="18"/>
                <w:vertAlign w:val="subscript"/>
              </w:rPr>
            </w:pPr>
          </w:p>
        </w:tc>
        <w:tc>
          <w:tcPr>
            <w:tcW w:w="858" w:type="dxa"/>
          </w:tcPr>
          <w:p w14:paraId="114EDAB4" w14:textId="77777777" w:rsidR="00B648C2" w:rsidRPr="005D7964" w:rsidRDefault="00B648C2" w:rsidP="003F3660">
            <w:pPr>
              <w:spacing w:before="120"/>
              <w:rPr>
                <w:rFonts w:eastAsia="Calibri" w:cs="Arial"/>
                <w:sz w:val="18"/>
                <w:szCs w:val="18"/>
              </w:rPr>
            </w:pPr>
          </w:p>
        </w:tc>
        <w:tc>
          <w:tcPr>
            <w:tcW w:w="921" w:type="dxa"/>
          </w:tcPr>
          <w:p w14:paraId="1928F6D9" w14:textId="77777777" w:rsidR="00B648C2" w:rsidRPr="005D7964" w:rsidRDefault="00B648C2" w:rsidP="00100008">
            <w:pPr>
              <w:spacing w:before="120"/>
              <w:rPr>
                <w:rFonts w:eastAsia="Calibri" w:cs="Arial"/>
                <w:sz w:val="18"/>
                <w:szCs w:val="18"/>
              </w:rPr>
            </w:pPr>
          </w:p>
        </w:tc>
        <w:tc>
          <w:tcPr>
            <w:tcW w:w="2248" w:type="dxa"/>
          </w:tcPr>
          <w:p w14:paraId="539292EF" w14:textId="77777777" w:rsidR="00B648C2" w:rsidRPr="005D7964" w:rsidRDefault="00B648C2" w:rsidP="00100008">
            <w:pPr>
              <w:spacing w:before="120"/>
              <w:rPr>
                <w:rFonts w:eastAsia="Calibri" w:cs="Arial"/>
                <w:sz w:val="18"/>
                <w:szCs w:val="18"/>
              </w:rPr>
            </w:pPr>
          </w:p>
        </w:tc>
      </w:tr>
      <w:tr w:rsidR="00B648C2" w:rsidRPr="005D7964" w14:paraId="138B2AC7" w14:textId="77777777" w:rsidTr="00CC03F8">
        <w:trPr>
          <w:cantSplit/>
        </w:trPr>
        <w:tc>
          <w:tcPr>
            <w:tcW w:w="6588" w:type="dxa"/>
          </w:tcPr>
          <w:p w14:paraId="7A7546D1" w14:textId="2F9DF3FF" w:rsidR="00B648C2" w:rsidRPr="001941B9" w:rsidRDefault="007C044A" w:rsidP="001941B9">
            <w:pPr>
              <w:pStyle w:val="ListParagraph"/>
              <w:numPr>
                <w:ilvl w:val="0"/>
                <w:numId w:val="9"/>
              </w:numPr>
              <w:spacing w:before="120"/>
              <w:ind w:left="2340"/>
              <w:jc w:val="both"/>
              <w:rPr>
                <w:rFonts w:eastAsia="Times New Roman" w:cs="Arial"/>
                <w:szCs w:val="20"/>
                <w:lang w:eastAsia="en-CA"/>
              </w:rPr>
            </w:pPr>
            <w:r w:rsidRPr="001941B9">
              <w:rPr>
                <w:rFonts w:eastAsia="Times New Roman" w:cs="Arial"/>
                <w:szCs w:val="20"/>
                <w:lang w:eastAsia="en-CA"/>
              </w:rPr>
              <w:t>Deferral of tax</w:t>
            </w:r>
          </w:p>
        </w:tc>
        <w:tc>
          <w:tcPr>
            <w:tcW w:w="540" w:type="dxa"/>
          </w:tcPr>
          <w:p w14:paraId="002ACA06" w14:textId="77777777" w:rsidR="00B648C2" w:rsidRPr="0003300B" w:rsidRDefault="00B648C2" w:rsidP="003F3660">
            <w:pPr>
              <w:spacing w:before="120"/>
              <w:rPr>
                <w:rFonts w:eastAsia="Calibri" w:cs="Arial"/>
                <w:sz w:val="18"/>
                <w:szCs w:val="18"/>
                <w:vertAlign w:val="subscript"/>
              </w:rPr>
            </w:pPr>
          </w:p>
        </w:tc>
        <w:tc>
          <w:tcPr>
            <w:tcW w:w="858" w:type="dxa"/>
          </w:tcPr>
          <w:p w14:paraId="0494F2AB" w14:textId="77777777" w:rsidR="00B648C2" w:rsidRPr="005D7964" w:rsidRDefault="00B648C2" w:rsidP="003F3660">
            <w:pPr>
              <w:spacing w:before="120"/>
              <w:rPr>
                <w:rFonts w:eastAsia="Calibri" w:cs="Arial"/>
                <w:sz w:val="18"/>
                <w:szCs w:val="18"/>
              </w:rPr>
            </w:pPr>
          </w:p>
        </w:tc>
        <w:tc>
          <w:tcPr>
            <w:tcW w:w="921" w:type="dxa"/>
          </w:tcPr>
          <w:p w14:paraId="612E3D39" w14:textId="77777777" w:rsidR="00B648C2" w:rsidRPr="005D7964" w:rsidRDefault="00B648C2" w:rsidP="00100008">
            <w:pPr>
              <w:spacing w:before="120"/>
              <w:rPr>
                <w:rFonts w:eastAsia="Calibri" w:cs="Arial"/>
                <w:sz w:val="18"/>
                <w:szCs w:val="18"/>
              </w:rPr>
            </w:pPr>
          </w:p>
        </w:tc>
        <w:tc>
          <w:tcPr>
            <w:tcW w:w="2248" w:type="dxa"/>
          </w:tcPr>
          <w:p w14:paraId="45EF9746" w14:textId="77777777" w:rsidR="00B648C2" w:rsidRPr="005D7964" w:rsidRDefault="00B648C2" w:rsidP="00100008">
            <w:pPr>
              <w:spacing w:before="120"/>
              <w:rPr>
                <w:rFonts w:eastAsia="Calibri" w:cs="Arial"/>
                <w:sz w:val="18"/>
                <w:szCs w:val="18"/>
              </w:rPr>
            </w:pPr>
          </w:p>
        </w:tc>
      </w:tr>
      <w:tr w:rsidR="00B648C2" w:rsidRPr="005D7964" w14:paraId="3300F18A" w14:textId="77777777" w:rsidTr="00CC03F8">
        <w:trPr>
          <w:cantSplit/>
        </w:trPr>
        <w:tc>
          <w:tcPr>
            <w:tcW w:w="6588" w:type="dxa"/>
          </w:tcPr>
          <w:p w14:paraId="5CF4DFAB" w14:textId="6876E526" w:rsidR="00B648C2" w:rsidRPr="001941B9" w:rsidRDefault="007C044A" w:rsidP="001941B9">
            <w:pPr>
              <w:pStyle w:val="ListParagraph"/>
              <w:numPr>
                <w:ilvl w:val="0"/>
                <w:numId w:val="9"/>
              </w:numPr>
              <w:spacing w:before="120"/>
              <w:ind w:left="2340"/>
              <w:jc w:val="both"/>
              <w:rPr>
                <w:rFonts w:eastAsia="Times New Roman" w:cs="Arial"/>
                <w:szCs w:val="20"/>
                <w:lang w:eastAsia="en-CA"/>
              </w:rPr>
            </w:pPr>
            <w:r w:rsidRPr="001941B9">
              <w:rPr>
                <w:rFonts w:eastAsia="Times New Roman" w:cs="Arial"/>
                <w:szCs w:val="20"/>
                <w:lang w:eastAsia="en-CA"/>
              </w:rPr>
              <w:t>Small business deduction</w:t>
            </w:r>
          </w:p>
        </w:tc>
        <w:tc>
          <w:tcPr>
            <w:tcW w:w="540" w:type="dxa"/>
          </w:tcPr>
          <w:p w14:paraId="393598FC" w14:textId="77777777" w:rsidR="00B648C2" w:rsidRPr="0003300B" w:rsidRDefault="00B648C2" w:rsidP="003F3660">
            <w:pPr>
              <w:spacing w:before="120"/>
              <w:rPr>
                <w:rFonts w:eastAsia="Calibri" w:cs="Arial"/>
                <w:sz w:val="18"/>
                <w:szCs w:val="18"/>
                <w:vertAlign w:val="subscript"/>
              </w:rPr>
            </w:pPr>
          </w:p>
        </w:tc>
        <w:tc>
          <w:tcPr>
            <w:tcW w:w="858" w:type="dxa"/>
          </w:tcPr>
          <w:p w14:paraId="583ACAAC" w14:textId="77777777" w:rsidR="00B648C2" w:rsidRPr="005D7964" w:rsidRDefault="00B648C2" w:rsidP="003F3660">
            <w:pPr>
              <w:spacing w:before="120"/>
              <w:rPr>
                <w:rFonts w:eastAsia="Calibri" w:cs="Arial"/>
                <w:sz w:val="18"/>
                <w:szCs w:val="18"/>
              </w:rPr>
            </w:pPr>
          </w:p>
        </w:tc>
        <w:tc>
          <w:tcPr>
            <w:tcW w:w="921" w:type="dxa"/>
          </w:tcPr>
          <w:p w14:paraId="627DFB21" w14:textId="77777777" w:rsidR="00B648C2" w:rsidRPr="005D7964" w:rsidRDefault="00B648C2" w:rsidP="00100008">
            <w:pPr>
              <w:spacing w:before="120"/>
              <w:rPr>
                <w:rFonts w:eastAsia="Calibri" w:cs="Arial"/>
                <w:sz w:val="18"/>
                <w:szCs w:val="18"/>
              </w:rPr>
            </w:pPr>
          </w:p>
        </w:tc>
        <w:tc>
          <w:tcPr>
            <w:tcW w:w="2248" w:type="dxa"/>
          </w:tcPr>
          <w:p w14:paraId="1618083E" w14:textId="77777777" w:rsidR="00B648C2" w:rsidRPr="005D7964" w:rsidRDefault="00B648C2" w:rsidP="00100008">
            <w:pPr>
              <w:spacing w:before="120"/>
              <w:rPr>
                <w:rFonts w:eastAsia="Calibri" w:cs="Arial"/>
                <w:sz w:val="18"/>
                <w:szCs w:val="18"/>
              </w:rPr>
            </w:pPr>
          </w:p>
        </w:tc>
      </w:tr>
      <w:tr w:rsidR="00B648C2" w:rsidRPr="005D7964" w14:paraId="46D1E9D0" w14:textId="77777777" w:rsidTr="00CC03F8">
        <w:trPr>
          <w:cantSplit/>
        </w:trPr>
        <w:tc>
          <w:tcPr>
            <w:tcW w:w="6588" w:type="dxa"/>
          </w:tcPr>
          <w:p w14:paraId="463F0BC1" w14:textId="7BB4D4EB" w:rsidR="00B648C2" w:rsidRPr="001941B9" w:rsidRDefault="007C044A" w:rsidP="001941B9">
            <w:pPr>
              <w:pStyle w:val="ListParagraph"/>
              <w:numPr>
                <w:ilvl w:val="0"/>
                <w:numId w:val="9"/>
              </w:numPr>
              <w:spacing w:before="120"/>
              <w:ind w:left="2340"/>
              <w:jc w:val="both"/>
              <w:rPr>
                <w:rFonts w:eastAsia="Times New Roman" w:cs="Arial"/>
                <w:szCs w:val="20"/>
                <w:lang w:eastAsia="en-CA"/>
              </w:rPr>
            </w:pPr>
            <w:r w:rsidRPr="001941B9">
              <w:rPr>
                <w:rFonts w:eastAsia="Times New Roman" w:cs="Arial"/>
                <w:szCs w:val="20"/>
                <w:lang w:eastAsia="en-CA"/>
              </w:rPr>
              <w:t>Marginal tax rate for each principal</w:t>
            </w:r>
          </w:p>
        </w:tc>
        <w:tc>
          <w:tcPr>
            <w:tcW w:w="540" w:type="dxa"/>
          </w:tcPr>
          <w:p w14:paraId="7BB2D608" w14:textId="77777777" w:rsidR="00B648C2" w:rsidRPr="0003300B" w:rsidRDefault="00B648C2" w:rsidP="003F3660">
            <w:pPr>
              <w:spacing w:before="120"/>
              <w:rPr>
                <w:rFonts w:eastAsia="Calibri" w:cs="Arial"/>
                <w:sz w:val="18"/>
                <w:szCs w:val="18"/>
                <w:vertAlign w:val="subscript"/>
              </w:rPr>
            </w:pPr>
          </w:p>
        </w:tc>
        <w:tc>
          <w:tcPr>
            <w:tcW w:w="858" w:type="dxa"/>
          </w:tcPr>
          <w:p w14:paraId="16C9F8D4" w14:textId="77777777" w:rsidR="00B648C2" w:rsidRPr="005D7964" w:rsidRDefault="00B648C2" w:rsidP="003F3660">
            <w:pPr>
              <w:spacing w:before="120"/>
              <w:rPr>
                <w:rFonts w:eastAsia="Calibri" w:cs="Arial"/>
                <w:sz w:val="18"/>
                <w:szCs w:val="18"/>
              </w:rPr>
            </w:pPr>
          </w:p>
        </w:tc>
        <w:tc>
          <w:tcPr>
            <w:tcW w:w="921" w:type="dxa"/>
          </w:tcPr>
          <w:p w14:paraId="5D5BA3AC" w14:textId="77777777" w:rsidR="00B648C2" w:rsidRPr="005D7964" w:rsidRDefault="00B648C2" w:rsidP="00100008">
            <w:pPr>
              <w:spacing w:before="120"/>
              <w:rPr>
                <w:rFonts w:eastAsia="Calibri" w:cs="Arial"/>
                <w:sz w:val="18"/>
                <w:szCs w:val="18"/>
              </w:rPr>
            </w:pPr>
          </w:p>
        </w:tc>
        <w:tc>
          <w:tcPr>
            <w:tcW w:w="2248" w:type="dxa"/>
          </w:tcPr>
          <w:p w14:paraId="1FA2E257" w14:textId="77777777" w:rsidR="00B648C2" w:rsidRPr="005D7964" w:rsidRDefault="00B648C2" w:rsidP="00100008">
            <w:pPr>
              <w:spacing w:before="120"/>
              <w:rPr>
                <w:rFonts w:eastAsia="Calibri" w:cs="Arial"/>
                <w:sz w:val="18"/>
                <w:szCs w:val="18"/>
              </w:rPr>
            </w:pPr>
          </w:p>
        </w:tc>
      </w:tr>
      <w:tr w:rsidR="00B648C2" w:rsidRPr="005D7964" w14:paraId="32D17A01" w14:textId="77777777" w:rsidTr="00CC03F8">
        <w:trPr>
          <w:cantSplit/>
        </w:trPr>
        <w:tc>
          <w:tcPr>
            <w:tcW w:w="6588" w:type="dxa"/>
          </w:tcPr>
          <w:p w14:paraId="7E03B1F7" w14:textId="039B3B08" w:rsidR="00B648C2" w:rsidRPr="001941B9" w:rsidRDefault="007C044A" w:rsidP="001941B9">
            <w:pPr>
              <w:pStyle w:val="ListParagraph"/>
              <w:numPr>
                <w:ilvl w:val="0"/>
                <w:numId w:val="9"/>
              </w:numPr>
              <w:spacing w:before="120"/>
              <w:ind w:left="2340"/>
              <w:jc w:val="both"/>
              <w:rPr>
                <w:rFonts w:eastAsia="Times New Roman" w:cs="Arial"/>
                <w:szCs w:val="20"/>
                <w:lang w:eastAsia="en-CA"/>
              </w:rPr>
            </w:pPr>
            <w:r w:rsidRPr="001941B9">
              <w:rPr>
                <w:rFonts w:eastAsia="Times New Roman" w:cs="Arial"/>
                <w:szCs w:val="20"/>
                <w:lang w:eastAsia="en-CA"/>
              </w:rPr>
              <w:t>Estate freezes: availability of roll-overs</w:t>
            </w:r>
          </w:p>
        </w:tc>
        <w:tc>
          <w:tcPr>
            <w:tcW w:w="540" w:type="dxa"/>
          </w:tcPr>
          <w:p w14:paraId="6ECF5606" w14:textId="77777777" w:rsidR="00B648C2" w:rsidRPr="0003300B" w:rsidRDefault="00B648C2" w:rsidP="003F3660">
            <w:pPr>
              <w:spacing w:before="120"/>
              <w:rPr>
                <w:rFonts w:eastAsia="Calibri" w:cs="Arial"/>
                <w:sz w:val="18"/>
                <w:szCs w:val="18"/>
                <w:vertAlign w:val="subscript"/>
              </w:rPr>
            </w:pPr>
          </w:p>
        </w:tc>
        <w:tc>
          <w:tcPr>
            <w:tcW w:w="858" w:type="dxa"/>
          </w:tcPr>
          <w:p w14:paraId="232429C7" w14:textId="77777777" w:rsidR="00B648C2" w:rsidRPr="005D7964" w:rsidRDefault="00B648C2" w:rsidP="003F3660">
            <w:pPr>
              <w:spacing w:before="120"/>
              <w:rPr>
                <w:rFonts w:eastAsia="Calibri" w:cs="Arial"/>
                <w:sz w:val="18"/>
                <w:szCs w:val="18"/>
              </w:rPr>
            </w:pPr>
          </w:p>
        </w:tc>
        <w:tc>
          <w:tcPr>
            <w:tcW w:w="921" w:type="dxa"/>
          </w:tcPr>
          <w:p w14:paraId="3D638C0A" w14:textId="77777777" w:rsidR="00B648C2" w:rsidRPr="005D7964" w:rsidRDefault="00B648C2" w:rsidP="00100008">
            <w:pPr>
              <w:spacing w:before="120"/>
              <w:rPr>
                <w:rFonts w:eastAsia="Calibri" w:cs="Arial"/>
                <w:sz w:val="18"/>
                <w:szCs w:val="18"/>
              </w:rPr>
            </w:pPr>
          </w:p>
        </w:tc>
        <w:tc>
          <w:tcPr>
            <w:tcW w:w="2248" w:type="dxa"/>
          </w:tcPr>
          <w:p w14:paraId="2F001FD2" w14:textId="77777777" w:rsidR="00B648C2" w:rsidRPr="005D7964" w:rsidRDefault="00B648C2" w:rsidP="00100008">
            <w:pPr>
              <w:spacing w:before="120"/>
              <w:rPr>
                <w:rFonts w:eastAsia="Calibri" w:cs="Arial"/>
                <w:sz w:val="18"/>
                <w:szCs w:val="18"/>
              </w:rPr>
            </w:pPr>
          </w:p>
        </w:tc>
      </w:tr>
      <w:tr w:rsidR="007C044A" w:rsidRPr="005D7964" w14:paraId="7697D2F5" w14:textId="77777777" w:rsidTr="00CC03F8">
        <w:trPr>
          <w:cantSplit/>
        </w:trPr>
        <w:tc>
          <w:tcPr>
            <w:tcW w:w="6588" w:type="dxa"/>
          </w:tcPr>
          <w:p w14:paraId="317CF844" w14:textId="4E0F9EE4"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Federal Goods and Services Tax (</w:t>
            </w:r>
            <w:r w:rsidRPr="001941B9">
              <w:rPr>
                <w:rFonts w:eastAsia="Times New Roman" w:cs="Arial"/>
                <w:i/>
                <w:szCs w:val="20"/>
                <w:lang w:eastAsia="en-CA"/>
              </w:rPr>
              <w:t>Excise Tax Act</w:t>
            </w:r>
            <w:r w:rsidRPr="001941B9">
              <w:rPr>
                <w:rFonts w:eastAsia="Times New Roman" w:cs="Arial"/>
                <w:szCs w:val="20"/>
                <w:lang w:eastAsia="en-CA"/>
              </w:rPr>
              <w:t xml:space="preserve">, </w:t>
            </w:r>
            <w:hyperlink r:id="rId27" w:history="1">
              <w:r w:rsidRPr="001941B9">
                <w:rPr>
                  <w:rStyle w:val="Hyperlink"/>
                  <w:rFonts w:eastAsia="Times New Roman" w:cs="Arial"/>
                  <w:szCs w:val="20"/>
                  <w:lang w:eastAsia="en-CA"/>
                </w:rPr>
                <w:t>RSC 1985, c E-15</w:t>
              </w:r>
            </w:hyperlink>
            <w:r w:rsidRPr="001941B9">
              <w:rPr>
                <w:rFonts w:eastAsia="Times New Roman" w:cs="Arial"/>
                <w:szCs w:val="20"/>
                <w:lang w:eastAsia="en-CA"/>
              </w:rPr>
              <w:t>)</w:t>
            </w:r>
          </w:p>
        </w:tc>
        <w:tc>
          <w:tcPr>
            <w:tcW w:w="540" w:type="dxa"/>
          </w:tcPr>
          <w:p w14:paraId="224D1A61" w14:textId="77777777" w:rsidR="007C044A" w:rsidRPr="0003300B" w:rsidRDefault="007C044A" w:rsidP="003F3660">
            <w:pPr>
              <w:spacing w:before="120"/>
              <w:rPr>
                <w:rFonts w:eastAsia="Calibri" w:cs="Arial"/>
                <w:sz w:val="18"/>
                <w:szCs w:val="18"/>
                <w:vertAlign w:val="subscript"/>
              </w:rPr>
            </w:pPr>
          </w:p>
        </w:tc>
        <w:tc>
          <w:tcPr>
            <w:tcW w:w="858" w:type="dxa"/>
          </w:tcPr>
          <w:p w14:paraId="02F9AE45" w14:textId="77777777" w:rsidR="007C044A" w:rsidRPr="005D7964" w:rsidRDefault="007C044A" w:rsidP="003F3660">
            <w:pPr>
              <w:spacing w:before="120"/>
              <w:rPr>
                <w:rFonts w:eastAsia="Calibri" w:cs="Arial"/>
                <w:sz w:val="18"/>
                <w:szCs w:val="18"/>
              </w:rPr>
            </w:pPr>
          </w:p>
        </w:tc>
        <w:tc>
          <w:tcPr>
            <w:tcW w:w="921" w:type="dxa"/>
          </w:tcPr>
          <w:p w14:paraId="3F9F34EE" w14:textId="77777777" w:rsidR="007C044A" w:rsidRPr="005D7964" w:rsidRDefault="007C044A" w:rsidP="00100008">
            <w:pPr>
              <w:spacing w:before="120"/>
              <w:rPr>
                <w:rFonts w:eastAsia="Calibri" w:cs="Arial"/>
                <w:sz w:val="18"/>
                <w:szCs w:val="18"/>
              </w:rPr>
            </w:pPr>
          </w:p>
        </w:tc>
        <w:tc>
          <w:tcPr>
            <w:tcW w:w="2248" w:type="dxa"/>
          </w:tcPr>
          <w:p w14:paraId="59BE5A37" w14:textId="77777777" w:rsidR="007C044A" w:rsidRPr="005D7964" w:rsidRDefault="007C044A" w:rsidP="00100008">
            <w:pPr>
              <w:spacing w:before="120"/>
              <w:rPr>
                <w:rFonts w:eastAsia="Calibri" w:cs="Arial"/>
                <w:sz w:val="18"/>
                <w:szCs w:val="18"/>
              </w:rPr>
            </w:pPr>
          </w:p>
        </w:tc>
      </w:tr>
      <w:tr w:rsidR="007C044A" w:rsidRPr="005D7964" w14:paraId="6EA0D077" w14:textId="77777777" w:rsidTr="00CC03F8">
        <w:trPr>
          <w:cantSplit/>
        </w:trPr>
        <w:tc>
          <w:tcPr>
            <w:tcW w:w="6588" w:type="dxa"/>
          </w:tcPr>
          <w:p w14:paraId="3984FF2F" w14:textId="6D037925"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Provincial Retail Sales Tax (</w:t>
            </w:r>
            <w:r w:rsidRPr="001941B9">
              <w:rPr>
                <w:rFonts w:eastAsia="Times New Roman" w:cs="Arial"/>
                <w:i/>
                <w:szCs w:val="20"/>
                <w:lang w:eastAsia="en-CA"/>
              </w:rPr>
              <w:t>The Provincial Sales Tax Act</w:t>
            </w:r>
            <w:r w:rsidRPr="001941B9">
              <w:rPr>
                <w:rFonts w:eastAsia="Times New Roman" w:cs="Arial"/>
                <w:szCs w:val="20"/>
                <w:lang w:eastAsia="en-CA"/>
              </w:rPr>
              <w:t xml:space="preserve">, </w:t>
            </w:r>
            <w:hyperlink r:id="rId28" w:history="1">
              <w:r w:rsidRPr="001941B9">
                <w:rPr>
                  <w:rStyle w:val="Hyperlink"/>
                  <w:rFonts w:eastAsia="Times New Roman" w:cs="Arial"/>
                  <w:szCs w:val="20"/>
                  <w:lang w:eastAsia="en-CA"/>
                </w:rPr>
                <w:t>RSS 1978, c P-34.1</w:t>
              </w:r>
            </w:hyperlink>
            <w:r w:rsidRPr="001941B9">
              <w:rPr>
                <w:rFonts w:eastAsia="Times New Roman" w:cs="Arial"/>
                <w:szCs w:val="20"/>
                <w:lang w:eastAsia="en-CA"/>
              </w:rPr>
              <w:t>)</w:t>
            </w:r>
          </w:p>
        </w:tc>
        <w:tc>
          <w:tcPr>
            <w:tcW w:w="540" w:type="dxa"/>
          </w:tcPr>
          <w:p w14:paraId="3E3E836B" w14:textId="77777777" w:rsidR="007C044A" w:rsidRPr="0003300B" w:rsidRDefault="007C044A" w:rsidP="003F3660">
            <w:pPr>
              <w:spacing w:before="120"/>
              <w:rPr>
                <w:rFonts w:eastAsia="Calibri" w:cs="Arial"/>
                <w:sz w:val="18"/>
                <w:szCs w:val="18"/>
                <w:vertAlign w:val="subscript"/>
              </w:rPr>
            </w:pPr>
          </w:p>
        </w:tc>
        <w:tc>
          <w:tcPr>
            <w:tcW w:w="858" w:type="dxa"/>
          </w:tcPr>
          <w:p w14:paraId="7F447570" w14:textId="77777777" w:rsidR="007C044A" w:rsidRPr="005D7964" w:rsidRDefault="007C044A" w:rsidP="003F3660">
            <w:pPr>
              <w:spacing w:before="120"/>
              <w:rPr>
                <w:rFonts w:eastAsia="Calibri" w:cs="Arial"/>
                <w:sz w:val="18"/>
                <w:szCs w:val="18"/>
              </w:rPr>
            </w:pPr>
          </w:p>
        </w:tc>
        <w:tc>
          <w:tcPr>
            <w:tcW w:w="921" w:type="dxa"/>
          </w:tcPr>
          <w:p w14:paraId="005A342A" w14:textId="77777777" w:rsidR="007C044A" w:rsidRPr="005D7964" w:rsidRDefault="007C044A" w:rsidP="00100008">
            <w:pPr>
              <w:spacing w:before="120"/>
              <w:rPr>
                <w:rFonts w:eastAsia="Calibri" w:cs="Arial"/>
                <w:sz w:val="18"/>
                <w:szCs w:val="18"/>
              </w:rPr>
            </w:pPr>
          </w:p>
        </w:tc>
        <w:tc>
          <w:tcPr>
            <w:tcW w:w="2248" w:type="dxa"/>
          </w:tcPr>
          <w:p w14:paraId="1F8FE715" w14:textId="77777777" w:rsidR="007C044A" w:rsidRPr="005D7964" w:rsidRDefault="007C044A" w:rsidP="00100008">
            <w:pPr>
              <w:spacing w:before="120"/>
              <w:rPr>
                <w:rFonts w:eastAsia="Calibri" w:cs="Arial"/>
                <w:sz w:val="18"/>
                <w:szCs w:val="18"/>
              </w:rPr>
            </w:pPr>
          </w:p>
        </w:tc>
      </w:tr>
      <w:tr w:rsidR="007C044A" w:rsidRPr="005D7964" w14:paraId="2695FDC6" w14:textId="77777777" w:rsidTr="00CC03F8">
        <w:trPr>
          <w:cantSplit/>
        </w:trPr>
        <w:tc>
          <w:tcPr>
            <w:tcW w:w="6588" w:type="dxa"/>
          </w:tcPr>
          <w:p w14:paraId="2A6A6A88" w14:textId="4646523D"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Provincial Corporations Tax (</w:t>
            </w:r>
            <w:r w:rsidRPr="001941B9">
              <w:rPr>
                <w:rFonts w:eastAsia="Times New Roman" w:cs="Arial"/>
                <w:i/>
                <w:szCs w:val="20"/>
                <w:lang w:eastAsia="en-CA"/>
              </w:rPr>
              <w:t>The Corporation Capital Tax Act</w:t>
            </w:r>
            <w:r w:rsidRPr="001941B9">
              <w:rPr>
                <w:rFonts w:eastAsia="Times New Roman" w:cs="Arial"/>
                <w:szCs w:val="20"/>
                <w:lang w:eastAsia="en-CA"/>
              </w:rPr>
              <w:t xml:space="preserve">, </w:t>
            </w:r>
            <w:hyperlink r:id="rId29" w:history="1">
              <w:r w:rsidRPr="001941B9">
                <w:rPr>
                  <w:rStyle w:val="Hyperlink"/>
                  <w:rFonts w:eastAsia="Times New Roman" w:cs="Arial"/>
                  <w:szCs w:val="20"/>
                  <w:lang w:eastAsia="en-CA"/>
                </w:rPr>
                <w:t>SS 1979-80, c C-38.1</w:t>
              </w:r>
            </w:hyperlink>
            <w:r w:rsidRPr="001941B9">
              <w:rPr>
                <w:rFonts w:eastAsia="Times New Roman" w:cs="Arial"/>
                <w:szCs w:val="20"/>
                <w:lang w:eastAsia="en-CA"/>
              </w:rPr>
              <w:t>)</w:t>
            </w:r>
          </w:p>
        </w:tc>
        <w:tc>
          <w:tcPr>
            <w:tcW w:w="540" w:type="dxa"/>
          </w:tcPr>
          <w:p w14:paraId="4F859C47" w14:textId="77777777" w:rsidR="007C044A" w:rsidRPr="0003300B" w:rsidRDefault="007C044A" w:rsidP="003F3660">
            <w:pPr>
              <w:spacing w:before="120"/>
              <w:rPr>
                <w:rFonts w:eastAsia="Calibri" w:cs="Arial"/>
                <w:sz w:val="18"/>
                <w:szCs w:val="18"/>
                <w:vertAlign w:val="subscript"/>
              </w:rPr>
            </w:pPr>
          </w:p>
        </w:tc>
        <w:tc>
          <w:tcPr>
            <w:tcW w:w="858" w:type="dxa"/>
          </w:tcPr>
          <w:p w14:paraId="53C92476" w14:textId="77777777" w:rsidR="007C044A" w:rsidRPr="005D7964" w:rsidRDefault="007C044A" w:rsidP="003F3660">
            <w:pPr>
              <w:spacing w:before="120"/>
              <w:rPr>
                <w:rFonts w:eastAsia="Calibri" w:cs="Arial"/>
                <w:sz w:val="18"/>
                <w:szCs w:val="18"/>
              </w:rPr>
            </w:pPr>
          </w:p>
        </w:tc>
        <w:tc>
          <w:tcPr>
            <w:tcW w:w="921" w:type="dxa"/>
          </w:tcPr>
          <w:p w14:paraId="6688A672" w14:textId="77777777" w:rsidR="007C044A" w:rsidRPr="005D7964" w:rsidRDefault="007C044A" w:rsidP="00100008">
            <w:pPr>
              <w:spacing w:before="120"/>
              <w:rPr>
                <w:rFonts w:eastAsia="Calibri" w:cs="Arial"/>
                <w:sz w:val="18"/>
                <w:szCs w:val="18"/>
              </w:rPr>
            </w:pPr>
          </w:p>
        </w:tc>
        <w:tc>
          <w:tcPr>
            <w:tcW w:w="2248" w:type="dxa"/>
          </w:tcPr>
          <w:p w14:paraId="23664C9E" w14:textId="77777777" w:rsidR="007C044A" w:rsidRPr="005D7964" w:rsidRDefault="007C044A" w:rsidP="00100008">
            <w:pPr>
              <w:spacing w:before="120"/>
              <w:rPr>
                <w:rFonts w:eastAsia="Calibri" w:cs="Arial"/>
                <w:sz w:val="18"/>
                <w:szCs w:val="18"/>
              </w:rPr>
            </w:pPr>
          </w:p>
        </w:tc>
      </w:tr>
      <w:tr w:rsidR="007C044A" w:rsidRPr="005D7964" w14:paraId="7347BBF9" w14:textId="77777777" w:rsidTr="00CC03F8">
        <w:trPr>
          <w:cantSplit/>
        </w:trPr>
        <w:tc>
          <w:tcPr>
            <w:tcW w:w="6588" w:type="dxa"/>
          </w:tcPr>
          <w:p w14:paraId="5B4872AC" w14:textId="77777777" w:rsidR="007C044A" w:rsidRPr="001941B9" w:rsidRDefault="007C044A" w:rsidP="001941B9">
            <w:pPr>
              <w:pStyle w:val="ListParagraph"/>
              <w:numPr>
                <w:ilvl w:val="0"/>
                <w:numId w:val="3"/>
              </w:numPr>
              <w:spacing w:before="120"/>
              <w:ind w:left="1260"/>
              <w:jc w:val="both"/>
              <w:rPr>
                <w:rFonts w:eastAsia="Times New Roman" w:cs="Arial"/>
                <w:szCs w:val="20"/>
                <w:lang w:eastAsia="en-CA"/>
              </w:rPr>
            </w:pPr>
            <w:r w:rsidRPr="001941B9">
              <w:rPr>
                <w:rFonts w:eastAsia="Times New Roman" w:cs="Arial"/>
                <w:szCs w:val="20"/>
                <w:lang w:eastAsia="en-CA"/>
              </w:rPr>
              <w:t>Expected sources of financing:</w:t>
            </w:r>
          </w:p>
          <w:p w14:paraId="63356D7E" w14:textId="2757281F"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Principals</w:t>
            </w:r>
          </w:p>
        </w:tc>
        <w:tc>
          <w:tcPr>
            <w:tcW w:w="540" w:type="dxa"/>
          </w:tcPr>
          <w:p w14:paraId="13B66F71" w14:textId="77777777" w:rsidR="007C044A" w:rsidRPr="0003300B" w:rsidRDefault="007C044A" w:rsidP="003F3660">
            <w:pPr>
              <w:spacing w:before="120"/>
              <w:rPr>
                <w:rFonts w:eastAsia="Calibri" w:cs="Arial"/>
                <w:sz w:val="18"/>
                <w:szCs w:val="18"/>
                <w:vertAlign w:val="subscript"/>
              </w:rPr>
            </w:pPr>
          </w:p>
        </w:tc>
        <w:tc>
          <w:tcPr>
            <w:tcW w:w="858" w:type="dxa"/>
          </w:tcPr>
          <w:p w14:paraId="58DDEE68" w14:textId="77777777" w:rsidR="007C044A" w:rsidRPr="005D7964" w:rsidRDefault="007C044A" w:rsidP="003F3660">
            <w:pPr>
              <w:spacing w:before="120"/>
              <w:rPr>
                <w:rFonts w:eastAsia="Calibri" w:cs="Arial"/>
                <w:sz w:val="18"/>
                <w:szCs w:val="18"/>
              </w:rPr>
            </w:pPr>
          </w:p>
        </w:tc>
        <w:tc>
          <w:tcPr>
            <w:tcW w:w="921" w:type="dxa"/>
          </w:tcPr>
          <w:p w14:paraId="550FFA00" w14:textId="77777777" w:rsidR="007C044A" w:rsidRPr="005D7964" w:rsidRDefault="007C044A" w:rsidP="00100008">
            <w:pPr>
              <w:spacing w:before="120"/>
              <w:rPr>
                <w:rFonts w:eastAsia="Calibri" w:cs="Arial"/>
                <w:sz w:val="18"/>
                <w:szCs w:val="18"/>
              </w:rPr>
            </w:pPr>
          </w:p>
        </w:tc>
        <w:tc>
          <w:tcPr>
            <w:tcW w:w="2248" w:type="dxa"/>
          </w:tcPr>
          <w:p w14:paraId="60F6B341" w14:textId="77777777" w:rsidR="007C044A" w:rsidRPr="005D7964" w:rsidRDefault="007C044A" w:rsidP="00100008">
            <w:pPr>
              <w:spacing w:before="120"/>
              <w:rPr>
                <w:rFonts w:eastAsia="Calibri" w:cs="Arial"/>
                <w:sz w:val="18"/>
                <w:szCs w:val="18"/>
              </w:rPr>
            </w:pPr>
          </w:p>
        </w:tc>
      </w:tr>
      <w:tr w:rsidR="007C044A" w:rsidRPr="005D7964" w14:paraId="2B505236" w14:textId="77777777" w:rsidTr="00CC03F8">
        <w:trPr>
          <w:cantSplit/>
        </w:trPr>
        <w:tc>
          <w:tcPr>
            <w:tcW w:w="6588" w:type="dxa"/>
          </w:tcPr>
          <w:p w14:paraId="220326DC" w14:textId="3EC87711"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External sources</w:t>
            </w:r>
          </w:p>
        </w:tc>
        <w:tc>
          <w:tcPr>
            <w:tcW w:w="540" w:type="dxa"/>
          </w:tcPr>
          <w:p w14:paraId="6DF692DF" w14:textId="77777777" w:rsidR="007C044A" w:rsidRPr="0003300B" w:rsidRDefault="007C044A" w:rsidP="003F3660">
            <w:pPr>
              <w:spacing w:before="120"/>
              <w:rPr>
                <w:rFonts w:eastAsia="Calibri" w:cs="Arial"/>
                <w:sz w:val="18"/>
                <w:szCs w:val="18"/>
                <w:vertAlign w:val="subscript"/>
              </w:rPr>
            </w:pPr>
          </w:p>
        </w:tc>
        <w:tc>
          <w:tcPr>
            <w:tcW w:w="858" w:type="dxa"/>
          </w:tcPr>
          <w:p w14:paraId="276D63C2" w14:textId="77777777" w:rsidR="007C044A" w:rsidRPr="005D7964" w:rsidRDefault="007C044A" w:rsidP="003F3660">
            <w:pPr>
              <w:spacing w:before="120"/>
              <w:rPr>
                <w:rFonts w:eastAsia="Calibri" w:cs="Arial"/>
                <w:sz w:val="18"/>
                <w:szCs w:val="18"/>
              </w:rPr>
            </w:pPr>
          </w:p>
        </w:tc>
        <w:tc>
          <w:tcPr>
            <w:tcW w:w="921" w:type="dxa"/>
          </w:tcPr>
          <w:p w14:paraId="2A98CEF0" w14:textId="77777777" w:rsidR="007C044A" w:rsidRPr="005D7964" w:rsidRDefault="007C044A" w:rsidP="00100008">
            <w:pPr>
              <w:spacing w:before="120"/>
              <w:rPr>
                <w:rFonts w:eastAsia="Calibri" w:cs="Arial"/>
                <w:sz w:val="18"/>
                <w:szCs w:val="18"/>
              </w:rPr>
            </w:pPr>
          </w:p>
        </w:tc>
        <w:tc>
          <w:tcPr>
            <w:tcW w:w="2248" w:type="dxa"/>
          </w:tcPr>
          <w:p w14:paraId="43478F46" w14:textId="77777777" w:rsidR="007C044A" w:rsidRPr="005D7964" w:rsidRDefault="007C044A" w:rsidP="00100008">
            <w:pPr>
              <w:spacing w:before="120"/>
              <w:rPr>
                <w:rFonts w:eastAsia="Calibri" w:cs="Arial"/>
                <w:sz w:val="18"/>
                <w:szCs w:val="18"/>
              </w:rPr>
            </w:pPr>
          </w:p>
        </w:tc>
      </w:tr>
      <w:tr w:rsidR="007C044A" w:rsidRPr="005D7964" w14:paraId="36F2F3D8" w14:textId="77777777" w:rsidTr="00CC03F8">
        <w:trPr>
          <w:cantSplit/>
        </w:trPr>
        <w:tc>
          <w:tcPr>
            <w:tcW w:w="6588" w:type="dxa"/>
          </w:tcPr>
          <w:p w14:paraId="2B72E95C" w14:textId="378480A1" w:rsidR="007C044A" w:rsidRPr="001941B9" w:rsidRDefault="007C044A"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Flexibility</w:t>
            </w:r>
          </w:p>
        </w:tc>
        <w:tc>
          <w:tcPr>
            <w:tcW w:w="540" w:type="dxa"/>
          </w:tcPr>
          <w:p w14:paraId="726F29EA" w14:textId="77777777" w:rsidR="007C044A" w:rsidRPr="0003300B" w:rsidRDefault="007C044A" w:rsidP="003F3660">
            <w:pPr>
              <w:spacing w:before="120"/>
              <w:rPr>
                <w:rFonts w:eastAsia="Calibri" w:cs="Arial"/>
                <w:sz w:val="18"/>
                <w:szCs w:val="18"/>
                <w:vertAlign w:val="subscript"/>
              </w:rPr>
            </w:pPr>
          </w:p>
        </w:tc>
        <w:tc>
          <w:tcPr>
            <w:tcW w:w="858" w:type="dxa"/>
          </w:tcPr>
          <w:p w14:paraId="2DA7D864" w14:textId="77777777" w:rsidR="007C044A" w:rsidRPr="005D7964" w:rsidRDefault="007C044A" w:rsidP="003F3660">
            <w:pPr>
              <w:spacing w:before="120"/>
              <w:rPr>
                <w:rFonts w:eastAsia="Calibri" w:cs="Arial"/>
                <w:sz w:val="18"/>
                <w:szCs w:val="18"/>
              </w:rPr>
            </w:pPr>
          </w:p>
        </w:tc>
        <w:tc>
          <w:tcPr>
            <w:tcW w:w="921" w:type="dxa"/>
          </w:tcPr>
          <w:p w14:paraId="1B253AD7" w14:textId="77777777" w:rsidR="007C044A" w:rsidRPr="005D7964" w:rsidRDefault="007C044A" w:rsidP="00100008">
            <w:pPr>
              <w:spacing w:before="120"/>
              <w:rPr>
                <w:rFonts w:eastAsia="Calibri" w:cs="Arial"/>
                <w:sz w:val="18"/>
                <w:szCs w:val="18"/>
              </w:rPr>
            </w:pPr>
          </w:p>
        </w:tc>
        <w:tc>
          <w:tcPr>
            <w:tcW w:w="2248" w:type="dxa"/>
          </w:tcPr>
          <w:p w14:paraId="7E4EFAA8" w14:textId="77777777" w:rsidR="007C044A" w:rsidRPr="005D7964" w:rsidRDefault="007C044A" w:rsidP="00100008">
            <w:pPr>
              <w:spacing w:before="120"/>
              <w:rPr>
                <w:rFonts w:eastAsia="Calibri" w:cs="Arial"/>
                <w:sz w:val="18"/>
                <w:szCs w:val="18"/>
              </w:rPr>
            </w:pPr>
          </w:p>
        </w:tc>
      </w:tr>
      <w:tr w:rsidR="007C044A" w:rsidRPr="005D7964" w14:paraId="18E6ACC0" w14:textId="77777777" w:rsidTr="00CC03F8">
        <w:trPr>
          <w:cantSplit/>
        </w:trPr>
        <w:tc>
          <w:tcPr>
            <w:tcW w:w="6588" w:type="dxa"/>
          </w:tcPr>
          <w:p w14:paraId="29E7C4EC" w14:textId="77777777" w:rsidR="00A25215" w:rsidRPr="001941B9" w:rsidRDefault="00A25215" w:rsidP="001941B9">
            <w:pPr>
              <w:pStyle w:val="ListParagraph"/>
              <w:numPr>
                <w:ilvl w:val="0"/>
                <w:numId w:val="3"/>
              </w:numPr>
              <w:spacing w:before="120"/>
              <w:ind w:left="1260"/>
              <w:jc w:val="both"/>
              <w:rPr>
                <w:rFonts w:eastAsia="Times New Roman" w:cs="Arial"/>
                <w:szCs w:val="20"/>
                <w:lang w:eastAsia="en-CA"/>
              </w:rPr>
            </w:pPr>
            <w:r w:rsidRPr="001941B9">
              <w:rPr>
                <w:rFonts w:eastAsia="Times New Roman" w:cs="Arial"/>
                <w:szCs w:val="20"/>
                <w:lang w:eastAsia="en-CA"/>
              </w:rPr>
              <w:t>Relationship among principals:</w:t>
            </w:r>
          </w:p>
          <w:p w14:paraId="21818634" w14:textId="4A57B63C" w:rsidR="007C044A"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Capital contribution and return of capital</w:t>
            </w:r>
          </w:p>
        </w:tc>
        <w:tc>
          <w:tcPr>
            <w:tcW w:w="540" w:type="dxa"/>
          </w:tcPr>
          <w:p w14:paraId="01063F7A" w14:textId="77777777" w:rsidR="007C044A" w:rsidRPr="0003300B" w:rsidRDefault="007C044A" w:rsidP="003F3660">
            <w:pPr>
              <w:spacing w:before="120"/>
              <w:rPr>
                <w:rFonts w:eastAsia="Calibri" w:cs="Arial"/>
                <w:sz w:val="18"/>
                <w:szCs w:val="18"/>
                <w:vertAlign w:val="subscript"/>
              </w:rPr>
            </w:pPr>
          </w:p>
        </w:tc>
        <w:tc>
          <w:tcPr>
            <w:tcW w:w="858" w:type="dxa"/>
          </w:tcPr>
          <w:p w14:paraId="67BDE2D7" w14:textId="77777777" w:rsidR="007C044A" w:rsidRPr="005D7964" w:rsidRDefault="007C044A" w:rsidP="003F3660">
            <w:pPr>
              <w:spacing w:before="120"/>
              <w:rPr>
                <w:rFonts w:eastAsia="Calibri" w:cs="Arial"/>
                <w:sz w:val="18"/>
                <w:szCs w:val="18"/>
              </w:rPr>
            </w:pPr>
          </w:p>
        </w:tc>
        <w:tc>
          <w:tcPr>
            <w:tcW w:w="921" w:type="dxa"/>
          </w:tcPr>
          <w:p w14:paraId="7AB442CC" w14:textId="77777777" w:rsidR="007C044A" w:rsidRPr="005D7964" w:rsidRDefault="007C044A" w:rsidP="00100008">
            <w:pPr>
              <w:spacing w:before="120"/>
              <w:rPr>
                <w:rFonts w:eastAsia="Calibri" w:cs="Arial"/>
                <w:sz w:val="18"/>
                <w:szCs w:val="18"/>
              </w:rPr>
            </w:pPr>
          </w:p>
        </w:tc>
        <w:tc>
          <w:tcPr>
            <w:tcW w:w="2248" w:type="dxa"/>
          </w:tcPr>
          <w:p w14:paraId="7073789A" w14:textId="77777777" w:rsidR="007C044A" w:rsidRPr="005D7964" w:rsidRDefault="007C044A" w:rsidP="00100008">
            <w:pPr>
              <w:spacing w:before="120"/>
              <w:rPr>
                <w:rFonts w:eastAsia="Calibri" w:cs="Arial"/>
                <w:sz w:val="18"/>
                <w:szCs w:val="18"/>
              </w:rPr>
            </w:pPr>
          </w:p>
        </w:tc>
      </w:tr>
      <w:tr w:rsidR="007C044A" w:rsidRPr="005D7964" w14:paraId="5F02FC19" w14:textId="77777777" w:rsidTr="00CC03F8">
        <w:trPr>
          <w:cantSplit/>
        </w:trPr>
        <w:tc>
          <w:tcPr>
            <w:tcW w:w="6588" w:type="dxa"/>
          </w:tcPr>
          <w:p w14:paraId="647DFE84" w14:textId="06CF2CE2" w:rsidR="007C044A"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Extent of active participation of each principal</w:t>
            </w:r>
          </w:p>
        </w:tc>
        <w:tc>
          <w:tcPr>
            <w:tcW w:w="540" w:type="dxa"/>
          </w:tcPr>
          <w:p w14:paraId="5099F3B4" w14:textId="77777777" w:rsidR="007C044A" w:rsidRPr="0003300B" w:rsidRDefault="007C044A" w:rsidP="003F3660">
            <w:pPr>
              <w:spacing w:before="120"/>
              <w:rPr>
                <w:rFonts w:eastAsia="Calibri" w:cs="Arial"/>
                <w:sz w:val="18"/>
                <w:szCs w:val="18"/>
                <w:vertAlign w:val="subscript"/>
              </w:rPr>
            </w:pPr>
          </w:p>
        </w:tc>
        <w:tc>
          <w:tcPr>
            <w:tcW w:w="858" w:type="dxa"/>
          </w:tcPr>
          <w:p w14:paraId="3D2733DB" w14:textId="77777777" w:rsidR="007C044A" w:rsidRPr="005D7964" w:rsidRDefault="007C044A" w:rsidP="003F3660">
            <w:pPr>
              <w:spacing w:before="120"/>
              <w:rPr>
                <w:rFonts w:eastAsia="Calibri" w:cs="Arial"/>
                <w:sz w:val="18"/>
                <w:szCs w:val="18"/>
              </w:rPr>
            </w:pPr>
          </w:p>
        </w:tc>
        <w:tc>
          <w:tcPr>
            <w:tcW w:w="921" w:type="dxa"/>
          </w:tcPr>
          <w:p w14:paraId="23FD2EE1" w14:textId="77777777" w:rsidR="007C044A" w:rsidRPr="005D7964" w:rsidRDefault="007C044A" w:rsidP="00100008">
            <w:pPr>
              <w:spacing w:before="120"/>
              <w:rPr>
                <w:rFonts w:eastAsia="Calibri" w:cs="Arial"/>
                <w:sz w:val="18"/>
                <w:szCs w:val="18"/>
              </w:rPr>
            </w:pPr>
          </w:p>
        </w:tc>
        <w:tc>
          <w:tcPr>
            <w:tcW w:w="2248" w:type="dxa"/>
          </w:tcPr>
          <w:p w14:paraId="42FC2ACE" w14:textId="77777777" w:rsidR="007C044A" w:rsidRPr="005D7964" w:rsidRDefault="007C044A" w:rsidP="00100008">
            <w:pPr>
              <w:spacing w:before="120"/>
              <w:rPr>
                <w:rFonts w:eastAsia="Calibri" w:cs="Arial"/>
                <w:sz w:val="18"/>
                <w:szCs w:val="18"/>
              </w:rPr>
            </w:pPr>
          </w:p>
        </w:tc>
      </w:tr>
      <w:tr w:rsidR="007C044A" w:rsidRPr="005D7964" w14:paraId="193B15D2" w14:textId="77777777" w:rsidTr="00CC03F8">
        <w:trPr>
          <w:cantSplit/>
        </w:trPr>
        <w:tc>
          <w:tcPr>
            <w:tcW w:w="6588" w:type="dxa"/>
          </w:tcPr>
          <w:p w14:paraId="108E2E11" w14:textId="75D106E7" w:rsidR="007C044A"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Profit sharing – liability sharing</w:t>
            </w:r>
          </w:p>
        </w:tc>
        <w:tc>
          <w:tcPr>
            <w:tcW w:w="540" w:type="dxa"/>
          </w:tcPr>
          <w:p w14:paraId="3989F3A1" w14:textId="77777777" w:rsidR="007C044A" w:rsidRPr="0003300B" w:rsidRDefault="007C044A" w:rsidP="003F3660">
            <w:pPr>
              <w:spacing w:before="120"/>
              <w:rPr>
                <w:rFonts w:eastAsia="Calibri" w:cs="Arial"/>
                <w:sz w:val="18"/>
                <w:szCs w:val="18"/>
                <w:vertAlign w:val="subscript"/>
              </w:rPr>
            </w:pPr>
          </w:p>
        </w:tc>
        <w:tc>
          <w:tcPr>
            <w:tcW w:w="858" w:type="dxa"/>
          </w:tcPr>
          <w:p w14:paraId="7C543CD4" w14:textId="77777777" w:rsidR="007C044A" w:rsidRPr="005D7964" w:rsidRDefault="007C044A" w:rsidP="003F3660">
            <w:pPr>
              <w:spacing w:before="120"/>
              <w:rPr>
                <w:rFonts w:eastAsia="Calibri" w:cs="Arial"/>
                <w:sz w:val="18"/>
                <w:szCs w:val="18"/>
              </w:rPr>
            </w:pPr>
          </w:p>
        </w:tc>
        <w:tc>
          <w:tcPr>
            <w:tcW w:w="921" w:type="dxa"/>
          </w:tcPr>
          <w:p w14:paraId="46AE8CF2" w14:textId="77777777" w:rsidR="007C044A" w:rsidRPr="005D7964" w:rsidRDefault="007C044A" w:rsidP="00100008">
            <w:pPr>
              <w:spacing w:before="120"/>
              <w:rPr>
                <w:rFonts w:eastAsia="Calibri" w:cs="Arial"/>
                <w:sz w:val="18"/>
                <w:szCs w:val="18"/>
              </w:rPr>
            </w:pPr>
          </w:p>
        </w:tc>
        <w:tc>
          <w:tcPr>
            <w:tcW w:w="2248" w:type="dxa"/>
          </w:tcPr>
          <w:p w14:paraId="31620A8A" w14:textId="77777777" w:rsidR="007C044A" w:rsidRPr="005D7964" w:rsidRDefault="007C044A" w:rsidP="00100008">
            <w:pPr>
              <w:spacing w:before="120"/>
              <w:rPr>
                <w:rFonts w:eastAsia="Calibri" w:cs="Arial"/>
                <w:sz w:val="18"/>
                <w:szCs w:val="18"/>
              </w:rPr>
            </w:pPr>
          </w:p>
        </w:tc>
      </w:tr>
      <w:tr w:rsidR="007C044A" w:rsidRPr="005D7964" w14:paraId="1A438804" w14:textId="77777777" w:rsidTr="00CC03F8">
        <w:trPr>
          <w:cantSplit/>
        </w:trPr>
        <w:tc>
          <w:tcPr>
            <w:tcW w:w="6588" w:type="dxa"/>
          </w:tcPr>
          <w:p w14:paraId="0AC0C9EC" w14:textId="0E4D9228" w:rsidR="007C044A"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Disparity in resources available to satisfy personal liabilities arising from business</w:t>
            </w:r>
          </w:p>
        </w:tc>
        <w:tc>
          <w:tcPr>
            <w:tcW w:w="540" w:type="dxa"/>
          </w:tcPr>
          <w:p w14:paraId="210F11CB" w14:textId="77777777" w:rsidR="007C044A" w:rsidRPr="0003300B" w:rsidRDefault="007C044A" w:rsidP="003F3660">
            <w:pPr>
              <w:spacing w:before="120"/>
              <w:rPr>
                <w:rFonts w:eastAsia="Calibri" w:cs="Arial"/>
                <w:sz w:val="18"/>
                <w:szCs w:val="18"/>
                <w:vertAlign w:val="subscript"/>
              </w:rPr>
            </w:pPr>
          </w:p>
        </w:tc>
        <w:tc>
          <w:tcPr>
            <w:tcW w:w="858" w:type="dxa"/>
          </w:tcPr>
          <w:p w14:paraId="5A2A4EEB" w14:textId="77777777" w:rsidR="007C044A" w:rsidRPr="005D7964" w:rsidRDefault="007C044A" w:rsidP="003F3660">
            <w:pPr>
              <w:spacing w:before="120"/>
              <w:rPr>
                <w:rFonts w:eastAsia="Calibri" w:cs="Arial"/>
                <w:sz w:val="18"/>
                <w:szCs w:val="18"/>
              </w:rPr>
            </w:pPr>
          </w:p>
        </w:tc>
        <w:tc>
          <w:tcPr>
            <w:tcW w:w="921" w:type="dxa"/>
          </w:tcPr>
          <w:p w14:paraId="242273BA" w14:textId="77777777" w:rsidR="007C044A" w:rsidRPr="005D7964" w:rsidRDefault="007C044A" w:rsidP="00100008">
            <w:pPr>
              <w:spacing w:before="120"/>
              <w:rPr>
                <w:rFonts w:eastAsia="Calibri" w:cs="Arial"/>
                <w:sz w:val="18"/>
                <w:szCs w:val="18"/>
              </w:rPr>
            </w:pPr>
          </w:p>
        </w:tc>
        <w:tc>
          <w:tcPr>
            <w:tcW w:w="2248" w:type="dxa"/>
          </w:tcPr>
          <w:p w14:paraId="58BE5EB1" w14:textId="77777777" w:rsidR="007C044A" w:rsidRPr="005D7964" w:rsidRDefault="007C044A" w:rsidP="00100008">
            <w:pPr>
              <w:spacing w:before="120"/>
              <w:rPr>
                <w:rFonts w:eastAsia="Calibri" w:cs="Arial"/>
                <w:sz w:val="18"/>
                <w:szCs w:val="18"/>
              </w:rPr>
            </w:pPr>
          </w:p>
        </w:tc>
      </w:tr>
      <w:tr w:rsidR="00A25215" w:rsidRPr="005D7964" w14:paraId="70A1E3ED" w14:textId="77777777" w:rsidTr="00CC03F8">
        <w:trPr>
          <w:cantSplit/>
        </w:trPr>
        <w:tc>
          <w:tcPr>
            <w:tcW w:w="6588" w:type="dxa"/>
          </w:tcPr>
          <w:p w14:paraId="7D2943B9" w14:textId="4D09329F"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Transferability of interest</w:t>
            </w:r>
          </w:p>
        </w:tc>
        <w:tc>
          <w:tcPr>
            <w:tcW w:w="540" w:type="dxa"/>
          </w:tcPr>
          <w:p w14:paraId="3317F8A8" w14:textId="77777777" w:rsidR="00A25215" w:rsidRPr="0003300B" w:rsidRDefault="00A25215" w:rsidP="003F3660">
            <w:pPr>
              <w:spacing w:before="120"/>
              <w:rPr>
                <w:rFonts w:eastAsia="Calibri" w:cs="Arial"/>
                <w:sz w:val="18"/>
                <w:szCs w:val="18"/>
                <w:vertAlign w:val="subscript"/>
              </w:rPr>
            </w:pPr>
          </w:p>
        </w:tc>
        <w:tc>
          <w:tcPr>
            <w:tcW w:w="858" w:type="dxa"/>
          </w:tcPr>
          <w:p w14:paraId="39AB26F7" w14:textId="77777777" w:rsidR="00A25215" w:rsidRPr="005D7964" w:rsidRDefault="00A25215" w:rsidP="003F3660">
            <w:pPr>
              <w:spacing w:before="120"/>
              <w:rPr>
                <w:rFonts w:eastAsia="Calibri" w:cs="Arial"/>
                <w:sz w:val="18"/>
                <w:szCs w:val="18"/>
              </w:rPr>
            </w:pPr>
          </w:p>
        </w:tc>
        <w:tc>
          <w:tcPr>
            <w:tcW w:w="921" w:type="dxa"/>
          </w:tcPr>
          <w:p w14:paraId="760294B7" w14:textId="77777777" w:rsidR="00A25215" w:rsidRPr="005D7964" w:rsidRDefault="00A25215" w:rsidP="00100008">
            <w:pPr>
              <w:spacing w:before="120"/>
              <w:rPr>
                <w:rFonts w:eastAsia="Calibri" w:cs="Arial"/>
                <w:sz w:val="18"/>
                <w:szCs w:val="18"/>
              </w:rPr>
            </w:pPr>
          </w:p>
        </w:tc>
        <w:tc>
          <w:tcPr>
            <w:tcW w:w="2248" w:type="dxa"/>
          </w:tcPr>
          <w:p w14:paraId="5C101927" w14:textId="77777777" w:rsidR="00A25215" w:rsidRPr="005D7964" w:rsidRDefault="00A25215" w:rsidP="00100008">
            <w:pPr>
              <w:spacing w:before="120"/>
              <w:rPr>
                <w:rFonts w:eastAsia="Calibri" w:cs="Arial"/>
                <w:sz w:val="18"/>
                <w:szCs w:val="18"/>
              </w:rPr>
            </w:pPr>
          </w:p>
        </w:tc>
      </w:tr>
      <w:tr w:rsidR="00A25215" w:rsidRPr="005D7964" w14:paraId="0B31A6D9" w14:textId="77777777" w:rsidTr="00CC03F8">
        <w:trPr>
          <w:cantSplit/>
        </w:trPr>
        <w:tc>
          <w:tcPr>
            <w:tcW w:w="6588" w:type="dxa"/>
          </w:tcPr>
          <w:p w14:paraId="0DB1F77B" w14:textId="2E67B321"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Perpetual existence</w:t>
            </w:r>
          </w:p>
        </w:tc>
        <w:tc>
          <w:tcPr>
            <w:tcW w:w="540" w:type="dxa"/>
          </w:tcPr>
          <w:p w14:paraId="7F6FF13D" w14:textId="77777777" w:rsidR="00A25215" w:rsidRPr="0003300B" w:rsidRDefault="00A25215" w:rsidP="003F3660">
            <w:pPr>
              <w:spacing w:before="120"/>
              <w:rPr>
                <w:rFonts w:eastAsia="Calibri" w:cs="Arial"/>
                <w:sz w:val="18"/>
                <w:szCs w:val="18"/>
                <w:vertAlign w:val="subscript"/>
              </w:rPr>
            </w:pPr>
          </w:p>
        </w:tc>
        <w:tc>
          <w:tcPr>
            <w:tcW w:w="858" w:type="dxa"/>
          </w:tcPr>
          <w:p w14:paraId="04869CE9" w14:textId="77777777" w:rsidR="00A25215" w:rsidRPr="005D7964" w:rsidRDefault="00A25215" w:rsidP="003F3660">
            <w:pPr>
              <w:spacing w:before="120"/>
              <w:rPr>
                <w:rFonts w:eastAsia="Calibri" w:cs="Arial"/>
                <w:sz w:val="18"/>
                <w:szCs w:val="18"/>
              </w:rPr>
            </w:pPr>
          </w:p>
        </w:tc>
        <w:tc>
          <w:tcPr>
            <w:tcW w:w="921" w:type="dxa"/>
          </w:tcPr>
          <w:p w14:paraId="3B3E51EA" w14:textId="77777777" w:rsidR="00A25215" w:rsidRPr="005D7964" w:rsidRDefault="00A25215" w:rsidP="00100008">
            <w:pPr>
              <w:spacing w:before="120"/>
              <w:rPr>
                <w:rFonts w:eastAsia="Calibri" w:cs="Arial"/>
                <w:sz w:val="18"/>
                <w:szCs w:val="18"/>
              </w:rPr>
            </w:pPr>
          </w:p>
        </w:tc>
        <w:tc>
          <w:tcPr>
            <w:tcW w:w="2248" w:type="dxa"/>
          </w:tcPr>
          <w:p w14:paraId="60D94B7B" w14:textId="77777777" w:rsidR="00A25215" w:rsidRPr="005D7964" w:rsidRDefault="00A25215" w:rsidP="00100008">
            <w:pPr>
              <w:spacing w:before="120"/>
              <w:rPr>
                <w:rFonts w:eastAsia="Calibri" w:cs="Arial"/>
                <w:sz w:val="18"/>
                <w:szCs w:val="18"/>
              </w:rPr>
            </w:pPr>
          </w:p>
        </w:tc>
      </w:tr>
      <w:tr w:rsidR="00A25215" w:rsidRPr="005D7964" w14:paraId="06D2B8AE" w14:textId="77777777" w:rsidTr="00CC03F8">
        <w:trPr>
          <w:cantSplit/>
        </w:trPr>
        <w:tc>
          <w:tcPr>
            <w:tcW w:w="6588" w:type="dxa"/>
          </w:tcPr>
          <w:p w14:paraId="3CF308A9" w14:textId="77777777" w:rsidR="00A25215" w:rsidRPr="001941B9" w:rsidRDefault="00A25215" w:rsidP="001941B9">
            <w:pPr>
              <w:pStyle w:val="ListParagraph"/>
              <w:numPr>
                <w:ilvl w:val="0"/>
                <w:numId w:val="3"/>
              </w:numPr>
              <w:spacing w:before="120"/>
              <w:ind w:left="1260"/>
              <w:jc w:val="both"/>
              <w:rPr>
                <w:rFonts w:eastAsia="Times New Roman" w:cs="Arial"/>
                <w:szCs w:val="20"/>
                <w:lang w:eastAsia="en-CA"/>
              </w:rPr>
            </w:pPr>
            <w:r w:rsidRPr="001941B9">
              <w:rPr>
                <w:rFonts w:eastAsia="Times New Roman" w:cs="Arial"/>
                <w:szCs w:val="20"/>
                <w:lang w:eastAsia="en-CA"/>
              </w:rPr>
              <w:t>Extra-legal considerations:</w:t>
            </w:r>
          </w:p>
          <w:p w14:paraId="0ADA7B4C" w14:textId="377A6FFA"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Prestige</w:t>
            </w:r>
          </w:p>
        </w:tc>
        <w:tc>
          <w:tcPr>
            <w:tcW w:w="540" w:type="dxa"/>
          </w:tcPr>
          <w:p w14:paraId="7AB8C961" w14:textId="77777777" w:rsidR="00A25215" w:rsidRPr="0003300B" w:rsidRDefault="00A25215" w:rsidP="003F3660">
            <w:pPr>
              <w:spacing w:before="120"/>
              <w:rPr>
                <w:rFonts w:eastAsia="Calibri" w:cs="Arial"/>
                <w:sz w:val="18"/>
                <w:szCs w:val="18"/>
                <w:vertAlign w:val="subscript"/>
              </w:rPr>
            </w:pPr>
          </w:p>
        </w:tc>
        <w:tc>
          <w:tcPr>
            <w:tcW w:w="858" w:type="dxa"/>
          </w:tcPr>
          <w:p w14:paraId="1E1285FA" w14:textId="77777777" w:rsidR="00A25215" w:rsidRPr="005D7964" w:rsidRDefault="00A25215" w:rsidP="003F3660">
            <w:pPr>
              <w:spacing w:before="120"/>
              <w:rPr>
                <w:rFonts w:eastAsia="Calibri" w:cs="Arial"/>
                <w:sz w:val="18"/>
                <w:szCs w:val="18"/>
              </w:rPr>
            </w:pPr>
          </w:p>
        </w:tc>
        <w:tc>
          <w:tcPr>
            <w:tcW w:w="921" w:type="dxa"/>
          </w:tcPr>
          <w:p w14:paraId="47AA857C" w14:textId="77777777" w:rsidR="00A25215" w:rsidRPr="005D7964" w:rsidRDefault="00A25215" w:rsidP="00100008">
            <w:pPr>
              <w:spacing w:before="120"/>
              <w:rPr>
                <w:rFonts w:eastAsia="Calibri" w:cs="Arial"/>
                <w:sz w:val="18"/>
                <w:szCs w:val="18"/>
              </w:rPr>
            </w:pPr>
          </w:p>
        </w:tc>
        <w:tc>
          <w:tcPr>
            <w:tcW w:w="2248" w:type="dxa"/>
          </w:tcPr>
          <w:p w14:paraId="73CFD2B1" w14:textId="77777777" w:rsidR="00A25215" w:rsidRPr="005D7964" w:rsidRDefault="00A25215" w:rsidP="00100008">
            <w:pPr>
              <w:spacing w:before="120"/>
              <w:rPr>
                <w:rFonts w:eastAsia="Calibri" w:cs="Arial"/>
                <w:sz w:val="18"/>
                <w:szCs w:val="18"/>
              </w:rPr>
            </w:pPr>
          </w:p>
        </w:tc>
      </w:tr>
      <w:tr w:rsidR="00A25215" w:rsidRPr="005D7964" w14:paraId="11BD3087" w14:textId="77777777" w:rsidTr="00CC03F8">
        <w:trPr>
          <w:cantSplit/>
        </w:trPr>
        <w:tc>
          <w:tcPr>
            <w:tcW w:w="6588" w:type="dxa"/>
          </w:tcPr>
          <w:p w14:paraId="5D039FBC" w14:textId="0B03ABFB"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Citizenship</w:t>
            </w:r>
          </w:p>
        </w:tc>
        <w:tc>
          <w:tcPr>
            <w:tcW w:w="540" w:type="dxa"/>
          </w:tcPr>
          <w:p w14:paraId="6F13D5CC" w14:textId="77777777" w:rsidR="00A25215" w:rsidRPr="0003300B" w:rsidRDefault="00A25215" w:rsidP="003F3660">
            <w:pPr>
              <w:spacing w:before="120"/>
              <w:rPr>
                <w:rFonts w:eastAsia="Calibri" w:cs="Arial"/>
                <w:sz w:val="18"/>
                <w:szCs w:val="18"/>
                <w:vertAlign w:val="subscript"/>
              </w:rPr>
            </w:pPr>
          </w:p>
        </w:tc>
        <w:tc>
          <w:tcPr>
            <w:tcW w:w="858" w:type="dxa"/>
          </w:tcPr>
          <w:p w14:paraId="66FDDF87" w14:textId="77777777" w:rsidR="00A25215" w:rsidRPr="005D7964" w:rsidRDefault="00A25215" w:rsidP="003F3660">
            <w:pPr>
              <w:spacing w:before="120"/>
              <w:rPr>
                <w:rFonts w:eastAsia="Calibri" w:cs="Arial"/>
                <w:sz w:val="18"/>
                <w:szCs w:val="18"/>
              </w:rPr>
            </w:pPr>
          </w:p>
        </w:tc>
        <w:tc>
          <w:tcPr>
            <w:tcW w:w="921" w:type="dxa"/>
          </w:tcPr>
          <w:p w14:paraId="347537F4" w14:textId="77777777" w:rsidR="00A25215" w:rsidRPr="005D7964" w:rsidRDefault="00A25215" w:rsidP="00100008">
            <w:pPr>
              <w:spacing w:before="120"/>
              <w:rPr>
                <w:rFonts w:eastAsia="Calibri" w:cs="Arial"/>
                <w:sz w:val="18"/>
                <w:szCs w:val="18"/>
              </w:rPr>
            </w:pPr>
          </w:p>
        </w:tc>
        <w:tc>
          <w:tcPr>
            <w:tcW w:w="2248" w:type="dxa"/>
          </w:tcPr>
          <w:p w14:paraId="0FF0536D" w14:textId="77777777" w:rsidR="00A25215" w:rsidRPr="005D7964" w:rsidRDefault="00A25215" w:rsidP="00100008">
            <w:pPr>
              <w:spacing w:before="120"/>
              <w:rPr>
                <w:rFonts w:eastAsia="Calibri" w:cs="Arial"/>
                <w:sz w:val="18"/>
                <w:szCs w:val="18"/>
              </w:rPr>
            </w:pPr>
          </w:p>
        </w:tc>
      </w:tr>
      <w:tr w:rsidR="00A25215" w:rsidRPr="005D7964" w14:paraId="1EB7AB08" w14:textId="77777777" w:rsidTr="00CC03F8">
        <w:trPr>
          <w:cantSplit/>
        </w:trPr>
        <w:tc>
          <w:tcPr>
            <w:tcW w:w="6588" w:type="dxa"/>
          </w:tcPr>
          <w:p w14:paraId="21FB59CD" w14:textId="4D478605"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Availability of governmental assistance programs</w:t>
            </w:r>
          </w:p>
        </w:tc>
        <w:tc>
          <w:tcPr>
            <w:tcW w:w="540" w:type="dxa"/>
          </w:tcPr>
          <w:p w14:paraId="42B0CE23" w14:textId="77777777" w:rsidR="00A25215" w:rsidRPr="0003300B" w:rsidRDefault="00A25215" w:rsidP="003F3660">
            <w:pPr>
              <w:spacing w:before="120"/>
              <w:rPr>
                <w:rFonts w:eastAsia="Calibri" w:cs="Arial"/>
                <w:sz w:val="18"/>
                <w:szCs w:val="18"/>
                <w:vertAlign w:val="subscript"/>
              </w:rPr>
            </w:pPr>
          </w:p>
        </w:tc>
        <w:tc>
          <w:tcPr>
            <w:tcW w:w="858" w:type="dxa"/>
          </w:tcPr>
          <w:p w14:paraId="13E0E531" w14:textId="77777777" w:rsidR="00A25215" w:rsidRPr="005D7964" w:rsidRDefault="00A25215" w:rsidP="003F3660">
            <w:pPr>
              <w:spacing w:before="120"/>
              <w:rPr>
                <w:rFonts w:eastAsia="Calibri" w:cs="Arial"/>
                <w:sz w:val="18"/>
                <w:szCs w:val="18"/>
              </w:rPr>
            </w:pPr>
          </w:p>
        </w:tc>
        <w:tc>
          <w:tcPr>
            <w:tcW w:w="921" w:type="dxa"/>
          </w:tcPr>
          <w:p w14:paraId="35C53F6D" w14:textId="77777777" w:rsidR="00A25215" w:rsidRPr="005D7964" w:rsidRDefault="00A25215" w:rsidP="00100008">
            <w:pPr>
              <w:spacing w:before="120"/>
              <w:rPr>
                <w:rFonts w:eastAsia="Calibri" w:cs="Arial"/>
                <w:sz w:val="18"/>
                <w:szCs w:val="18"/>
              </w:rPr>
            </w:pPr>
          </w:p>
        </w:tc>
        <w:tc>
          <w:tcPr>
            <w:tcW w:w="2248" w:type="dxa"/>
          </w:tcPr>
          <w:p w14:paraId="6B1EFC08" w14:textId="77777777" w:rsidR="00A25215" w:rsidRPr="005D7964" w:rsidRDefault="00A25215" w:rsidP="00100008">
            <w:pPr>
              <w:spacing w:before="120"/>
              <w:rPr>
                <w:rFonts w:eastAsia="Calibri" w:cs="Arial"/>
                <w:sz w:val="18"/>
                <w:szCs w:val="18"/>
              </w:rPr>
            </w:pPr>
          </w:p>
        </w:tc>
      </w:tr>
      <w:tr w:rsidR="00A25215" w:rsidRPr="005D7964" w14:paraId="0138494E" w14:textId="77777777" w:rsidTr="00CC03F8">
        <w:trPr>
          <w:cantSplit/>
        </w:trPr>
        <w:tc>
          <w:tcPr>
            <w:tcW w:w="6588" w:type="dxa"/>
          </w:tcPr>
          <w:p w14:paraId="6EE0567D" w14:textId="77777777" w:rsidR="00A25215" w:rsidRPr="001941B9" w:rsidRDefault="00A25215" w:rsidP="001941B9">
            <w:pPr>
              <w:pStyle w:val="ListParagraph"/>
              <w:numPr>
                <w:ilvl w:val="0"/>
                <w:numId w:val="3"/>
              </w:numPr>
              <w:spacing w:before="120"/>
              <w:ind w:left="1260"/>
              <w:jc w:val="both"/>
              <w:rPr>
                <w:rFonts w:eastAsia="Times New Roman" w:cs="Arial"/>
                <w:szCs w:val="20"/>
                <w:lang w:eastAsia="en-CA"/>
              </w:rPr>
            </w:pPr>
            <w:r w:rsidRPr="001941B9">
              <w:rPr>
                <w:rFonts w:eastAsia="Times New Roman" w:cs="Arial"/>
                <w:szCs w:val="20"/>
                <w:lang w:eastAsia="en-CA"/>
              </w:rPr>
              <w:t>Other considerations:</w:t>
            </w:r>
          </w:p>
          <w:p w14:paraId="20071EAF" w14:textId="6DF0FD4A"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Whether any existing business will be taken over by the proposed company. If so, what is the nature of that business, who operates it, who are the persons </w:t>
            </w:r>
            <w:r w:rsidRPr="001941B9">
              <w:rPr>
                <w:rFonts w:eastAsia="Times New Roman" w:cs="Arial"/>
                <w:szCs w:val="20"/>
                <w:lang w:eastAsia="en-CA"/>
              </w:rPr>
              <w:lastRenderedPageBreak/>
              <w:t>interested in it and what is the nature and extent of their interest?</w:t>
            </w:r>
          </w:p>
        </w:tc>
        <w:tc>
          <w:tcPr>
            <w:tcW w:w="540" w:type="dxa"/>
          </w:tcPr>
          <w:p w14:paraId="4C30D5AC" w14:textId="77777777" w:rsidR="00A25215" w:rsidRPr="0003300B" w:rsidRDefault="00A25215" w:rsidP="003F3660">
            <w:pPr>
              <w:spacing w:before="120"/>
              <w:rPr>
                <w:rFonts w:eastAsia="Calibri" w:cs="Arial"/>
                <w:sz w:val="18"/>
                <w:szCs w:val="18"/>
                <w:vertAlign w:val="subscript"/>
              </w:rPr>
            </w:pPr>
          </w:p>
        </w:tc>
        <w:tc>
          <w:tcPr>
            <w:tcW w:w="858" w:type="dxa"/>
          </w:tcPr>
          <w:p w14:paraId="088206DF" w14:textId="77777777" w:rsidR="00A25215" w:rsidRPr="005D7964" w:rsidRDefault="00A25215" w:rsidP="003F3660">
            <w:pPr>
              <w:spacing w:before="120"/>
              <w:rPr>
                <w:rFonts w:eastAsia="Calibri" w:cs="Arial"/>
                <w:sz w:val="18"/>
                <w:szCs w:val="18"/>
              </w:rPr>
            </w:pPr>
          </w:p>
        </w:tc>
        <w:tc>
          <w:tcPr>
            <w:tcW w:w="921" w:type="dxa"/>
          </w:tcPr>
          <w:p w14:paraId="7F4E5540" w14:textId="77777777" w:rsidR="00A25215" w:rsidRPr="005D7964" w:rsidRDefault="00A25215" w:rsidP="00100008">
            <w:pPr>
              <w:spacing w:before="120"/>
              <w:rPr>
                <w:rFonts w:eastAsia="Calibri" w:cs="Arial"/>
                <w:sz w:val="18"/>
                <w:szCs w:val="18"/>
              </w:rPr>
            </w:pPr>
          </w:p>
        </w:tc>
        <w:tc>
          <w:tcPr>
            <w:tcW w:w="2248" w:type="dxa"/>
          </w:tcPr>
          <w:p w14:paraId="7B2979F3" w14:textId="77777777" w:rsidR="00A25215" w:rsidRPr="005D7964" w:rsidRDefault="00A25215" w:rsidP="00100008">
            <w:pPr>
              <w:spacing w:before="120"/>
              <w:rPr>
                <w:rFonts w:eastAsia="Calibri" w:cs="Arial"/>
                <w:sz w:val="18"/>
                <w:szCs w:val="18"/>
              </w:rPr>
            </w:pPr>
          </w:p>
        </w:tc>
      </w:tr>
      <w:tr w:rsidR="00A25215" w:rsidRPr="005D7964" w14:paraId="27D62F57" w14:textId="77777777" w:rsidTr="00CC03F8">
        <w:trPr>
          <w:cantSplit/>
        </w:trPr>
        <w:tc>
          <w:tcPr>
            <w:tcW w:w="6588" w:type="dxa"/>
          </w:tcPr>
          <w:p w14:paraId="6760E9B5" w14:textId="6F6124FD"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If the business already exists, what legal structure is being used to operate the business?</w:t>
            </w:r>
          </w:p>
        </w:tc>
        <w:tc>
          <w:tcPr>
            <w:tcW w:w="540" w:type="dxa"/>
          </w:tcPr>
          <w:p w14:paraId="0BF2C3B0" w14:textId="77777777" w:rsidR="00A25215" w:rsidRPr="0003300B" w:rsidRDefault="00A25215" w:rsidP="003F3660">
            <w:pPr>
              <w:spacing w:before="120"/>
              <w:rPr>
                <w:rFonts w:eastAsia="Calibri" w:cs="Arial"/>
                <w:sz w:val="18"/>
                <w:szCs w:val="18"/>
                <w:vertAlign w:val="subscript"/>
              </w:rPr>
            </w:pPr>
          </w:p>
        </w:tc>
        <w:tc>
          <w:tcPr>
            <w:tcW w:w="858" w:type="dxa"/>
          </w:tcPr>
          <w:p w14:paraId="7B49EA56" w14:textId="77777777" w:rsidR="00A25215" w:rsidRPr="005D7964" w:rsidRDefault="00A25215" w:rsidP="003F3660">
            <w:pPr>
              <w:spacing w:before="120"/>
              <w:rPr>
                <w:rFonts w:eastAsia="Calibri" w:cs="Arial"/>
                <w:sz w:val="18"/>
                <w:szCs w:val="18"/>
              </w:rPr>
            </w:pPr>
          </w:p>
        </w:tc>
        <w:tc>
          <w:tcPr>
            <w:tcW w:w="921" w:type="dxa"/>
          </w:tcPr>
          <w:p w14:paraId="5DAFD64F" w14:textId="77777777" w:rsidR="00A25215" w:rsidRPr="005D7964" w:rsidRDefault="00A25215" w:rsidP="00100008">
            <w:pPr>
              <w:spacing w:before="120"/>
              <w:rPr>
                <w:rFonts w:eastAsia="Calibri" w:cs="Arial"/>
                <w:sz w:val="18"/>
                <w:szCs w:val="18"/>
              </w:rPr>
            </w:pPr>
          </w:p>
        </w:tc>
        <w:tc>
          <w:tcPr>
            <w:tcW w:w="2248" w:type="dxa"/>
          </w:tcPr>
          <w:p w14:paraId="3DBD7249" w14:textId="77777777" w:rsidR="00A25215" w:rsidRPr="005D7964" w:rsidRDefault="00A25215" w:rsidP="00100008">
            <w:pPr>
              <w:spacing w:before="120"/>
              <w:rPr>
                <w:rFonts w:eastAsia="Calibri" w:cs="Arial"/>
                <w:sz w:val="18"/>
                <w:szCs w:val="18"/>
              </w:rPr>
            </w:pPr>
          </w:p>
        </w:tc>
      </w:tr>
      <w:tr w:rsidR="00A25215" w:rsidRPr="005D7964" w14:paraId="67A69AF4" w14:textId="77777777" w:rsidTr="00CC03F8">
        <w:trPr>
          <w:cantSplit/>
        </w:trPr>
        <w:tc>
          <w:tcPr>
            <w:tcW w:w="6588" w:type="dxa"/>
          </w:tcPr>
          <w:p w14:paraId="5EE2E7C2" w14:textId="5C7B3C9B"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What assets and liabilities will be acquired by the proposed company; how will they be paid for? Is there potential tax liability for the transferor of assets to the company? Consult with accountant or tax lawyer to determine whether roll-over is necessary?</w:t>
            </w:r>
          </w:p>
        </w:tc>
        <w:tc>
          <w:tcPr>
            <w:tcW w:w="540" w:type="dxa"/>
          </w:tcPr>
          <w:p w14:paraId="41E1DE6F" w14:textId="77777777" w:rsidR="00A25215" w:rsidRPr="0003300B" w:rsidRDefault="00A25215" w:rsidP="003F3660">
            <w:pPr>
              <w:spacing w:before="120"/>
              <w:rPr>
                <w:rFonts w:eastAsia="Calibri" w:cs="Arial"/>
                <w:sz w:val="18"/>
                <w:szCs w:val="18"/>
                <w:vertAlign w:val="subscript"/>
              </w:rPr>
            </w:pPr>
          </w:p>
        </w:tc>
        <w:tc>
          <w:tcPr>
            <w:tcW w:w="858" w:type="dxa"/>
          </w:tcPr>
          <w:p w14:paraId="111F23D1" w14:textId="77777777" w:rsidR="00A25215" w:rsidRPr="005D7964" w:rsidRDefault="00A25215" w:rsidP="003F3660">
            <w:pPr>
              <w:spacing w:before="120"/>
              <w:rPr>
                <w:rFonts w:eastAsia="Calibri" w:cs="Arial"/>
                <w:sz w:val="18"/>
                <w:szCs w:val="18"/>
              </w:rPr>
            </w:pPr>
          </w:p>
        </w:tc>
        <w:tc>
          <w:tcPr>
            <w:tcW w:w="921" w:type="dxa"/>
          </w:tcPr>
          <w:p w14:paraId="72ADB415" w14:textId="77777777" w:rsidR="00A25215" w:rsidRPr="005D7964" w:rsidRDefault="00A25215" w:rsidP="00100008">
            <w:pPr>
              <w:spacing w:before="120"/>
              <w:rPr>
                <w:rFonts w:eastAsia="Calibri" w:cs="Arial"/>
                <w:sz w:val="18"/>
                <w:szCs w:val="18"/>
              </w:rPr>
            </w:pPr>
          </w:p>
        </w:tc>
        <w:tc>
          <w:tcPr>
            <w:tcW w:w="2248" w:type="dxa"/>
          </w:tcPr>
          <w:p w14:paraId="0CE27B73" w14:textId="77777777" w:rsidR="00A25215" w:rsidRPr="005D7964" w:rsidRDefault="00A25215" w:rsidP="00100008">
            <w:pPr>
              <w:spacing w:before="120"/>
              <w:rPr>
                <w:rFonts w:eastAsia="Calibri" w:cs="Arial"/>
                <w:sz w:val="18"/>
                <w:szCs w:val="18"/>
              </w:rPr>
            </w:pPr>
          </w:p>
        </w:tc>
      </w:tr>
      <w:tr w:rsidR="00A25215" w:rsidRPr="005D7964" w14:paraId="529B0387" w14:textId="77777777" w:rsidTr="00CC03F8">
        <w:trPr>
          <w:cantSplit/>
        </w:trPr>
        <w:tc>
          <w:tcPr>
            <w:tcW w:w="6588" w:type="dxa"/>
          </w:tcPr>
          <w:p w14:paraId="69E74CA1" w14:textId="4ABA2E8F"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How successful will the business be at the time of incorporating the proposed company? If the business is a start-up, will the client want to write-off the start-up costs against income earned from other sources?</w:t>
            </w:r>
          </w:p>
        </w:tc>
        <w:tc>
          <w:tcPr>
            <w:tcW w:w="540" w:type="dxa"/>
          </w:tcPr>
          <w:p w14:paraId="6973B126" w14:textId="77777777" w:rsidR="00A25215" w:rsidRPr="0003300B" w:rsidRDefault="00A25215" w:rsidP="003F3660">
            <w:pPr>
              <w:spacing w:before="120"/>
              <w:rPr>
                <w:rFonts w:eastAsia="Calibri" w:cs="Arial"/>
                <w:sz w:val="18"/>
                <w:szCs w:val="18"/>
                <w:vertAlign w:val="subscript"/>
              </w:rPr>
            </w:pPr>
          </w:p>
        </w:tc>
        <w:tc>
          <w:tcPr>
            <w:tcW w:w="858" w:type="dxa"/>
          </w:tcPr>
          <w:p w14:paraId="165FF7E4" w14:textId="77777777" w:rsidR="00A25215" w:rsidRPr="005D7964" w:rsidRDefault="00A25215" w:rsidP="003F3660">
            <w:pPr>
              <w:spacing w:before="120"/>
              <w:rPr>
                <w:rFonts w:eastAsia="Calibri" w:cs="Arial"/>
                <w:sz w:val="18"/>
                <w:szCs w:val="18"/>
              </w:rPr>
            </w:pPr>
          </w:p>
        </w:tc>
        <w:tc>
          <w:tcPr>
            <w:tcW w:w="921" w:type="dxa"/>
          </w:tcPr>
          <w:p w14:paraId="7AB5ADAE" w14:textId="77777777" w:rsidR="00A25215" w:rsidRPr="005D7964" w:rsidRDefault="00A25215" w:rsidP="00100008">
            <w:pPr>
              <w:spacing w:before="120"/>
              <w:rPr>
                <w:rFonts w:eastAsia="Calibri" w:cs="Arial"/>
                <w:sz w:val="18"/>
                <w:szCs w:val="18"/>
              </w:rPr>
            </w:pPr>
          </w:p>
        </w:tc>
        <w:tc>
          <w:tcPr>
            <w:tcW w:w="2248" w:type="dxa"/>
          </w:tcPr>
          <w:p w14:paraId="26D4F3D5" w14:textId="77777777" w:rsidR="00A25215" w:rsidRPr="005D7964" w:rsidRDefault="00A25215" w:rsidP="00100008">
            <w:pPr>
              <w:spacing w:before="120"/>
              <w:rPr>
                <w:rFonts w:eastAsia="Calibri" w:cs="Arial"/>
                <w:sz w:val="18"/>
                <w:szCs w:val="18"/>
              </w:rPr>
            </w:pPr>
          </w:p>
        </w:tc>
      </w:tr>
      <w:tr w:rsidR="00A25215" w:rsidRPr="005D7964" w14:paraId="6A95A7CC" w14:textId="77777777" w:rsidTr="00CC03F8">
        <w:trPr>
          <w:cantSplit/>
        </w:trPr>
        <w:tc>
          <w:tcPr>
            <w:tcW w:w="6588" w:type="dxa"/>
          </w:tcPr>
          <w:p w14:paraId="1FE32105" w14:textId="5B6D9E90"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Whether the business is likely to expand; whether clients have plans to offer shares to investors. If so, explain securities law requirements or consult with a securities lawyer.</w:t>
            </w:r>
          </w:p>
        </w:tc>
        <w:tc>
          <w:tcPr>
            <w:tcW w:w="540" w:type="dxa"/>
          </w:tcPr>
          <w:p w14:paraId="67768186" w14:textId="77777777" w:rsidR="00A25215" w:rsidRPr="0003300B" w:rsidRDefault="00A25215" w:rsidP="003F3660">
            <w:pPr>
              <w:spacing w:before="120"/>
              <w:rPr>
                <w:rFonts w:eastAsia="Calibri" w:cs="Arial"/>
                <w:sz w:val="18"/>
                <w:szCs w:val="18"/>
                <w:vertAlign w:val="subscript"/>
              </w:rPr>
            </w:pPr>
          </w:p>
        </w:tc>
        <w:tc>
          <w:tcPr>
            <w:tcW w:w="858" w:type="dxa"/>
          </w:tcPr>
          <w:p w14:paraId="4853E12C" w14:textId="77777777" w:rsidR="00A25215" w:rsidRPr="005D7964" w:rsidRDefault="00A25215" w:rsidP="003F3660">
            <w:pPr>
              <w:spacing w:before="120"/>
              <w:rPr>
                <w:rFonts w:eastAsia="Calibri" w:cs="Arial"/>
                <w:sz w:val="18"/>
                <w:szCs w:val="18"/>
              </w:rPr>
            </w:pPr>
          </w:p>
        </w:tc>
        <w:tc>
          <w:tcPr>
            <w:tcW w:w="921" w:type="dxa"/>
          </w:tcPr>
          <w:p w14:paraId="54F2399D" w14:textId="77777777" w:rsidR="00A25215" w:rsidRPr="005D7964" w:rsidRDefault="00A25215" w:rsidP="00100008">
            <w:pPr>
              <w:spacing w:before="120"/>
              <w:rPr>
                <w:rFonts w:eastAsia="Calibri" w:cs="Arial"/>
                <w:sz w:val="18"/>
                <w:szCs w:val="18"/>
              </w:rPr>
            </w:pPr>
          </w:p>
        </w:tc>
        <w:tc>
          <w:tcPr>
            <w:tcW w:w="2248" w:type="dxa"/>
          </w:tcPr>
          <w:p w14:paraId="6B9913B3" w14:textId="77777777" w:rsidR="00A25215" w:rsidRPr="005D7964" w:rsidRDefault="00A25215" w:rsidP="00100008">
            <w:pPr>
              <w:spacing w:before="120"/>
              <w:rPr>
                <w:rFonts w:eastAsia="Calibri" w:cs="Arial"/>
                <w:sz w:val="18"/>
                <w:szCs w:val="18"/>
              </w:rPr>
            </w:pPr>
          </w:p>
        </w:tc>
      </w:tr>
      <w:tr w:rsidR="00A25215" w:rsidRPr="005D7964" w14:paraId="02DEC4FF" w14:textId="77777777" w:rsidTr="00CC03F8">
        <w:trPr>
          <w:cantSplit/>
        </w:trPr>
        <w:tc>
          <w:tcPr>
            <w:tcW w:w="6588" w:type="dxa"/>
          </w:tcPr>
          <w:p w14:paraId="0A531B00" w14:textId="6100C9C9" w:rsidR="00A25215" w:rsidRPr="001941B9" w:rsidRDefault="00A25215"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Financing of the business. If necessary, explain debt and equity financing options.</w:t>
            </w:r>
          </w:p>
        </w:tc>
        <w:tc>
          <w:tcPr>
            <w:tcW w:w="540" w:type="dxa"/>
          </w:tcPr>
          <w:p w14:paraId="313F72F8" w14:textId="77777777" w:rsidR="00A25215" w:rsidRPr="0003300B" w:rsidRDefault="00A25215" w:rsidP="003F3660">
            <w:pPr>
              <w:spacing w:before="120"/>
              <w:rPr>
                <w:rFonts w:eastAsia="Calibri" w:cs="Arial"/>
                <w:sz w:val="18"/>
                <w:szCs w:val="18"/>
                <w:vertAlign w:val="subscript"/>
              </w:rPr>
            </w:pPr>
          </w:p>
        </w:tc>
        <w:tc>
          <w:tcPr>
            <w:tcW w:w="858" w:type="dxa"/>
          </w:tcPr>
          <w:p w14:paraId="6A2A4EC3" w14:textId="77777777" w:rsidR="00A25215" w:rsidRPr="005D7964" w:rsidRDefault="00A25215" w:rsidP="003F3660">
            <w:pPr>
              <w:spacing w:before="120"/>
              <w:rPr>
                <w:rFonts w:eastAsia="Calibri" w:cs="Arial"/>
                <w:sz w:val="18"/>
                <w:szCs w:val="18"/>
              </w:rPr>
            </w:pPr>
          </w:p>
        </w:tc>
        <w:tc>
          <w:tcPr>
            <w:tcW w:w="921" w:type="dxa"/>
          </w:tcPr>
          <w:p w14:paraId="741C714B" w14:textId="77777777" w:rsidR="00A25215" w:rsidRPr="005D7964" w:rsidRDefault="00A25215" w:rsidP="00100008">
            <w:pPr>
              <w:spacing w:before="120"/>
              <w:rPr>
                <w:rFonts w:eastAsia="Calibri" w:cs="Arial"/>
                <w:sz w:val="18"/>
                <w:szCs w:val="18"/>
              </w:rPr>
            </w:pPr>
          </w:p>
        </w:tc>
        <w:tc>
          <w:tcPr>
            <w:tcW w:w="2248" w:type="dxa"/>
          </w:tcPr>
          <w:p w14:paraId="02333E04" w14:textId="77777777" w:rsidR="00A25215" w:rsidRPr="005D7964" w:rsidRDefault="00A25215" w:rsidP="00100008">
            <w:pPr>
              <w:spacing w:before="120"/>
              <w:rPr>
                <w:rFonts w:eastAsia="Calibri" w:cs="Arial"/>
                <w:sz w:val="18"/>
                <w:szCs w:val="18"/>
              </w:rPr>
            </w:pPr>
          </w:p>
        </w:tc>
      </w:tr>
      <w:tr w:rsidR="00A25215" w:rsidRPr="005D7964" w14:paraId="0D4D2889" w14:textId="77777777" w:rsidTr="00CC03F8">
        <w:trPr>
          <w:cantSplit/>
        </w:trPr>
        <w:tc>
          <w:tcPr>
            <w:tcW w:w="6588" w:type="dxa"/>
          </w:tcPr>
          <w:p w14:paraId="7E9883BE" w14:textId="7F954149" w:rsidR="00A25215" w:rsidRPr="001941B9" w:rsidRDefault="00CD08C7"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Ownership of the equity of the proposed company.</w:t>
            </w:r>
          </w:p>
        </w:tc>
        <w:tc>
          <w:tcPr>
            <w:tcW w:w="540" w:type="dxa"/>
          </w:tcPr>
          <w:p w14:paraId="3C031938" w14:textId="77777777" w:rsidR="00A25215" w:rsidRPr="0003300B" w:rsidRDefault="00A25215" w:rsidP="003F3660">
            <w:pPr>
              <w:spacing w:before="120"/>
              <w:rPr>
                <w:rFonts w:eastAsia="Calibri" w:cs="Arial"/>
                <w:sz w:val="18"/>
                <w:szCs w:val="18"/>
                <w:vertAlign w:val="subscript"/>
              </w:rPr>
            </w:pPr>
          </w:p>
        </w:tc>
        <w:tc>
          <w:tcPr>
            <w:tcW w:w="858" w:type="dxa"/>
          </w:tcPr>
          <w:p w14:paraId="5DEB434C" w14:textId="77777777" w:rsidR="00A25215" w:rsidRPr="005D7964" w:rsidRDefault="00A25215" w:rsidP="003F3660">
            <w:pPr>
              <w:spacing w:before="120"/>
              <w:rPr>
                <w:rFonts w:eastAsia="Calibri" w:cs="Arial"/>
                <w:sz w:val="18"/>
                <w:szCs w:val="18"/>
              </w:rPr>
            </w:pPr>
          </w:p>
        </w:tc>
        <w:tc>
          <w:tcPr>
            <w:tcW w:w="921" w:type="dxa"/>
          </w:tcPr>
          <w:p w14:paraId="25819F2A" w14:textId="77777777" w:rsidR="00A25215" w:rsidRPr="005D7964" w:rsidRDefault="00A25215" w:rsidP="00100008">
            <w:pPr>
              <w:spacing w:before="120"/>
              <w:rPr>
                <w:rFonts w:eastAsia="Calibri" w:cs="Arial"/>
                <w:sz w:val="18"/>
                <w:szCs w:val="18"/>
              </w:rPr>
            </w:pPr>
          </w:p>
        </w:tc>
        <w:tc>
          <w:tcPr>
            <w:tcW w:w="2248" w:type="dxa"/>
          </w:tcPr>
          <w:p w14:paraId="78C3DEF4" w14:textId="77777777" w:rsidR="00A25215" w:rsidRPr="005D7964" w:rsidRDefault="00A25215" w:rsidP="00100008">
            <w:pPr>
              <w:spacing w:before="120"/>
              <w:rPr>
                <w:rFonts w:eastAsia="Calibri" w:cs="Arial"/>
                <w:sz w:val="18"/>
                <w:szCs w:val="18"/>
              </w:rPr>
            </w:pPr>
          </w:p>
        </w:tc>
      </w:tr>
      <w:tr w:rsidR="00CD08C7" w:rsidRPr="005D7964" w14:paraId="4DF96502" w14:textId="77777777" w:rsidTr="00CC03F8">
        <w:trPr>
          <w:cantSplit/>
        </w:trPr>
        <w:tc>
          <w:tcPr>
            <w:tcW w:w="6588" w:type="dxa"/>
          </w:tcPr>
          <w:p w14:paraId="28140574" w14:textId="6B9BAC6F" w:rsidR="00CD08C7" w:rsidRPr="001941B9" w:rsidRDefault="00CD08C7"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Control of the voting rights of the proposed company.</w:t>
            </w:r>
          </w:p>
        </w:tc>
        <w:tc>
          <w:tcPr>
            <w:tcW w:w="540" w:type="dxa"/>
          </w:tcPr>
          <w:p w14:paraId="2321ED96" w14:textId="77777777" w:rsidR="00CD08C7" w:rsidRPr="0003300B" w:rsidRDefault="00CD08C7" w:rsidP="003F3660">
            <w:pPr>
              <w:spacing w:before="120"/>
              <w:rPr>
                <w:rFonts w:eastAsia="Calibri" w:cs="Arial"/>
                <w:sz w:val="18"/>
                <w:szCs w:val="18"/>
                <w:vertAlign w:val="subscript"/>
              </w:rPr>
            </w:pPr>
          </w:p>
        </w:tc>
        <w:tc>
          <w:tcPr>
            <w:tcW w:w="858" w:type="dxa"/>
          </w:tcPr>
          <w:p w14:paraId="67A4610A" w14:textId="77777777" w:rsidR="00CD08C7" w:rsidRPr="005D7964" w:rsidRDefault="00CD08C7" w:rsidP="003F3660">
            <w:pPr>
              <w:spacing w:before="120"/>
              <w:rPr>
                <w:rFonts w:eastAsia="Calibri" w:cs="Arial"/>
                <w:sz w:val="18"/>
                <w:szCs w:val="18"/>
              </w:rPr>
            </w:pPr>
          </w:p>
        </w:tc>
        <w:tc>
          <w:tcPr>
            <w:tcW w:w="921" w:type="dxa"/>
          </w:tcPr>
          <w:p w14:paraId="282BBCC3" w14:textId="77777777" w:rsidR="00CD08C7" w:rsidRPr="005D7964" w:rsidRDefault="00CD08C7" w:rsidP="00100008">
            <w:pPr>
              <w:spacing w:before="120"/>
              <w:rPr>
                <w:rFonts w:eastAsia="Calibri" w:cs="Arial"/>
                <w:sz w:val="18"/>
                <w:szCs w:val="18"/>
              </w:rPr>
            </w:pPr>
          </w:p>
        </w:tc>
        <w:tc>
          <w:tcPr>
            <w:tcW w:w="2248" w:type="dxa"/>
          </w:tcPr>
          <w:p w14:paraId="30F54F8B" w14:textId="77777777" w:rsidR="00CD08C7" w:rsidRPr="005D7964" w:rsidRDefault="00CD08C7" w:rsidP="00100008">
            <w:pPr>
              <w:spacing w:before="120"/>
              <w:rPr>
                <w:rFonts w:eastAsia="Calibri" w:cs="Arial"/>
                <w:sz w:val="18"/>
                <w:szCs w:val="18"/>
              </w:rPr>
            </w:pPr>
          </w:p>
        </w:tc>
      </w:tr>
      <w:tr w:rsidR="00CD08C7" w:rsidRPr="005D7964" w14:paraId="1782D19F" w14:textId="77777777" w:rsidTr="00CC03F8">
        <w:trPr>
          <w:cantSplit/>
        </w:trPr>
        <w:tc>
          <w:tcPr>
            <w:tcW w:w="6588" w:type="dxa"/>
          </w:tcPr>
          <w:p w14:paraId="73A4CB93" w14:textId="1147742A" w:rsidR="00CD08C7" w:rsidRPr="001941B9" w:rsidRDefault="00CD08C7"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Who will be the directors responsible for overseeing management, and the officers in charge of day-to-day operations and the employees?</w:t>
            </w:r>
          </w:p>
        </w:tc>
        <w:tc>
          <w:tcPr>
            <w:tcW w:w="540" w:type="dxa"/>
          </w:tcPr>
          <w:p w14:paraId="1422BC0B" w14:textId="77777777" w:rsidR="00CD08C7" w:rsidRPr="0003300B" w:rsidRDefault="00CD08C7" w:rsidP="003F3660">
            <w:pPr>
              <w:spacing w:before="120"/>
              <w:rPr>
                <w:rFonts w:eastAsia="Calibri" w:cs="Arial"/>
                <w:sz w:val="18"/>
                <w:szCs w:val="18"/>
                <w:vertAlign w:val="subscript"/>
              </w:rPr>
            </w:pPr>
          </w:p>
        </w:tc>
        <w:tc>
          <w:tcPr>
            <w:tcW w:w="858" w:type="dxa"/>
          </w:tcPr>
          <w:p w14:paraId="1394AC5E" w14:textId="77777777" w:rsidR="00CD08C7" w:rsidRPr="005D7964" w:rsidRDefault="00CD08C7" w:rsidP="003F3660">
            <w:pPr>
              <w:spacing w:before="120"/>
              <w:rPr>
                <w:rFonts w:eastAsia="Calibri" w:cs="Arial"/>
                <w:sz w:val="18"/>
                <w:szCs w:val="18"/>
              </w:rPr>
            </w:pPr>
          </w:p>
        </w:tc>
        <w:tc>
          <w:tcPr>
            <w:tcW w:w="921" w:type="dxa"/>
          </w:tcPr>
          <w:p w14:paraId="49A558BB" w14:textId="77777777" w:rsidR="00CD08C7" w:rsidRPr="005D7964" w:rsidRDefault="00CD08C7" w:rsidP="00100008">
            <w:pPr>
              <w:spacing w:before="120"/>
              <w:rPr>
                <w:rFonts w:eastAsia="Calibri" w:cs="Arial"/>
                <w:sz w:val="18"/>
                <w:szCs w:val="18"/>
              </w:rPr>
            </w:pPr>
          </w:p>
        </w:tc>
        <w:tc>
          <w:tcPr>
            <w:tcW w:w="2248" w:type="dxa"/>
          </w:tcPr>
          <w:p w14:paraId="6749DBD1" w14:textId="77777777" w:rsidR="00CD08C7" w:rsidRPr="005D7964" w:rsidRDefault="00CD08C7" w:rsidP="00100008">
            <w:pPr>
              <w:spacing w:before="120"/>
              <w:rPr>
                <w:rFonts w:eastAsia="Calibri" w:cs="Arial"/>
                <w:sz w:val="18"/>
                <w:szCs w:val="18"/>
              </w:rPr>
            </w:pPr>
          </w:p>
        </w:tc>
      </w:tr>
      <w:tr w:rsidR="00CD08C7" w:rsidRPr="005D7964" w14:paraId="4153768A" w14:textId="77777777" w:rsidTr="00CC03F8">
        <w:trPr>
          <w:cantSplit/>
        </w:trPr>
        <w:tc>
          <w:tcPr>
            <w:tcW w:w="6588" w:type="dxa"/>
          </w:tcPr>
          <w:p w14:paraId="1F8E6304" w14:textId="681BD181" w:rsidR="00CD08C7" w:rsidRPr="001941B9" w:rsidRDefault="005C7A0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Whether employees will be allowed to participate in earnings or equity. If stock options or other securities are contemplated, then explain securities law requirements or consult with a securities lawyer.</w:t>
            </w:r>
          </w:p>
        </w:tc>
        <w:tc>
          <w:tcPr>
            <w:tcW w:w="540" w:type="dxa"/>
          </w:tcPr>
          <w:p w14:paraId="34795311" w14:textId="77777777" w:rsidR="00CD08C7" w:rsidRPr="0003300B" w:rsidRDefault="00CD08C7" w:rsidP="003F3660">
            <w:pPr>
              <w:spacing w:before="120"/>
              <w:rPr>
                <w:rFonts w:eastAsia="Calibri" w:cs="Arial"/>
                <w:sz w:val="18"/>
                <w:szCs w:val="18"/>
                <w:vertAlign w:val="subscript"/>
              </w:rPr>
            </w:pPr>
          </w:p>
        </w:tc>
        <w:tc>
          <w:tcPr>
            <w:tcW w:w="858" w:type="dxa"/>
          </w:tcPr>
          <w:p w14:paraId="2D747903" w14:textId="77777777" w:rsidR="00CD08C7" w:rsidRPr="005D7964" w:rsidRDefault="00CD08C7" w:rsidP="003F3660">
            <w:pPr>
              <w:spacing w:before="120"/>
              <w:rPr>
                <w:rFonts w:eastAsia="Calibri" w:cs="Arial"/>
                <w:sz w:val="18"/>
                <w:szCs w:val="18"/>
              </w:rPr>
            </w:pPr>
          </w:p>
        </w:tc>
        <w:tc>
          <w:tcPr>
            <w:tcW w:w="921" w:type="dxa"/>
          </w:tcPr>
          <w:p w14:paraId="685326A7" w14:textId="77777777" w:rsidR="00CD08C7" w:rsidRPr="005D7964" w:rsidRDefault="00CD08C7" w:rsidP="00100008">
            <w:pPr>
              <w:spacing w:before="120"/>
              <w:rPr>
                <w:rFonts w:eastAsia="Calibri" w:cs="Arial"/>
                <w:sz w:val="18"/>
                <w:szCs w:val="18"/>
              </w:rPr>
            </w:pPr>
          </w:p>
        </w:tc>
        <w:tc>
          <w:tcPr>
            <w:tcW w:w="2248" w:type="dxa"/>
          </w:tcPr>
          <w:p w14:paraId="58FEC835" w14:textId="77777777" w:rsidR="00CD08C7" w:rsidRPr="005D7964" w:rsidRDefault="00CD08C7" w:rsidP="00100008">
            <w:pPr>
              <w:spacing w:before="120"/>
              <w:rPr>
                <w:rFonts w:eastAsia="Calibri" w:cs="Arial"/>
                <w:sz w:val="18"/>
                <w:szCs w:val="18"/>
              </w:rPr>
            </w:pPr>
          </w:p>
        </w:tc>
      </w:tr>
      <w:tr w:rsidR="00CD08C7" w:rsidRPr="005D7964" w14:paraId="63AF4CB1" w14:textId="77777777" w:rsidTr="00CC03F8">
        <w:trPr>
          <w:cantSplit/>
        </w:trPr>
        <w:tc>
          <w:tcPr>
            <w:tcW w:w="6588" w:type="dxa"/>
          </w:tcPr>
          <w:p w14:paraId="39F76B71" w14:textId="3E7B012E" w:rsidR="00CD08C7" w:rsidRPr="001941B9" w:rsidRDefault="005C7A0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What are the personal financial plans of each client and the personal tax planning objectives and positions of each?</w:t>
            </w:r>
          </w:p>
        </w:tc>
        <w:tc>
          <w:tcPr>
            <w:tcW w:w="540" w:type="dxa"/>
          </w:tcPr>
          <w:p w14:paraId="63E1A9B0" w14:textId="77777777" w:rsidR="00CD08C7" w:rsidRPr="0003300B" w:rsidRDefault="00CD08C7" w:rsidP="003F3660">
            <w:pPr>
              <w:spacing w:before="120"/>
              <w:rPr>
                <w:rFonts w:eastAsia="Calibri" w:cs="Arial"/>
                <w:sz w:val="18"/>
                <w:szCs w:val="18"/>
                <w:vertAlign w:val="subscript"/>
              </w:rPr>
            </w:pPr>
          </w:p>
        </w:tc>
        <w:tc>
          <w:tcPr>
            <w:tcW w:w="858" w:type="dxa"/>
          </w:tcPr>
          <w:p w14:paraId="6337A465" w14:textId="77777777" w:rsidR="00CD08C7" w:rsidRPr="005D7964" w:rsidRDefault="00CD08C7" w:rsidP="003F3660">
            <w:pPr>
              <w:spacing w:before="120"/>
              <w:rPr>
                <w:rFonts w:eastAsia="Calibri" w:cs="Arial"/>
                <w:sz w:val="18"/>
                <w:szCs w:val="18"/>
              </w:rPr>
            </w:pPr>
          </w:p>
        </w:tc>
        <w:tc>
          <w:tcPr>
            <w:tcW w:w="921" w:type="dxa"/>
          </w:tcPr>
          <w:p w14:paraId="68AAA043" w14:textId="77777777" w:rsidR="00CD08C7" w:rsidRPr="005D7964" w:rsidRDefault="00CD08C7" w:rsidP="00100008">
            <w:pPr>
              <w:spacing w:before="120"/>
              <w:rPr>
                <w:rFonts w:eastAsia="Calibri" w:cs="Arial"/>
                <w:sz w:val="18"/>
                <w:szCs w:val="18"/>
              </w:rPr>
            </w:pPr>
          </w:p>
        </w:tc>
        <w:tc>
          <w:tcPr>
            <w:tcW w:w="2248" w:type="dxa"/>
          </w:tcPr>
          <w:p w14:paraId="74D327EB" w14:textId="77777777" w:rsidR="00CD08C7" w:rsidRPr="005D7964" w:rsidRDefault="00CD08C7" w:rsidP="00100008">
            <w:pPr>
              <w:spacing w:before="120"/>
              <w:rPr>
                <w:rFonts w:eastAsia="Calibri" w:cs="Arial"/>
                <w:sz w:val="18"/>
                <w:szCs w:val="18"/>
              </w:rPr>
            </w:pPr>
          </w:p>
        </w:tc>
      </w:tr>
      <w:tr w:rsidR="00CD08C7" w:rsidRPr="005D7964" w14:paraId="4A650C83" w14:textId="77777777" w:rsidTr="00CC03F8">
        <w:trPr>
          <w:cantSplit/>
        </w:trPr>
        <w:tc>
          <w:tcPr>
            <w:tcW w:w="6588" w:type="dxa"/>
          </w:tcPr>
          <w:p w14:paraId="2F2C998C" w14:textId="371354B1" w:rsidR="00CD08C7" w:rsidRPr="001941B9" w:rsidRDefault="005C7A0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Whether incorporation in the form and for the purposes envisioned by the clients will violate any laws (e.g., legislation concerning foreign ownership or incorporation of certain types of businesses or professions, restrictive covenants, fraudulent </w:t>
            </w:r>
            <w:proofErr w:type="gramStart"/>
            <w:r w:rsidRPr="001941B9">
              <w:rPr>
                <w:rFonts w:eastAsia="Times New Roman" w:cs="Arial"/>
                <w:szCs w:val="20"/>
                <w:lang w:eastAsia="en-CA"/>
              </w:rPr>
              <w:t>preferences</w:t>
            </w:r>
            <w:proofErr w:type="gramEnd"/>
            <w:r w:rsidRPr="001941B9">
              <w:rPr>
                <w:rFonts w:eastAsia="Times New Roman" w:cs="Arial"/>
                <w:szCs w:val="20"/>
                <w:lang w:eastAsia="en-CA"/>
              </w:rPr>
              <w:t xml:space="preserve"> or conveyances)</w:t>
            </w:r>
          </w:p>
        </w:tc>
        <w:tc>
          <w:tcPr>
            <w:tcW w:w="540" w:type="dxa"/>
          </w:tcPr>
          <w:p w14:paraId="5D0B6906" w14:textId="77777777" w:rsidR="00CD08C7" w:rsidRPr="0003300B" w:rsidRDefault="00CD08C7" w:rsidP="003F3660">
            <w:pPr>
              <w:spacing w:before="120"/>
              <w:rPr>
                <w:rFonts w:eastAsia="Calibri" w:cs="Arial"/>
                <w:sz w:val="18"/>
                <w:szCs w:val="18"/>
                <w:vertAlign w:val="subscript"/>
              </w:rPr>
            </w:pPr>
          </w:p>
        </w:tc>
        <w:tc>
          <w:tcPr>
            <w:tcW w:w="858" w:type="dxa"/>
          </w:tcPr>
          <w:p w14:paraId="19C8EADE" w14:textId="77777777" w:rsidR="00CD08C7" w:rsidRPr="005D7964" w:rsidRDefault="00CD08C7" w:rsidP="003F3660">
            <w:pPr>
              <w:spacing w:before="120"/>
              <w:rPr>
                <w:rFonts w:eastAsia="Calibri" w:cs="Arial"/>
                <w:sz w:val="18"/>
                <w:szCs w:val="18"/>
              </w:rPr>
            </w:pPr>
          </w:p>
        </w:tc>
        <w:tc>
          <w:tcPr>
            <w:tcW w:w="921" w:type="dxa"/>
          </w:tcPr>
          <w:p w14:paraId="4BE6F867" w14:textId="77777777" w:rsidR="00CD08C7" w:rsidRPr="005D7964" w:rsidRDefault="00CD08C7" w:rsidP="00100008">
            <w:pPr>
              <w:spacing w:before="120"/>
              <w:rPr>
                <w:rFonts w:eastAsia="Calibri" w:cs="Arial"/>
                <w:sz w:val="18"/>
                <w:szCs w:val="18"/>
              </w:rPr>
            </w:pPr>
          </w:p>
        </w:tc>
        <w:tc>
          <w:tcPr>
            <w:tcW w:w="2248" w:type="dxa"/>
          </w:tcPr>
          <w:p w14:paraId="76D45245" w14:textId="77777777" w:rsidR="00CD08C7" w:rsidRPr="005D7964" w:rsidRDefault="00CD08C7" w:rsidP="00100008">
            <w:pPr>
              <w:spacing w:before="120"/>
              <w:rPr>
                <w:rFonts w:eastAsia="Calibri" w:cs="Arial"/>
                <w:sz w:val="18"/>
                <w:szCs w:val="18"/>
              </w:rPr>
            </w:pPr>
          </w:p>
        </w:tc>
      </w:tr>
      <w:tr w:rsidR="00CD08C7" w:rsidRPr="005D7964" w14:paraId="42ECF303" w14:textId="77777777" w:rsidTr="00CC03F8">
        <w:trPr>
          <w:cantSplit/>
        </w:trPr>
        <w:tc>
          <w:tcPr>
            <w:tcW w:w="6588" w:type="dxa"/>
          </w:tcPr>
          <w:p w14:paraId="219DE9B7" w14:textId="1ED1BA19" w:rsidR="00CD08C7" w:rsidRPr="001941B9" w:rsidRDefault="00741C40" w:rsidP="001941B9">
            <w:pPr>
              <w:pStyle w:val="ListParagraph"/>
              <w:numPr>
                <w:ilvl w:val="0"/>
                <w:numId w:val="14"/>
              </w:numPr>
              <w:spacing w:before="120"/>
              <w:ind w:left="720"/>
              <w:contextualSpacing w:val="0"/>
              <w:jc w:val="both"/>
              <w:rPr>
                <w:rFonts w:eastAsia="Times New Roman" w:cs="Arial"/>
                <w:szCs w:val="20"/>
                <w:lang w:eastAsia="en-CA"/>
              </w:rPr>
            </w:pPr>
            <w:r w:rsidRPr="001941B9">
              <w:rPr>
                <w:rFonts w:eastAsia="Times New Roman" w:cs="Arial"/>
                <w:szCs w:val="20"/>
                <w:lang w:eastAsia="en-CA"/>
              </w:rPr>
              <w:t>Discuss effect of incorporation, including separate legal existence of company, distinction between position and authority of directors and shareholders, income tax rules that will apply to company and shareholders (e.g., applicable tax rates, effect of paying dividends to shareholders), ongoing filing and administrative requirements to keep company in good standing.</w:t>
            </w:r>
          </w:p>
        </w:tc>
        <w:tc>
          <w:tcPr>
            <w:tcW w:w="540" w:type="dxa"/>
          </w:tcPr>
          <w:p w14:paraId="421BC914" w14:textId="77777777" w:rsidR="00CD08C7" w:rsidRPr="0003300B" w:rsidRDefault="00CD08C7" w:rsidP="003F3660">
            <w:pPr>
              <w:spacing w:before="120"/>
              <w:rPr>
                <w:rFonts w:eastAsia="Calibri" w:cs="Arial"/>
                <w:sz w:val="18"/>
                <w:szCs w:val="18"/>
                <w:vertAlign w:val="subscript"/>
              </w:rPr>
            </w:pPr>
          </w:p>
        </w:tc>
        <w:tc>
          <w:tcPr>
            <w:tcW w:w="858" w:type="dxa"/>
          </w:tcPr>
          <w:p w14:paraId="3EFDD590" w14:textId="77777777" w:rsidR="00CD08C7" w:rsidRPr="005D7964" w:rsidRDefault="00CD08C7" w:rsidP="003F3660">
            <w:pPr>
              <w:spacing w:before="120"/>
              <w:rPr>
                <w:rFonts w:eastAsia="Calibri" w:cs="Arial"/>
                <w:sz w:val="18"/>
                <w:szCs w:val="18"/>
              </w:rPr>
            </w:pPr>
          </w:p>
        </w:tc>
        <w:tc>
          <w:tcPr>
            <w:tcW w:w="921" w:type="dxa"/>
          </w:tcPr>
          <w:p w14:paraId="2AF6D23A" w14:textId="77777777" w:rsidR="00CD08C7" w:rsidRPr="005D7964" w:rsidRDefault="00CD08C7" w:rsidP="00100008">
            <w:pPr>
              <w:spacing w:before="120"/>
              <w:rPr>
                <w:rFonts w:eastAsia="Calibri" w:cs="Arial"/>
                <w:sz w:val="18"/>
                <w:szCs w:val="18"/>
              </w:rPr>
            </w:pPr>
          </w:p>
        </w:tc>
        <w:tc>
          <w:tcPr>
            <w:tcW w:w="2248" w:type="dxa"/>
          </w:tcPr>
          <w:p w14:paraId="59EBB789" w14:textId="77777777" w:rsidR="00CD08C7" w:rsidRPr="005D7964" w:rsidRDefault="00CD08C7" w:rsidP="00100008">
            <w:pPr>
              <w:spacing w:before="120"/>
              <w:rPr>
                <w:rFonts w:eastAsia="Calibri" w:cs="Arial"/>
                <w:sz w:val="18"/>
                <w:szCs w:val="18"/>
              </w:rPr>
            </w:pPr>
          </w:p>
        </w:tc>
      </w:tr>
      <w:tr w:rsidR="00CD08C7" w:rsidRPr="005D7964" w14:paraId="567BC1A9" w14:textId="77777777" w:rsidTr="00CC03F8">
        <w:trPr>
          <w:cantSplit/>
        </w:trPr>
        <w:tc>
          <w:tcPr>
            <w:tcW w:w="6588" w:type="dxa"/>
          </w:tcPr>
          <w:p w14:paraId="173397AE" w14:textId="77B44280" w:rsidR="00CD08C7" w:rsidRPr="001941B9" w:rsidRDefault="00741C40" w:rsidP="001941B9">
            <w:pPr>
              <w:pStyle w:val="ListParagraph"/>
              <w:numPr>
                <w:ilvl w:val="0"/>
                <w:numId w:val="14"/>
              </w:numPr>
              <w:spacing w:before="120"/>
              <w:ind w:left="720"/>
              <w:contextualSpacing w:val="0"/>
              <w:jc w:val="both"/>
              <w:rPr>
                <w:rFonts w:eastAsia="Times New Roman" w:cs="Arial"/>
                <w:szCs w:val="20"/>
                <w:lang w:eastAsia="en-CA"/>
              </w:rPr>
            </w:pPr>
            <w:r w:rsidRPr="001941B9">
              <w:rPr>
                <w:rFonts w:eastAsia="Times New Roman" w:cs="Arial"/>
                <w:szCs w:val="20"/>
                <w:lang w:eastAsia="en-CA"/>
              </w:rPr>
              <w:t>If the decision is made to incorporate, advise the clients of the advantages and disadvantages of incorporation under provincial law (</w:t>
            </w:r>
            <w:r w:rsidRPr="001941B9">
              <w:rPr>
                <w:rFonts w:eastAsia="Times New Roman" w:cs="Arial"/>
                <w:i/>
                <w:szCs w:val="20"/>
                <w:lang w:eastAsia="en-CA"/>
              </w:rPr>
              <w:t>The Business Corporations Act</w:t>
            </w:r>
            <w:r w:rsidRPr="001941B9">
              <w:rPr>
                <w:rFonts w:eastAsia="Times New Roman" w:cs="Arial"/>
                <w:szCs w:val="20"/>
                <w:lang w:eastAsia="en-CA"/>
              </w:rPr>
              <w:t xml:space="preserve">, </w:t>
            </w:r>
            <w:hyperlink r:id="rId30" w:history="1">
              <w:r w:rsidRPr="001941B9">
                <w:rPr>
                  <w:rStyle w:val="Hyperlink"/>
                  <w:rFonts w:eastAsia="Times New Roman" w:cs="Arial"/>
                  <w:szCs w:val="20"/>
                  <w:lang w:eastAsia="en-CA"/>
                </w:rPr>
                <w:t>RSS 1978, c B-10</w:t>
              </w:r>
            </w:hyperlink>
            <w:r w:rsidRPr="001941B9">
              <w:rPr>
                <w:rFonts w:eastAsia="Times New Roman" w:cs="Arial"/>
                <w:szCs w:val="20"/>
                <w:lang w:eastAsia="en-CA"/>
              </w:rPr>
              <w:t>), under federal law (</w:t>
            </w:r>
            <w:r w:rsidRPr="001941B9">
              <w:rPr>
                <w:rFonts w:eastAsia="Times New Roman" w:cs="Arial"/>
                <w:i/>
                <w:szCs w:val="20"/>
                <w:lang w:eastAsia="en-CA"/>
              </w:rPr>
              <w:t>Canada Business Corporations Act</w:t>
            </w:r>
            <w:r w:rsidRPr="001941B9">
              <w:rPr>
                <w:rFonts w:eastAsia="Times New Roman" w:cs="Arial"/>
                <w:szCs w:val="20"/>
                <w:lang w:eastAsia="en-CA"/>
              </w:rPr>
              <w:t xml:space="preserve">, </w:t>
            </w:r>
            <w:hyperlink r:id="rId31" w:history="1">
              <w:r w:rsidRPr="001941B9">
                <w:rPr>
                  <w:rStyle w:val="Hyperlink"/>
                  <w:rFonts w:eastAsia="Times New Roman" w:cs="Arial"/>
                  <w:szCs w:val="20"/>
                  <w:lang w:eastAsia="en-CA"/>
                </w:rPr>
                <w:t>RSC 1985, c 44</w:t>
              </w:r>
            </w:hyperlink>
            <w:r w:rsidRPr="001941B9">
              <w:rPr>
                <w:rFonts w:eastAsia="Times New Roman" w:cs="Arial"/>
                <w:szCs w:val="20"/>
                <w:lang w:eastAsia="en-CA"/>
              </w:rPr>
              <w:t xml:space="preserve">) or under laws of another province (if you are qualified to give such advice), and determine under which Act the clients wish to incorporate. Consider whether the company will carry on business in more than one province, or if a federal company, it will carry on business in Saskatchewan, and will need to make any extra-provincial registrations where its business is carried on. The balance of this checklist deals with incorporation under </w:t>
            </w:r>
            <w:r w:rsidRPr="001941B9">
              <w:rPr>
                <w:rFonts w:eastAsia="Times New Roman" w:cs="Arial"/>
                <w:i/>
                <w:szCs w:val="20"/>
                <w:lang w:eastAsia="en-CA"/>
              </w:rPr>
              <w:t>The Business Corporations Act</w:t>
            </w:r>
            <w:r w:rsidRPr="001941B9">
              <w:rPr>
                <w:rFonts w:eastAsia="Times New Roman" w:cs="Arial"/>
                <w:szCs w:val="20"/>
                <w:lang w:eastAsia="en-CA"/>
              </w:rPr>
              <w:t>.</w:t>
            </w:r>
          </w:p>
        </w:tc>
        <w:tc>
          <w:tcPr>
            <w:tcW w:w="540" w:type="dxa"/>
          </w:tcPr>
          <w:p w14:paraId="314E9CAB" w14:textId="77777777" w:rsidR="00CD08C7" w:rsidRPr="0003300B" w:rsidRDefault="00CD08C7" w:rsidP="003F3660">
            <w:pPr>
              <w:spacing w:before="120"/>
              <w:rPr>
                <w:rFonts w:eastAsia="Calibri" w:cs="Arial"/>
                <w:sz w:val="18"/>
                <w:szCs w:val="18"/>
                <w:vertAlign w:val="subscript"/>
              </w:rPr>
            </w:pPr>
          </w:p>
        </w:tc>
        <w:tc>
          <w:tcPr>
            <w:tcW w:w="858" w:type="dxa"/>
          </w:tcPr>
          <w:p w14:paraId="2FDD1747" w14:textId="77777777" w:rsidR="00CD08C7" w:rsidRPr="005D7964" w:rsidRDefault="00CD08C7" w:rsidP="003F3660">
            <w:pPr>
              <w:spacing w:before="120"/>
              <w:rPr>
                <w:rFonts w:eastAsia="Calibri" w:cs="Arial"/>
                <w:sz w:val="18"/>
                <w:szCs w:val="18"/>
              </w:rPr>
            </w:pPr>
          </w:p>
        </w:tc>
        <w:tc>
          <w:tcPr>
            <w:tcW w:w="921" w:type="dxa"/>
          </w:tcPr>
          <w:p w14:paraId="4FD2B963" w14:textId="77777777" w:rsidR="00CD08C7" w:rsidRPr="005D7964" w:rsidRDefault="00CD08C7" w:rsidP="00100008">
            <w:pPr>
              <w:spacing w:before="120"/>
              <w:rPr>
                <w:rFonts w:eastAsia="Calibri" w:cs="Arial"/>
                <w:sz w:val="18"/>
                <w:szCs w:val="18"/>
              </w:rPr>
            </w:pPr>
          </w:p>
        </w:tc>
        <w:tc>
          <w:tcPr>
            <w:tcW w:w="2248" w:type="dxa"/>
          </w:tcPr>
          <w:p w14:paraId="621EE673" w14:textId="77777777" w:rsidR="00CD08C7" w:rsidRPr="005D7964" w:rsidRDefault="00CD08C7" w:rsidP="00100008">
            <w:pPr>
              <w:spacing w:before="120"/>
              <w:rPr>
                <w:rFonts w:eastAsia="Calibri" w:cs="Arial"/>
                <w:sz w:val="18"/>
                <w:szCs w:val="18"/>
              </w:rPr>
            </w:pPr>
          </w:p>
        </w:tc>
      </w:tr>
      <w:tr w:rsidR="00CD08C7" w:rsidRPr="005D7964" w14:paraId="70380DAF" w14:textId="77777777" w:rsidTr="00CC03F8">
        <w:trPr>
          <w:cantSplit/>
        </w:trPr>
        <w:tc>
          <w:tcPr>
            <w:tcW w:w="6588" w:type="dxa"/>
          </w:tcPr>
          <w:p w14:paraId="61347187" w14:textId="77777777" w:rsidR="00741C40" w:rsidRPr="001941B9" w:rsidRDefault="00741C40" w:rsidP="001941B9">
            <w:pPr>
              <w:pStyle w:val="ListParagraph"/>
              <w:numPr>
                <w:ilvl w:val="0"/>
                <w:numId w:val="14"/>
              </w:numPr>
              <w:spacing w:before="120"/>
              <w:ind w:left="720"/>
              <w:contextualSpacing w:val="0"/>
              <w:jc w:val="both"/>
              <w:rPr>
                <w:rFonts w:eastAsia="Times New Roman" w:cs="Arial"/>
                <w:szCs w:val="20"/>
                <w:lang w:eastAsia="en-CA"/>
              </w:rPr>
            </w:pPr>
            <w:r w:rsidRPr="001941B9">
              <w:rPr>
                <w:rFonts w:eastAsia="Times New Roman" w:cs="Arial"/>
                <w:szCs w:val="20"/>
                <w:lang w:eastAsia="en-CA"/>
              </w:rPr>
              <w:t xml:space="preserve">Discuss and decide on the contents of articles of incorporation, bearing in mind the difficulty of amending articles later (e.g., cost, delay, </w:t>
            </w:r>
            <w:r w:rsidRPr="001941B9">
              <w:rPr>
                <w:rFonts w:eastAsia="Times New Roman" w:cs="Arial"/>
                <w:i/>
                <w:szCs w:val="20"/>
                <w:lang w:eastAsia="en-CA"/>
              </w:rPr>
              <w:t>The Business Corporations Act</w:t>
            </w:r>
            <w:r w:rsidRPr="001941B9">
              <w:rPr>
                <w:rFonts w:eastAsia="Times New Roman" w:cs="Arial"/>
                <w:szCs w:val="20"/>
                <w:lang w:eastAsia="en-CA"/>
              </w:rPr>
              <w:t xml:space="preserve">, </w:t>
            </w:r>
            <w:hyperlink r:id="rId32" w:history="1">
              <w:r w:rsidRPr="001941B9">
                <w:rPr>
                  <w:rStyle w:val="Hyperlink"/>
                  <w:rFonts w:eastAsia="Times New Roman" w:cs="Arial"/>
                  <w:szCs w:val="20"/>
                  <w:lang w:eastAsia="en-CA"/>
                </w:rPr>
                <w:t>RSS 1978, c B-10</w:t>
              </w:r>
            </w:hyperlink>
            <w:r w:rsidRPr="001941B9">
              <w:rPr>
                <w:rFonts w:eastAsia="Times New Roman" w:cs="Arial"/>
                <w:szCs w:val="20"/>
                <w:lang w:eastAsia="en-CA"/>
              </w:rPr>
              <w:t xml:space="preserve">, </w:t>
            </w:r>
            <w:r w:rsidRPr="001941B9">
              <w:rPr>
                <w:rFonts w:eastAsia="Times New Roman" w:cs="Arial"/>
                <w:szCs w:val="20"/>
                <w:lang w:eastAsia="en-CA"/>
              </w:rPr>
              <w:lastRenderedPageBreak/>
              <w:t>requiring special resolution of shareholders). Matters to consider include:</w:t>
            </w:r>
          </w:p>
          <w:p w14:paraId="33F42B19" w14:textId="77777777" w:rsidR="00741C40" w:rsidRPr="001941B9" w:rsidRDefault="00741C40"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Proposed name of company (English only or English and French) and alternative choices (checking precise spelling, punctuation, capitalization). Consider:</w:t>
            </w:r>
          </w:p>
          <w:p w14:paraId="476D60B0" w14:textId="5EB604D6" w:rsidR="00CD08C7" w:rsidRPr="001941B9" w:rsidRDefault="00741C4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Three choices (maximum number that can be searched at one time) to save the clients’ time and money if the first choice is not available.</w:t>
            </w:r>
          </w:p>
        </w:tc>
        <w:tc>
          <w:tcPr>
            <w:tcW w:w="540" w:type="dxa"/>
          </w:tcPr>
          <w:p w14:paraId="4A23197A" w14:textId="77777777" w:rsidR="00CD08C7" w:rsidRPr="0003300B" w:rsidRDefault="00CD08C7" w:rsidP="003F3660">
            <w:pPr>
              <w:spacing w:before="120"/>
              <w:rPr>
                <w:rFonts w:eastAsia="Calibri" w:cs="Arial"/>
                <w:sz w:val="18"/>
                <w:szCs w:val="18"/>
                <w:vertAlign w:val="subscript"/>
              </w:rPr>
            </w:pPr>
          </w:p>
        </w:tc>
        <w:tc>
          <w:tcPr>
            <w:tcW w:w="858" w:type="dxa"/>
          </w:tcPr>
          <w:p w14:paraId="3F95397C" w14:textId="77777777" w:rsidR="00CD08C7" w:rsidRPr="005D7964" w:rsidRDefault="00CD08C7" w:rsidP="003F3660">
            <w:pPr>
              <w:spacing w:before="120"/>
              <w:rPr>
                <w:rFonts w:eastAsia="Calibri" w:cs="Arial"/>
                <w:sz w:val="18"/>
                <w:szCs w:val="18"/>
              </w:rPr>
            </w:pPr>
          </w:p>
        </w:tc>
        <w:tc>
          <w:tcPr>
            <w:tcW w:w="921" w:type="dxa"/>
          </w:tcPr>
          <w:p w14:paraId="5ACB0D8E" w14:textId="77777777" w:rsidR="00CD08C7" w:rsidRPr="005D7964" w:rsidRDefault="00CD08C7" w:rsidP="00100008">
            <w:pPr>
              <w:spacing w:before="120"/>
              <w:rPr>
                <w:rFonts w:eastAsia="Calibri" w:cs="Arial"/>
                <w:sz w:val="18"/>
                <w:szCs w:val="18"/>
              </w:rPr>
            </w:pPr>
          </w:p>
        </w:tc>
        <w:tc>
          <w:tcPr>
            <w:tcW w:w="2248" w:type="dxa"/>
          </w:tcPr>
          <w:p w14:paraId="3AD3F3AD" w14:textId="77777777" w:rsidR="00CD08C7" w:rsidRPr="005D7964" w:rsidRDefault="00CD08C7" w:rsidP="00100008">
            <w:pPr>
              <w:spacing w:before="120"/>
              <w:rPr>
                <w:rFonts w:eastAsia="Calibri" w:cs="Arial"/>
                <w:sz w:val="18"/>
                <w:szCs w:val="18"/>
              </w:rPr>
            </w:pPr>
          </w:p>
        </w:tc>
      </w:tr>
      <w:tr w:rsidR="00CD08C7" w:rsidRPr="005D7964" w14:paraId="72A9E0F3" w14:textId="77777777" w:rsidTr="00CC03F8">
        <w:trPr>
          <w:cantSplit/>
        </w:trPr>
        <w:tc>
          <w:tcPr>
            <w:tcW w:w="6588" w:type="dxa"/>
          </w:tcPr>
          <w:p w14:paraId="3171EA9C" w14:textId="75F7F0E7" w:rsidR="00CD08C7" w:rsidRPr="001941B9" w:rsidRDefault="00BF20C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Consider doing an informal preliminary name check (e.g., of telephone books and a list of existing corporate names registered in Saskatchewan).</w:t>
            </w:r>
          </w:p>
        </w:tc>
        <w:tc>
          <w:tcPr>
            <w:tcW w:w="540" w:type="dxa"/>
          </w:tcPr>
          <w:p w14:paraId="7A423C35" w14:textId="77777777" w:rsidR="00CD08C7" w:rsidRPr="0003300B" w:rsidRDefault="00CD08C7" w:rsidP="003F3660">
            <w:pPr>
              <w:spacing w:before="120"/>
              <w:rPr>
                <w:rFonts w:eastAsia="Calibri" w:cs="Arial"/>
                <w:sz w:val="18"/>
                <w:szCs w:val="18"/>
                <w:vertAlign w:val="subscript"/>
              </w:rPr>
            </w:pPr>
          </w:p>
        </w:tc>
        <w:tc>
          <w:tcPr>
            <w:tcW w:w="858" w:type="dxa"/>
          </w:tcPr>
          <w:p w14:paraId="5A0CBFC7" w14:textId="77777777" w:rsidR="00CD08C7" w:rsidRPr="005D7964" w:rsidRDefault="00CD08C7" w:rsidP="003F3660">
            <w:pPr>
              <w:spacing w:before="120"/>
              <w:rPr>
                <w:rFonts w:eastAsia="Calibri" w:cs="Arial"/>
                <w:sz w:val="18"/>
                <w:szCs w:val="18"/>
              </w:rPr>
            </w:pPr>
          </w:p>
        </w:tc>
        <w:tc>
          <w:tcPr>
            <w:tcW w:w="921" w:type="dxa"/>
          </w:tcPr>
          <w:p w14:paraId="36261F51" w14:textId="77777777" w:rsidR="00CD08C7" w:rsidRPr="005D7964" w:rsidRDefault="00CD08C7" w:rsidP="00100008">
            <w:pPr>
              <w:spacing w:before="120"/>
              <w:rPr>
                <w:rFonts w:eastAsia="Calibri" w:cs="Arial"/>
                <w:sz w:val="18"/>
                <w:szCs w:val="18"/>
              </w:rPr>
            </w:pPr>
          </w:p>
        </w:tc>
        <w:tc>
          <w:tcPr>
            <w:tcW w:w="2248" w:type="dxa"/>
          </w:tcPr>
          <w:p w14:paraId="6F8C4116" w14:textId="77777777" w:rsidR="00CD08C7" w:rsidRPr="005D7964" w:rsidRDefault="00CD08C7" w:rsidP="00100008">
            <w:pPr>
              <w:spacing w:before="120"/>
              <w:rPr>
                <w:rFonts w:eastAsia="Calibri" w:cs="Arial"/>
                <w:sz w:val="18"/>
                <w:szCs w:val="18"/>
              </w:rPr>
            </w:pPr>
          </w:p>
        </w:tc>
      </w:tr>
      <w:tr w:rsidR="00CD08C7" w:rsidRPr="005D7964" w14:paraId="5A46479D" w14:textId="77777777" w:rsidTr="00CC03F8">
        <w:trPr>
          <w:cantSplit/>
        </w:trPr>
        <w:tc>
          <w:tcPr>
            <w:tcW w:w="6588" w:type="dxa"/>
          </w:tcPr>
          <w:p w14:paraId="7A27C322" w14:textId="29F4AF11" w:rsidR="00CD08C7" w:rsidRPr="001941B9" w:rsidRDefault="00BF20C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Find out whether the clients want trademark searches or name searches for extra-provincial registration in other provinces.</w:t>
            </w:r>
          </w:p>
        </w:tc>
        <w:tc>
          <w:tcPr>
            <w:tcW w:w="540" w:type="dxa"/>
          </w:tcPr>
          <w:p w14:paraId="6275EF1A" w14:textId="77777777" w:rsidR="00CD08C7" w:rsidRPr="0003300B" w:rsidRDefault="00CD08C7" w:rsidP="003F3660">
            <w:pPr>
              <w:spacing w:before="120"/>
              <w:rPr>
                <w:rFonts w:eastAsia="Calibri" w:cs="Arial"/>
                <w:sz w:val="18"/>
                <w:szCs w:val="18"/>
                <w:vertAlign w:val="subscript"/>
              </w:rPr>
            </w:pPr>
          </w:p>
        </w:tc>
        <w:tc>
          <w:tcPr>
            <w:tcW w:w="858" w:type="dxa"/>
          </w:tcPr>
          <w:p w14:paraId="6162AD1B" w14:textId="77777777" w:rsidR="00CD08C7" w:rsidRPr="005D7964" w:rsidRDefault="00CD08C7" w:rsidP="003F3660">
            <w:pPr>
              <w:spacing w:before="120"/>
              <w:rPr>
                <w:rFonts w:eastAsia="Calibri" w:cs="Arial"/>
                <w:sz w:val="18"/>
                <w:szCs w:val="18"/>
              </w:rPr>
            </w:pPr>
          </w:p>
        </w:tc>
        <w:tc>
          <w:tcPr>
            <w:tcW w:w="921" w:type="dxa"/>
          </w:tcPr>
          <w:p w14:paraId="2197DDE5" w14:textId="77777777" w:rsidR="00CD08C7" w:rsidRPr="005D7964" w:rsidRDefault="00CD08C7" w:rsidP="00100008">
            <w:pPr>
              <w:spacing w:before="120"/>
              <w:rPr>
                <w:rFonts w:eastAsia="Calibri" w:cs="Arial"/>
                <w:sz w:val="18"/>
                <w:szCs w:val="18"/>
              </w:rPr>
            </w:pPr>
          </w:p>
        </w:tc>
        <w:tc>
          <w:tcPr>
            <w:tcW w:w="2248" w:type="dxa"/>
          </w:tcPr>
          <w:p w14:paraId="5A28620C" w14:textId="77777777" w:rsidR="00CD08C7" w:rsidRPr="005D7964" w:rsidRDefault="00CD08C7" w:rsidP="00100008">
            <w:pPr>
              <w:spacing w:before="120"/>
              <w:rPr>
                <w:rFonts w:eastAsia="Calibri" w:cs="Arial"/>
                <w:sz w:val="18"/>
                <w:szCs w:val="18"/>
              </w:rPr>
            </w:pPr>
          </w:p>
        </w:tc>
      </w:tr>
      <w:tr w:rsidR="00CD08C7" w:rsidRPr="005D7964" w14:paraId="285E0C85" w14:textId="77777777" w:rsidTr="00CC03F8">
        <w:trPr>
          <w:cantSplit/>
        </w:trPr>
        <w:tc>
          <w:tcPr>
            <w:tcW w:w="6588" w:type="dxa"/>
          </w:tcPr>
          <w:p w14:paraId="55364965" w14:textId="31FDB7D3" w:rsidR="00CD08C7" w:rsidRPr="001941B9" w:rsidRDefault="00BF20C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Find out whether company name will be used in conjunction with providing goods and services to the public, and whether the trademark registration of the name or design is desired.</w:t>
            </w:r>
          </w:p>
        </w:tc>
        <w:tc>
          <w:tcPr>
            <w:tcW w:w="540" w:type="dxa"/>
          </w:tcPr>
          <w:p w14:paraId="1EAA8F18" w14:textId="77777777" w:rsidR="00CD08C7" w:rsidRPr="0003300B" w:rsidRDefault="00CD08C7" w:rsidP="003F3660">
            <w:pPr>
              <w:spacing w:before="120"/>
              <w:rPr>
                <w:rFonts w:eastAsia="Calibri" w:cs="Arial"/>
                <w:sz w:val="18"/>
                <w:szCs w:val="18"/>
                <w:vertAlign w:val="subscript"/>
              </w:rPr>
            </w:pPr>
          </w:p>
        </w:tc>
        <w:tc>
          <w:tcPr>
            <w:tcW w:w="858" w:type="dxa"/>
          </w:tcPr>
          <w:p w14:paraId="104058AC" w14:textId="77777777" w:rsidR="00CD08C7" w:rsidRPr="005D7964" w:rsidRDefault="00CD08C7" w:rsidP="003F3660">
            <w:pPr>
              <w:spacing w:before="120"/>
              <w:rPr>
                <w:rFonts w:eastAsia="Calibri" w:cs="Arial"/>
                <w:sz w:val="18"/>
                <w:szCs w:val="18"/>
              </w:rPr>
            </w:pPr>
          </w:p>
        </w:tc>
        <w:tc>
          <w:tcPr>
            <w:tcW w:w="921" w:type="dxa"/>
          </w:tcPr>
          <w:p w14:paraId="0F9686DE" w14:textId="77777777" w:rsidR="00CD08C7" w:rsidRPr="005D7964" w:rsidRDefault="00CD08C7" w:rsidP="00100008">
            <w:pPr>
              <w:spacing w:before="120"/>
              <w:rPr>
                <w:rFonts w:eastAsia="Calibri" w:cs="Arial"/>
                <w:sz w:val="18"/>
                <w:szCs w:val="18"/>
              </w:rPr>
            </w:pPr>
          </w:p>
        </w:tc>
        <w:tc>
          <w:tcPr>
            <w:tcW w:w="2248" w:type="dxa"/>
          </w:tcPr>
          <w:p w14:paraId="1CC0B7F6" w14:textId="77777777" w:rsidR="00CD08C7" w:rsidRPr="005D7964" w:rsidRDefault="00CD08C7" w:rsidP="00100008">
            <w:pPr>
              <w:spacing w:before="120"/>
              <w:rPr>
                <w:rFonts w:eastAsia="Calibri" w:cs="Arial"/>
                <w:sz w:val="18"/>
                <w:szCs w:val="18"/>
              </w:rPr>
            </w:pPr>
          </w:p>
        </w:tc>
      </w:tr>
      <w:tr w:rsidR="00CD08C7" w:rsidRPr="005D7964" w14:paraId="219471BB" w14:textId="77777777" w:rsidTr="00CC03F8">
        <w:trPr>
          <w:cantSplit/>
        </w:trPr>
        <w:tc>
          <w:tcPr>
            <w:tcW w:w="6588" w:type="dxa"/>
          </w:tcPr>
          <w:p w14:paraId="3B130DFA" w14:textId="44E8B0F4" w:rsidR="00CD08C7" w:rsidRPr="001941B9" w:rsidRDefault="001F7FC9"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Advise the client that name clearance by the Saskatchewan Corporations Branch under </w:t>
            </w:r>
            <w:r w:rsidRPr="001941B9">
              <w:rPr>
                <w:rFonts w:eastAsia="Times New Roman" w:cs="Arial"/>
                <w:i/>
                <w:iCs/>
                <w:szCs w:val="20"/>
                <w:lang w:eastAsia="en-CA"/>
              </w:rPr>
              <w:t>The Business Corporations Act</w:t>
            </w:r>
            <w:r w:rsidRPr="001941B9">
              <w:rPr>
                <w:rFonts w:eastAsia="Times New Roman" w:cs="Arial"/>
                <w:szCs w:val="20"/>
                <w:lang w:eastAsia="en-CA"/>
              </w:rPr>
              <w:t xml:space="preserve"> does not protect it against possible claims for infringement of trade names registered to another party under the </w:t>
            </w:r>
            <w:r w:rsidRPr="001941B9">
              <w:rPr>
                <w:rFonts w:eastAsia="Times New Roman" w:cs="Arial"/>
                <w:i/>
                <w:iCs/>
                <w:szCs w:val="20"/>
                <w:lang w:eastAsia="en-CA"/>
              </w:rPr>
              <w:t>Trade-marks Act</w:t>
            </w:r>
            <w:r w:rsidRPr="001941B9">
              <w:rPr>
                <w:rFonts w:eastAsia="Times New Roman" w:cs="Arial"/>
                <w:szCs w:val="20"/>
                <w:lang w:eastAsia="en-CA"/>
              </w:rPr>
              <w:t xml:space="preserve">, </w:t>
            </w:r>
            <w:hyperlink r:id="rId33" w:history="1">
              <w:r w:rsidRPr="001941B9">
                <w:rPr>
                  <w:szCs w:val="20"/>
                </w:rPr>
                <w:t>RSC 1985, c T-13</w:t>
              </w:r>
            </w:hyperlink>
            <w:r w:rsidRPr="001941B9">
              <w:rPr>
                <w:rFonts w:eastAsia="Times New Roman" w:cs="Arial"/>
                <w:szCs w:val="20"/>
                <w:lang w:eastAsia="en-CA"/>
              </w:rPr>
              <w:t>, or against common law passing-off actions.</w:t>
            </w:r>
          </w:p>
        </w:tc>
        <w:tc>
          <w:tcPr>
            <w:tcW w:w="540" w:type="dxa"/>
          </w:tcPr>
          <w:p w14:paraId="650C0A7B" w14:textId="77777777" w:rsidR="00CD08C7" w:rsidRPr="0003300B" w:rsidRDefault="00CD08C7" w:rsidP="003F3660">
            <w:pPr>
              <w:spacing w:before="120"/>
              <w:rPr>
                <w:rFonts w:eastAsia="Calibri" w:cs="Arial"/>
                <w:sz w:val="18"/>
                <w:szCs w:val="18"/>
                <w:vertAlign w:val="subscript"/>
              </w:rPr>
            </w:pPr>
          </w:p>
        </w:tc>
        <w:tc>
          <w:tcPr>
            <w:tcW w:w="858" w:type="dxa"/>
          </w:tcPr>
          <w:p w14:paraId="19FB08A5" w14:textId="77777777" w:rsidR="00CD08C7" w:rsidRPr="005D7964" w:rsidRDefault="00CD08C7" w:rsidP="003F3660">
            <w:pPr>
              <w:spacing w:before="120"/>
              <w:rPr>
                <w:rFonts w:eastAsia="Calibri" w:cs="Arial"/>
                <w:sz w:val="18"/>
                <w:szCs w:val="18"/>
              </w:rPr>
            </w:pPr>
          </w:p>
        </w:tc>
        <w:tc>
          <w:tcPr>
            <w:tcW w:w="921" w:type="dxa"/>
          </w:tcPr>
          <w:p w14:paraId="4E87745D" w14:textId="77777777" w:rsidR="00CD08C7" w:rsidRPr="005D7964" w:rsidRDefault="00CD08C7" w:rsidP="00100008">
            <w:pPr>
              <w:spacing w:before="120"/>
              <w:rPr>
                <w:rFonts w:eastAsia="Calibri" w:cs="Arial"/>
                <w:sz w:val="18"/>
                <w:szCs w:val="18"/>
              </w:rPr>
            </w:pPr>
          </w:p>
        </w:tc>
        <w:tc>
          <w:tcPr>
            <w:tcW w:w="2248" w:type="dxa"/>
          </w:tcPr>
          <w:p w14:paraId="3D87E622" w14:textId="77777777" w:rsidR="00CD08C7" w:rsidRPr="005D7964" w:rsidRDefault="00CD08C7" w:rsidP="00100008">
            <w:pPr>
              <w:spacing w:before="120"/>
              <w:rPr>
                <w:rFonts w:eastAsia="Calibri" w:cs="Arial"/>
                <w:sz w:val="18"/>
                <w:szCs w:val="18"/>
              </w:rPr>
            </w:pPr>
          </w:p>
        </w:tc>
      </w:tr>
      <w:tr w:rsidR="00CD08C7" w:rsidRPr="005D7964" w14:paraId="76513EF6" w14:textId="77777777" w:rsidTr="00CC03F8">
        <w:trPr>
          <w:cantSplit/>
        </w:trPr>
        <w:tc>
          <w:tcPr>
            <w:tcW w:w="6588" w:type="dxa"/>
          </w:tcPr>
          <w:p w14:paraId="56DBE26E" w14:textId="42FCEF10" w:rsidR="00CD08C7" w:rsidRPr="001941B9" w:rsidRDefault="00E62B39"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If there is any possibility of the company conducting business in more than one jurisdiction, consider cross-country name search.</w:t>
            </w:r>
          </w:p>
        </w:tc>
        <w:tc>
          <w:tcPr>
            <w:tcW w:w="540" w:type="dxa"/>
          </w:tcPr>
          <w:p w14:paraId="4C8A8B73" w14:textId="77777777" w:rsidR="00CD08C7" w:rsidRPr="0003300B" w:rsidRDefault="00CD08C7" w:rsidP="003F3660">
            <w:pPr>
              <w:spacing w:before="120"/>
              <w:rPr>
                <w:rFonts w:eastAsia="Calibri" w:cs="Arial"/>
                <w:sz w:val="18"/>
                <w:szCs w:val="18"/>
                <w:vertAlign w:val="subscript"/>
              </w:rPr>
            </w:pPr>
          </w:p>
        </w:tc>
        <w:tc>
          <w:tcPr>
            <w:tcW w:w="858" w:type="dxa"/>
          </w:tcPr>
          <w:p w14:paraId="7A148D6C" w14:textId="77777777" w:rsidR="00CD08C7" w:rsidRPr="005D7964" w:rsidRDefault="00CD08C7" w:rsidP="003F3660">
            <w:pPr>
              <w:spacing w:before="120"/>
              <w:rPr>
                <w:rFonts w:eastAsia="Calibri" w:cs="Arial"/>
                <w:sz w:val="18"/>
                <w:szCs w:val="18"/>
              </w:rPr>
            </w:pPr>
          </w:p>
        </w:tc>
        <w:tc>
          <w:tcPr>
            <w:tcW w:w="921" w:type="dxa"/>
          </w:tcPr>
          <w:p w14:paraId="01824F7D" w14:textId="77777777" w:rsidR="00CD08C7" w:rsidRPr="005D7964" w:rsidRDefault="00CD08C7" w:rsidP="00100008">
            <w:pPr>
              <w:spacing w:before="120"/>
              <w:rPr>
                <w:rFonts w:eastAsia="Calibri" w:cs="Arial"/>
                <w:sz w:val="18"/>
                <w:szCs w:val="18"/>
              </w:rPr>
            </w:pPr>
          </w:p>
        </w:tc>
        <w:tc>
          <w:tcPr>
            <w:tcW w:w="2248" w:type="dxa"/>
          </w:tcPr>
          <w:p w14:paraId="7F302D92" w14:textId="77777777" w:rsidR="00CD08C7" w:rsidRPr="005D7964" w:rsidRDefault="00CD08C7" w:rsidP="00100008">
            <w:pPr>
              <w:spacing w:before="120"/>
              <w:rPr>
                <w:rFonts w:eastAsia="Calibri" w:cs="Arial"/>
                <w:sz w:val="18"/>
                <w:szCs w:val="18"/>
              </w:rPr>
            </w:pPr>
          </w:p>
        </w:tc>
      </w:tr>
      <w:tr w:rsidR="00CD08C7" w:rsidRPr="005D7964" w14:paraId="6D2B8223" w14:textId="77777777" w:rsidTr="00CC03F8">
        <w:trPr>
          <w:cantSplit/>
        </w:trPr>
        <w:tc>
          <w:tcPr>
            <w:tcW w:w="6588" w:type="dxa"/>
          </w:tcPr>
          <w:p w14:paraId="54570291" w14:textId="77777777" w:rsidR="00306CE2" w:rsidRPr="001941B9" w:rsidRDefault="00306CE2"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Authorized capital (</w:t>
            </w:r>
            <w:r w:rsidRPr="001941B9">
              <w:rPr>
                <w:rFonts w:eastAsia="Times New Roman" w:cs="Arial"/>
                <w:i/>
                <w:szCs w:val="20"/>
                <w:lang w:eastAsia="en-CA"/>
              </w:rPr>
              <w:t>The Business Corporations Act</w:t>
            </w:r>
            <w:r w:rsidRPr="001941B9">
              <w:rPr>
                <w:rFonts w:eastAsia="Times New Roman" w:cs="Arial"/>
                <w:szCs w:val="20"/>
                <w:lang w:eastAsia="en-CA"/>
              </w:rPr>
              <w:t xml:space="preserve">, </w:t>
            </w:r>
            <w:hyperlink r:id="rId34" w:history="1">
              <w:r w:rsidRPr="001941B9">
                <w:rPr>
                  <w:rStyle w:val="Hyperlink"/>
                  <w:rFonts w:eastAsia="Times New Roman" w:cs="Arial"/>
                  <w:szCs w:val="20"/>
                  <w:lang w:eastAsia="en-CA"/>
                </w:rPr>
                <w:t>RSS 1978, c B-10</w:t>
              </w:r>
            </w:hyperlink>
            <w:r w:rsidRPr="001941B9">
              <w:rPr>
                <w:rFonts w:eastAsia="Times New Roman" w:cs="Arial"/>
                <w:szCs w:val="20"/>
                <w:lang w:eastAsia="en-CA"/>
              </w:rPr>
              <w:t>, section 26). Consult with an accountant if the clients have retained one. Consider:</w:t>
            </w:r>
          </w:p>
          <w:p w14:paraId="44FCF14A" w14:textId="19B58CF6"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Amount of authorized capital needed immediately.</w:t>
            </w:r>
          </w:p>
        </w:tc>
        <w:tc>
          <w:tcPr>
            <w:tcW w:w="540" w:type="dxa"/>
          </w:tcPr>
          <w:p w14:paraId="36C17BC6" w14:textId="77777777" w:rsidR="00CD08C7" w:rsidRPr="0003300B" w:rsidRDefault="00CD08C7" w:rsidP="003F3660">
            <w:pPr>
              <w:spacing w:before="120"/>
              <w:rPr>
                <w:rFonts w:eastAsia="Calibri" w:cs="Arial"/>
                <w:sz w:val="18"/>
                <w:szCs w:val="18"/>
                <w:vertAlign w:val="subscript"/>
              </w:rPr>
            </w:pPr>
          </w:p>
        </w:tc>
        <w:tc>
          <w:tcPr>
            <w:tcW w:w="858" w:type="dxa"/>
          </w:tcPr>
          <w:p w14:paraId="37B6373E" w14:textId="77777777" w:rsidR="00CD08C7" w:rsidRPr="005D7964" w:rsidRDefault="00CD08C7" w:rsidP="003F3660">
            <w:pPr>
              <w:spacing w:before="120"/>
              <w:rPr>
                <w:rFonts w:eastAsia="Calibri" w:cs="Arial"/>
                <w:sz w:val="18"/>
                <w:szCs w:val="18"/>
              </w:rPr>
            </w:pPr>
          </w:p>
        </w:tc>
        <w:tc>
          <w:tcPr>
            <w:tcW w:w="921" w:type="dxa"/>
          </w:tcPr>
          <w:p w14:paraId="647216F8" w14:textId="77777777" w:rsidR="00CD08C7" w:rsidRPr="005D7964" w:rsidRDefault="00CD08C7" w:rsidP="00100008">
            <w:pPr>
              <w:spacing w:before="120"/>
              <w:rPr>
                <w:rFonts w:eastAsia="Calibri" w:cs="Arial"/>
                <w:sz w:val="18"/>
                <w:szCs w:val="18"/>
              </w:rPr>
            </w:pPr>
          </w:p>
        </w:tc>
        <w:tc>
          <w:tcPr>
            <w:tcW w:w="2248" w:type="dxa"/>
          </w:tcPr>
          <w:p w14:paraId="07E812F2" w14:textId="77777777" w:rsidR="00CD08C7" w:rsidRPr="005D7964" w:rsidRDefault="00CD08C7" w:rsidP="00100008">
            <w:pPr>
              <w:spacing w:before="120"/>
              <w:rPr>
                <w:rFonts w:eastAsia="Calibri" w:cs="Arial"/>
                <w:sz w:val="18"/>
                <w:szCs w:val="18"/>
              </w:rPr>
            </w:pPr>
          </w:p>
        </w:tc>
      </w:tr>
      <w:tr w:rsidR="00CD08C7" w:rsidRPr="005D7964" w14:paraId="42872035" w14:textId="77777777" w:rsidTr="00CC03F8">
        <w:trPr>
          <w:cantSplit/>
        </w:trPr>
        <w:tc>
          <w:tcPr>
            <w:tcW w:w="6588" w:type="dxa"/>
          </w:tcPr>
          <w:p w14:paraId="392C69B5" w14:textId="0533EB31"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Amount of authorized capital likely to be needed in the future.</w:t>
            </w:r>
          </w:p>
        </w:tc>
        <w:tc>
          <w:tcPr>
            <w:tcW w:w="540" w:type="dxa"/>
          </w:tcPr>
          <w:p w14:paraId="77E01B4B" w14:textId="77777777" w:rsidR="00CD08C7" w:rsidRPr="0003300B" w:rsidRDefault="00CD08C7" w:rsidP="003F3660">
            <w:pPr>
              <w:spacing w:before="120"/>
              <w:rPr>
                <w:rFonts w:eastAsia="Calibri" w:cs="Arial"/>
                <w:sz w:val="18"/>
                <w:szCs w:val="18"/>
                <w:vertAlign w:val="subscript"/>
              </w:rPr>
            </w:pPr>
          </w:p>
        </w:tc>
        <w:tc>
          <w:tcPr>
            <w:tcW w:w="858" w:type="dxa"/>
          </w:tcPr>
          <w:p w14:paraId="6B840494" w14:textId="77777777" w:rsidR="00CD08C7" w:rsidRPr="005D7964" w:rsidRDefault="00CD08C7" w:rsidP="003F3660">
            <w:pPr>
              <w:spacing w:before="120"/>
              <w:rPr>
                <w:rFonts w:eastAsia="Calibri" w:cs="Arial"/>
                <w:sz w:val="18"/>
                <w:szCs w:val="18"/>
              </w:rPr>
            </w:pPr>
          </w:p>
        </w:tc>
        <w:tc>
          <w:tcPr>
            <w:tcW w:w="921" w:type="dxa"/>
          </w:tcPr>
          <w:p w14:paraId="42B0972E" w14:textId="77777777" w:rsidR="00CD08C7" w:rsidRPr="005D7964" w:rsidRDefault="00CD08C7" w:rsidP="00100008">
            <w:pPr>
              <w:spacing w:before="120"/>
              <w:rPr>
                <w:rFonts w:eastAsia="Calibri" w:cs="Arial"/>
                <w:sz w:val="18"/>
                <w:szCs w:val="18"/>
              </w:rPr>
            </w:pPr>
          </w:p>
        </w:tc>
        <w:tc>
          <w:tcPr>
            <w:tcW w:w="2248" w:type="dxa"/>
          </w:tcPr>
          <w:p w14:paraId="0BA48B78" w14:textId="77777777" w:rsidR="00CD08C7" w:rsidRPr="005D7964" w:rsidRDefault="00CD08C7" w:rsidP="00100008">
            <w:pPr>
              <w:spacing w:before="120"/>
              <w:rPr>
                <w:rFonts w:eastAsia="Calibri" w:cs="Arial"/>
                <w:sz w:val="18"/>
                <w:szCs w:val="18"/>
              </w:rPr>
            </w:pPr>
          </w:p>
        </w:tc>
      </w:tr>
      <w:tr w:rsidR="00CD08C7" w:rsidRPr="005D7964" w14:paraId="55D04B6E" w14:textId="77777777" w:rsidTr="00CC03F8">
        <w:trPr>
          <w:cantSplit/>
        </w:trPr>
        <w:tc>
          <w:tcPr>
            <w:tcW w:w="6588" w:type="dxa"/>
          </w:tcPr>
          <w:p w14:paraId="54EB7223" w14:textId="6EDF939F"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Number of shares.</w:t>
            </w:r>
          </w:p>
        </w:tc>
        <w:tc>
          <w:tcPr>
            <w:tcW w:w="540" w:type="dxa"/>
          </w:tcPr>
          <w:p w14:paraId="67867D3B" w14:textId="77777777" w:rsidR="00CD08C7" w:rsidRPr="0003300B" w:rsidRDefault="00CD08C7" w:rsidP="003F3660">
            <w:pPr>
              <w:spacing w:before="120"/>
              <w:rPr>
                <w:rFonts w:eastAsia="Calibri" w:cs="Arial"/>
                <w:sz w:val="18"/>
                <w:szCs w:val="18"/>
                <w:vertAlign w:val="subscript"/>
              </w:rPr>
            </w:pPr>
          </w:p>
        </w:tc>
        <w:tc>
          <w:tcPr>
            <w:tcW w:w="858" w:type="dxa"/>
          </w:tcPr>
          <w:p w14:paraId="2D7F3C71" w14:textId="77777777" w:rsidR="00CD08C7" w:rsidRPr="005D7964" w:rsidRDefault="00CD08C7" w:rsidP="003F3660">
            <w:pPr>
              <w:spacing w:before="120"/>
              <w:rPr>
                <w:rFonts w:eastAsia="Calibri" w:cs="Arial"/>
                <w:sz w:val="18"/>
                <w:szCs w:val="18"/>
              </w:rPr>
            </w:pPr>
          </w:p>
        </w:tc>
        <w:tc>
          <w:tcPr>
            <w:tcW w:w="921" w:type="dxa"/>
          </w:tcPr>
          <w:p w14:paraId="053E8622" w14:textId="77777777" w:rsidR="00CD08C7" w:rsidRPr="005D7964" w:rsidRDefault="00CD08C7" w:rsidP="00100008">
            <w:pPr>
              <w:spacing w:before="120"/>
              <w:rPr>
                <w:rFonts w:eastAsia="Calibri" w:cs="Arial"/>
                <w:sz w:val="18"/>
                <w:szCs w:val="18"/>
              </w:rPr>
            </w:pPr>
          </w:p>
        </w:tc>
        <w:tc>
          <w:tcPr>
            <w:tcW w:w="2248" w:type="dxa"/>
          </w:tcPr>
          <w:p w14:paraId="4AAC79FA" w14:textId="77777777" w:rsidR="00CD08C7" w:rsidRPr="005D7964" w:rsidRDefault="00CD08C7" w:rsidP="00100008">
            <w:pPr>
              <w:spacing w:before="120"/>
              <w:rPr>
                <w:rFonts w:eastAsia="Calibri" w:cs="Arial"/>
                <w:sz w:val="18"/>
                <w:szCs w:val="18"/>
              </w:rPr>
            </w:pPr>
          </w:p>
        </w:tc>
      </w:tr>
      <w:tr w:rsidR="00CD08C7" w:rsidRPr="005D7964" w14:paraId="16145B89" w14:textId="77777777" w:rsidTr="00CC03F8">
        <w:trPr>
          <w:cantSplit/>
        </w:trPr>
        <w:tc>
          <w:tcPr>
            <w:tcW w:w="6588" w:type="dxa"/>
          </w:tcPr>
          <w:p w14:paraId="32EA8C1C" w14:textId="3A31913A"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Any reason for having shares of more than one class.</w:t>
            </w:r>
          </w:p>
        </w:tc>
        <w:tc>
          <w:tcPr>
            <w:tcW w:w="540" w:type="dxa"/>
          </w:tcPr>
          <w:p w14:paraId="6B0DDD25" w14:textId="77777777" w:rsidR="00CD08C7" w:rsidRPr="0003300B" w:rsidRDefault="00CD08C7" w:rsidP="003F3660">
            <w:pPr>
              <w:spacing w:before="120"/>
              <w:rPr>
                <w:rFonts w:eastAsia="Calibri" w:cs="Arial"/>
                <w:sz w:val="18"/>
                <w:szCs w:val="18"/>
                <w:vertAlign w:val="subscript"/>
              </w:rPr>
            </w:pPr>
          </w:p>
        </w:tc>
        <w:tc>
          <w:tcPr>
            <w:tcW w:w="858" w:type="dxa"/>
          </w:tcPr>
          <w:p w14:paraId="0DE9BF84" w14:textId="77777777" w:rsidR="00CD08C7" w:rsidRPr="005D7964" w:rsidRDefault="00CD08C7" w:rsidP="003F3660">
            <w:pPr>
              <w:spacing w:before="120"/>
              <w:rPr>
                <w:rFonts w:eastAsia="Calibri" w:cs="Arial"/>
                <w:sz w:val="18"/>
                <w:szCs w:val="18"/>
              </w:rPr>
            </w:pPr>
          </w:p>
        </w:tc>
        <w:tc>
          <w:tcPr>
            <w:tcW w:w="921" w:type="dxa"/>
          </w:tcPr>
          <w:p w14:paraId="5B64F428" w14:textId="77777777" w:rsidR="00CD08C7" w:rsidRPr="005D7964" w:rsidRDefault="00CD08C7" w:rsidP="00100008">
            <w:pPr>
              <w:spacing w:before="120"/>
              <w:rPr>
                <w:rFonts w:eastAsia="Calibri" w:cs="Arial"/>
                <w:sz w:val="18"/>
                <w:szCs w:val="18"/>
              </w:rPr>
            </w:pPr>
          </w:p>
        </w:tc>
        <w:tc>
          <w:tcPr>
            <w:tcW w:w="2248" w:type="dxa"/>
          </w:tcPr>
          <w:p w14:paraId="4AF78E21" w14:textId="77777777" w:rsidR="00CD08C7" w:rsidRPr="005D7964" w:rsidRDefault="00CD08C7" w:rsidP="00100008">
            <w:pPr>
              <w:spacing w:before="120"/>
              <w:rPr>
                <w:rFonts w:eastAsia="Calibri" w:cs="Arial"/>
                <w:sz w:val="18"/>
                <w:szCs w:val="18"/>
              </w:rPr>
            </w:pPr>
          </w:p>
        </w:tc>
      </w:tr>
      <w:tr w:rsidR="00CD08C7" w:rsidRPr="005D7964" w14:paraId="43A1C8F9" w14:textId="77777777" w:rsidTr="00CC03F8">
        <w:trPr>
          <w:cantSplit/>
        </w:trPr>
        <w:tc>
          <w:tcPr>
            <w:tcW w:w="6588" w:type="dxa"/>
          </w:tcPr>
          <w:p w14:paraId="26085E8E" w14:textId="7ADF977F"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Purposes for different classes of shares.</w:t>
            </w:r>
          </w:p>
        </w:tc>
        <w:tc>
          <w:tcPr>
            <w:tcW w:w="540" w:type="dxa"/>
          </w:tcPr>
          <w:p w14:paraId="2A202183" w14:textId="77777777" w:rsidR="00CD08C7" w:rsidRPr="0003300B" w:rsidRDefault="00CD08C7" w:rsidP="003F3660">
            <w:pPr>
              <w:spacing w:before="120"/>
              <w:rPr>
                <w:rFonts w:eastAsia="Calibri" w:cs="Arial"/>
                <w:sz w:val="18"/>
                <w:szCs w:val="18"/>
                <w:vertAlign w:val="subscript"/>
              </w:rPr>
            </w:pPr>
          </w:p>
        </w:tc>
        <w:tc>
          <w:tcPr>
            <w:tcW w:w="858" w:type="dxa"/>
          </w:tcPr>
          <w:p w14:paraId="2DB273B6" w14:textId="77777777" w:rsidR="00CD08C7" w:rsidRPr="005D7964" w:rsidRDefault="00CD08C7" w:rsidP="003F3660">
            <w:pPr>
              <w:spacing w:before="120"/>
              <w:rPr>
                <w:rFonts w:eastAsia="Calibri" w:cs="Arial"/>
                <w:sz w:val="18"/>
                <w:szCs w:val="18"/>
              </w:rPr>
            </w:pPr>
          </w:p>
        </w:tc>
        <w:tc>
          <w:tcPr>
            <w:tcW w:w="921" w:type="dxa"/>
          </w:tcPr>
          <w:p w14:paraId="320DCDC8" w14:textId="77777777" w:rsidR="00CD08C7" w:rsidRPr="005D7964" w:rsidRDefault="00CD08C7" w:rsidP="00100008">
            <w:pPr>
              <w:spacing w:before="120"/>
              <w:rPr>
                <w:rFonts w:eastAsia="Calibri" w:cs="Arial"/>
                <w:sz w:val="18"/>
                <w:szCs w:val="18"/>
              </w:rPr>
            </w:pPr>
          </w:p>
        </w:tc>
        <w:tc>
          <w:tcPr>
            <w:tcW w:w="2248" w:type="dxa"/>
          </w:tcPr>
          <w:p w14:paraId="569C4221" w14:textId="77777777" w:rsidR="00CD08C7" w:rsidRPr="005D7964" w:rsidRDefault="00CD08C7" w:rsidP="00100008">
            <w:pPr>
              <w:spacing w:before="120"/>
              <w:rPr>
                <w:rFonts w:eastAsia="Calibri" w:cs="Arial"/>
                <w:sz w:val="18"/>
                <w:szCs w:val="18"/>
              </w:rPr>
            </w:pPr>
          </w:p>
        </w:tc>
      </w:tr>
      <w:tr w:rsidR="00CD08C7" w:rsidRPr="005D7964" w14:paraId="1FE72070" w14:textId="77777777" w:rsidTr="00CC03F8">
        <w:trPr>
          <w:cantSplit/>
        </w:trPr>
        <w:tc>
          <w:tcPr>
            <w:tcW w:w="6588" w:type="dxa"/>
          </w:tcPr>
          <w:p w14:paraId="30A7E242" w14:textId="7ACB939A" w:rsidR="00CD08C7"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Special rights and restrictions to be attached to classes of shares.</w:t>
            </w:r>
          </w:p>
        </w:tc>
        <w:tc>
          <w:tcPr>
            <w:tcW w:w="540" w:type="dxa"/>
          </w:tcPr>
          <w:p w14:paraId="339FC3BC" w14:textId="77777777" w:rsidR="00CD08C7" w:rsidRPr="0003300B" w:rsidRDefault="00CD08C7" w:rsidP="003F3660">
            <w:pPr>
              <w:spacing w:before="120"/>
              <w:rPr>
                <w:rFonts w:eastAsia="Calibri" w:cs="Arial"/>
                <w:sz w:val="18"/>
                <w:szCs w:val="18"/>
                <w:vertAlign w:val="subscript"/>
              </w:rPr>
            </w:pPr>
          </w:p>
        </w:tc>
        <w:tc>
          <w:tcPr>
            <w:tcW w:w="858" w:type="dxa"/>
          </w:tcPr>
          <w:p w14:paraId="1324E143" w14:textId="77777777" w:rsidR="00CD08C7" w:rsidRPr="005D7964" w:rsidRDefault="00CD08C7" w:rsidP="003F3660">
            <w:pPr>
              <w:spacing w:before="120"/>
              <w:rPr>
                <w:rFonts w:eastAsia="Calibri" w:cs="Arial"/>
                <w:sz w:val="18"/>
                <w:szCs w:val="18"/>
              </w:rPr>
            </w:pPr>
          </w:p>
        </w:tc>
        <w:tc>
          <w:tcPr>
            <w:tcW w:w="921" w:type="dxa"/>
          </w:tcPr>
          <w:p w14:paraId="08E27247" w14:textId="77777777" w:rsidR="00CD08C7" w:rsidRPr="005D7964" w:rsidRDefault="00CD08C7" w:rsidP="00100008">
            <w:pPr>
              <w:spacing w:before="120"/>
              <w:rPr>
                <w:rFonts w:eastAsia="Calibri" w:cs="Arial"/>
                <w:sz w:val="18"/>
                <w:szCs w:val="18"/>
              </w:rPr>
            </w:pPr>
          </w:p>
        </w:tc>
        <w:tc>
          <w:tcPr>
            <w:tcW w:w="2248" w:type="dxa"/>
          </w:tcPr>
          <w:p w14:paraId="7246C457" w14:textId="77777777" w:rsidR="00CD08C7" w:rsidRPr="005D7964" w:rsidRDefault="00CD08C7" w:rsidP="00100008">
            <w:pPr>
              <w:spacing w:before="120"/>
              <w:rPr>
                <w:rFonts w:eastAsia="Calibri" w:cs="Arial"/>
                <w:sz w:val="18"/>
                <w:szCs w:val="18"/>
              </w:rPr>
            </w:pPr>
          </w:p>
        </w:tc>
      </w:tr>
      <w:tr w:rsidR="00E62B39" w:rsidRPr="005D7964" w14:paraId="748698A2" w14:textId="77777777" w:rsidTr="00CC03F8">
        <w:trPr>
          <w:cantSplit/>
        </w:trPr>
        <w:tc>
          <w:tcPr>
            <w:tcW w:w="6588" w:type="dxa"/>
          </w:tcPr>
          <w:p w14:paraId="5C3E5318" w14:textId="5960E445"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If there is more than one class of shares, rights, </w:t>
            </w:r>
            <w:proofErr w:type="gramStart"/>
            <w:r w:rsidRPr="001941B9">
              <w:rPr>
                <w:rFonts w:eastAsia="Times New Roman" w:cs="Arial"/>
                <w:szCs w:val="20"/>
                <w:lang w:eastAsia="en-CA"/>
              </w:rPr>
              <w:t>privileges</w:t>
            </w:r>
            <w:proofErr w:type="gramEnd"/>
            <w:r w:rsidRPr="001941B9">
              <w:rPr>
                <w:rFonts w:eastAsia="Times New Roman" w:cs="Arial"/>
                <w:szCs w:val="20"/>
                <w:lang w:eastAsia="en-CA"/>
              </w:rPr>
              <w:t xml:space="preserve"> and restrictions, such a provision must be specifically set out in articles.</w:t>
            </w:r>
          </w:p>
        </w:tc>
        <w:tc>
          <w:tcPr>
            <w:tcW w:w="540" w:type="dxa"/>
          </w:tcPr>
          <w:p w14:paraId="5E06B97A" w14:textId="77777777" w:rsidR="00E62B39" w:rsidRPr="0003300B" w:rsidRDefault="00E62B39" w:rsidP="003F3660">
            <w:pPr>
              <w:spacing w:before="120"/>
              <w:rPr>
                <w:rFonts w:eastAsia="Calibri" w:cs="Arial"/>
                <w:sz w:val="18"/>
                <w:szCs w:val="18"/>
                <w:vertAlign w:val="subscript"/>
              </w:rPr>
            </w:pPr>
          </w:p>
        </w:tc>
        <w:tc>
          <w:tcPr>
            <w:tcW w:w="858" w:type="dxa"/>
          </w:tcPr>
          <w:p w14:paraId="43065D87" w14:textId="77777777" w:rsidR="00E62B39" w:rsidRPr="005D7964" w:rsidRDefault="00E62B39" w:rsidP="003F3660">
            <w:pPr>
              <w:spacing w:before="120"/>
              <w:rPr>
                <w:rFonts w:eastAsia="Calibri" w:cs="Arial"/>
                <w:sz w:val="18"/>
                <w:szCs w:val="18"/>
              </w:rPr>
            </w:pPr>
          </w:p>
        </w:tc>
        <w:tc>
          <w:tcPr>
            <w:tcW w:w="921" w:type="dxa"/>
          </w:tcPr>
          <w:p w14:paraId="663EE692" w14:textId="77777777" w:rsidR="00E62B39" w:rsidRPr="005D7964" w:rsidRDefault="00E62B39" w:rsidP="00100008">
            <w:pPr>
              <w:spacing w:before="120"/>
              <w:rPr>
                <w:rFonts w:eastAsia="Calibri" w:cs="Arial"/>
                <w:sz w:val="18"/>
                <w:szCs w:val="18"/>
              </w:rPr>
            </w:pPr>
          </w:p>
        </w:tc>
        <w:tc>
          <w:tcPr>
            <w:tcW w:w="2248" w:type="dxa"/>
          </w:tcPr>
          <w:p w14:paraId="162069C6" w14:textId="77777777" w:rsidR="00E62B39" w:rsidRPr="005D7964" w:rsidRDefault="00E62B39" w:rsidP="00100008">
            <w:pPr>
              <w:spacing w:before="120"/>
              <w:rPr>
                <w:rFonts w:eastAsia="Calibri" w:cs="Arial"/>
                <w:sz w:val="18"/>
                <w:szCs w:val="18"/>
              </w:rPr>
            </w:pPr>
          </w:p>
        </w:tc>
      </w:tr>
      <w:tr w:rsidR="00E62B39" w:rsidRPr="005D7964" w14:paraId="5275201B" w14:textId="77777777" w:rsidTr="00CC03F8">
        <w:trPr>
          <w:cantSplit/>
        </w:trPr>
        <w:tc>
          <w:tcPr>
            <w:tcW w:w="6588" w:type="dxa"/>
          </w:tcPr>
          <w:p w14:paraId="6A9A7888" w14:textId="2F321544"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If any shares are to be redeemable, does the description comply with </w:t>
            </w:r>
            <w:r w:rsidRPr="001941B9">
              <w:rPr>
                <w:rFonts w:eastAsia="Times New Roman" w:cs="Arial"/>
                <w:i/>
                <w:iCs/>
                <w:szCs w:val="20"/>
                <w:lang w:eastAsia="en-CA"/>
              </w:rPr>
              <w:t>The Business Corporations Act</w:t>
            </w:r>
            <w:r w:rsidRPr="001941B9">
              <w:rPr>
                <w:rFonts w:eastAsia="Times New Roman" w:cs="Arial"/>
                <w:szCs w:val="20"/>
                <w:lang w:eastAsia="en-CA"/>
              </w:rPr>
              <w:t>?</w:t>
            </w:r>
          </w:p>
        </w:tc>
        <w:tc>
          <w:tcPr>
            <w:tcW w:w="540" w:type="dxa"/>
          </w:tcPr>
          <w:p w14:paraId="430EF902" w14:textId="77777777" w:rsidR="00E62B39" w:rsidRPr="0003300B" w:rsidRDefault="00E62B39" w:rsidP="003F3660">
            <w:pPr>
              <w:spacing w:before="120"/>
              <w:rPr>
                <w:rFonts w:eastAsia="Calibri" w:cs="Arial"/>
                <w:sz w:val="18"/>
                <w:szCs w:val="18"/>
                <w:vertAlign w:val="subscript"/>
              </w:rPr>
            </w:pPr>
          </w:p>
        </w:tc>
        <w:tc>
          <w:tcPr>
            <w:tcW w:w="858" w:type="dxa"/>
          </w:tcPr>
          <w:p w14:paraId="3073A861" w14:textId="77777777" w:rsidR="00E62B39" w:rsidRPr="005D7964" w:rsidRDefault="00E62B39" w:rsidP="003F3660">
            <w:pPr>
              <w:spacing w:before="120"/>
              <w:rPr>
                <w:rFonts w:eastAsia="Calibri" w:cs="Arial"/>
                <w:sz w:val="18"/>
                <w:szCs w:val="18"/>
              </w:rPr>
            </w:pPr>
          </w:p>
        </w:tc>
        <w:tc>
          <w:tcPr>
            <w:tcW w:w="921" w:type="dxa"/>
          </w:tcPr>
          <w:p w14:paraId="600F653B" w14:textId="77777777" w:rsidR="00E62B39" w:rsidRPr="005D7964" w:rsidRDefault="00E62B39" w:rsidP="00100008">
            <w:pPr>
              <w:spacing w:before="120"/>
              <w:rPr>
                <w:rFonts w:eastAsia="Calibri" w:cs="Arial"/>
                <w:sz w:val="18"/>
                <w:szCs w:val="18"/>
              </w:rPr>
            </w:pPr>
          </w:p>
        </w:tc>
        <w:tc>
          <w:tcPr>
            <w:tcW w:w="2248" w:type="dxa"/>
          </w:tcPr>
          <w:p w14:paraId="49AB7A06" w14:textId="77777777" w:rsidR="00E62B39" w:rsidRPr="005D7964" w:rsidRDefault="00E62B39" w:rsidP="00100008">
            <w:pPr>
              <w:spacing w:before="120"/>
              <w:rPr>
                <w:rFonts w:eastAsia="Calibri" w:cs="Arial"/>
                <w:sz w:val="18"/>
                <w:szCs w:val="18"/>
              </w:rPr>
            </w:pPr>
          </w:p>
        </w:tc>
      </w:tr>
      <w:tr w:rsidR="00E62B39" w:rsidRPr="005D7964" w14:paraId="170847FA" w14:textId="77777777" w:rsidTr="00CC03F8">
        <w:trPr>
          <w:cantSplit/>
        </w:trPr>
        <w:tc>
          <w:tcPr>
            <w:tcW w:w="6588" w:type="dxa"/>
          </w:tcPr>
          <w:p w14:paraId="725D832C" w14:textId="5486381F"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Consider advisability of limiting authorized capital if registration is proposed in other jurisdictions.</w:t>
            </w:r>
          </w:p>
        </w:tc>
        <w:tc>
          <w:tcPr>
            <w:tcW w:w="540" w:type="dxa"/>
          </w:tcPr>
          <w:p w14:paraId="087E273F" w14:textId="77777777" w:rsidR="00E62B39" w:rsidRPr="0003300B" w:rsidRDefault="00E62B39" w:rsidP="003F3660">
            <w:pPr>
              <w:spacing w:before="120"/>
              <w:rPr>
                <w:rFonts w:eastAsia="Calibri" w:cs="Arial"/>
                <w:sz w:val="18"/>
                <w:szCs w:val="18"/>
                <w:vertAlign w:val="subscript"/>
              </w:rPr>
            </w:pPr>
          </w:p>
        </w:tc>
        <w:tc>
          <w:tcPr>
            <w:tcW w:w="858" w:type="dxa"/>
          </w:tcPr>
          <w:p w14:paraId="6AB463E4" w14:textId="77777777" w:rsidR="00E62B39" w:rsidRPr="005D7964" w:rsidRDefault="00E62B39" w:rsidP="003F3660">
            <w:pPr>
              <w:spacing w:before="120"/>
              <w:rPr>
                <w:rFonts w:eastAsia="Calibri" w:cs="Arial"/>
                <w:sz w:val="18"/>
                <w:szCs w:val="18"/>
              </w:rPr>
            </w:pPr>
          </w:p>
        </w:tc>
        <w:tc>
          <w:tcPr>
            <w:tcW w:w="921" w:type="dxa"/>
          </w:tcPr>
          <w:p w14:paraId="25691106" w14:textId="77777777" w:rsidR="00E62B39" w:rsidRPr="005D7964" w:rsidRDefault="00E62B39" w:rsidP="00100008">
            <w:pPr>
              <w:spacing w:before="120"/>
              <w:rPr>
                <w:rFonts w:eastAsia="Calibri" w:cs="Arial"/>
                <w:sz w:val="18"/>
                <w:szCs w:val="18"/>
              </w:rPr>
            </w:pPr>
          </w:p>
        </w:tc>
        <w:tc>
          <w:tcPr>
            <w:tcW w:w="2248" w:type="dxa"/>
          </w:tcPr>
          <w:p w14:paraId="4ABEDBEF" w14:textId="77777777" w:rsidR="00E62B39" w:rsidRPr="005D7964" w:rsidRDefault="00E62B39" w:rsidP="00100008">
            <w:pPr>
              <w:spacing w:before="120"/>
              <w:rPr>
                <w:rFonts w:eastAsia="Calibri" w:cs="Arial"/>
                <w:sz w:val="18"/>
                <w:szCs w:val="18"/>
              </w:rPr>
            </w:pPr>
          </w:p>
        </w:tc>
      </w:tr>
      <w:tr w:rsidR="00E62B39" w:rsidRPr="005D7964" w14:paraId="5C482759" w14:textId="77777777" w:rsidTr="00CC03F8">
        <w:trPr>
          <w:cantSplit/>
        </w:trPr>
        <w:tc>
          <w:tcPr>
            <w:tcW w:w="6588" w:type="dxa"/>
          </w:tcPr>
          <w:p w14:paraId="33BE07BB" w14:textId="5E0DB6C2"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Issue of shares may be restricted by unanimous shareholders agreement, </w:t>
            </w:r>
            <w:proofErr w:type="gramStart"/>
            <w:r w:rsidRPr="001941B9">
              <w:rPr>
                <w:rFonts w:eastAsia="Times New Roman" w:cs="Arial"/>
                <w:szCs w:val="20"/>
                <w:lang w:eastAsia="en-CA"/>
              </w:rPr>
              <w:t>articles</w:t>
            </w:r>
            <w:proofErr w:type="gramEnd"/>
            <w:r w:rsidRPr="001941B9">
              <w:rPr>
                <w:rFonts w:eastAsia="Times New Roman" w:cs="Arial"/>
                <w:szCs w:val="20"/>
                <w:lang w:eastAsia="en-CA"/>
              </w:rPr>
              <w:t xml:space="preserve"> or bylaws.</w:t>
            </w:r>
          </w:p>
        </w:tc>
        <w:tc>
          <w:tcPr>
            <w:tcW w:w="540" w:type="dxa"/>
          </w:tcPr>
          <w:p w14:paraId="1C3B5678" w14:textId="77777777" w:rsidR="00E62B39" w:rsidRPr="0003300B" w:rsidRDefault="00E62B39" w:rsidP="003F3660">
            <w:pPr>
              <w:spacing w:before="120"/>
              <w:rPr>
                <w:rFonts w:eastAsia="Calibri" w:cs="Arial"/>
                <w:sz w:val="18"/>
                <w:szCs w:val="18"/>
                <w:vertAlign w:val="subscript"/>
              </w:rPr>
            </w:pPr>
          </w:p>
        </w:tc>
        <w:tc>
          <w:tcPr>
            <w:tcW w:w="858" w:type="dxa"/>
          </w:tcPr>
          <w:p w14:paraId="2B7102A7" w14:textId="77777777" w:rsidR="00E62B39" w:rsidRPr="005D7964" w:rsidRDefault="00E62B39" w:rsidP="003F3660">
            <w:pPr>
              <w:spacing w:before="120"/>
              <w:rPr>
                <w:rFonts w:eastAsia="Calibri" w:cs="Arial"/>
                <w:sz w:val="18"/>
                <w:szCs w:val="18"/>
              </w:rPr>
            </w:pPr>
          </w:p>
        </w:tc>
        <w:tc>
          <w:tcPr>
            <w:tcW w:w="921" w:type="dxa"/>
          </w:tcPr>
          <w:p w14:paraId="297F77F7" w14:textId="77777777" w:rsidR="00E62B39" w:rsidRPr="005D7964" w:rsidRDefault="00E62B39" w:rsidP="00100008">
            <w:pPr>
              <w:spacing w:before="120"/>
              <w:rPr>
                <w:rFonts w:eastAsia="Calibri" w:cs="Arial"/>
                <w:sz w:val="18"/>
                <w:szCs w:val="18"/>
              </w:rPr>
            </w:pPr>
          </w:p>
        </w:tc>
        <w:tc>
          <w:tcPr>
            <w:tcW w:w="2248" w:type="dxa"/>
          </w:tcPr>
          <w:p w14:paraId="1A2A1A85" w14:textId="77777777" w:rsidR="00E62B39" w:rsidRPr="005D7964" w:rsidRDefault="00E62B39" w:rsidP="00100008">
            <w:pPr>
              <w:spacing w:before="120"/>
              <w:rPr>
                <w:rFonts w:eastAsia="Calibri" w:cs="Arial"/>
                <w:sz w:val="18"/>
                <w:szCs w:val="18"/>
              </w:rPr>
            </w:pPr>
          </w:p>
        </w:tc>
      </w:tr>
      <w:tr w:rsidR="00E62B39" w:rsidRPr="005D7964" w14:paraId="4790CF62" w14:textId="77777777" w:rsidTr="00CC03F8">
        <w:trPr>
          <w:cantSplit/>
        </w:trPr>
        <w:tc>
          <w:tcPr>
            <w:tcW w:w="6588" w:type="dxa"/>
          </w:tcPr>
          <w:p w14:paraId="571A62AA" w14:textId="79A7D24A"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provide for issuance of shares in series.</w:t>
            </w:r>
          </w:p>
        </w:tc>
        <w:tc>
          <w:tcPr>
            <w:tcW w:w="540" w:type="dxa"/>
          </w:tcPr>
          <w:p w14:paraId="2A47EBBA" w14:textId="77777777" w:rsidR="00E62B39" w:rsidRPr="0003300B" w:rsidRDefault="00E62B39" w:rsidP="003F3660">
            <w:pPr>
              <w:spacing w:before="120"/>
              <w:rPr>
                <w:rFonts w:eastAsia="Calibri" w:cs="Arial"/>
                <w:sz w:val="18"/>
                <w:szCs w:val="18"/>
                <w:vertAlign w:val="subscript"/>
              </w:rPr>
            </w:pPr>
          </w:p>
        </w:tc>
        <w:tc>
          <w:tcPr>
            <w:tcW w:w="858" w:type="dxa"/>
          </w:tcPr>
          <w:p w14:paraId="242AFB7D" w14:textId="77777777" w:rsidR="00E62B39" w:rsidRPr="005D7964" w:rsidRDefault="00E62B39" w:rsidP="003F3660">
            <w:pPr>
              <w:spacing w:before="120"/>
              <w:rPr>
                <w:rFonts w:eastAsia="Calibri" w:cs="Arial"/>
                <w:sz w:val="18"/>
                <w:szCs w:val="18"/>
              </w:rPr>
            </w:pPr>
          </w:p>
        </w:tc>
        <w:tc>
          <w:tcPr>
            <w:tcW w:w="921" w:type="dxa"/>
          </w:tcPr>
          <w:p w14:paraId="1FFEB7BD" w14:textId="77777777" w:rsidR="00E62B39" w:rsidRPr="005D7964" w:rsidRDefault="00E62B39" w:rsidP="00100008">
            <w:pPr>
              <w:spacing w:before="120"/>
              <w:rPr>
                <w:rFonts w:eastAsia="Calibri" w:cs="Arial"/>
                <w:sz w:val="18"/>
                <w:szCs w:val="18"/>
              </w:rPr>
            </w:pPr>
          </w:p>
        </w:tc>
        <w:tc>
          <w:tcPr>
            <w:tcW w:w="2248" w:type="dxa"/>
          </w:tcPr>
          <w:p w14:paraId="09DB9286" w14:textId="77777777" w:rsidR="00E62B39" w:rsidRPr="005D7964" w:rsidRDefault="00E62B39" w:rsidP="00100008">
            <w:pPr>
              <w:spacing w:before="120"/>
              <w:rPr>
                <w:rFonts w:eastAsia="Calibri" w:cs="Arial"/>
                <w:sz w:val="18"/>
                <w:szCs w:val="18"/>
              </w:rPr>
            </w:pPr>
          </w:p>
        </w:tc>
      </w:tr>
      <w:tr w:rsidR="00E62B39" w:rsidRPr="005D7964" w14:paraId="3E5BC18E" w14:textId="77777777" w:rsidTr="00CC03F8">
        <w:trPr>
          <w:cantSplit/>
        </w:trPr>
        <w:tc>
          <w:tcPr>
            <w:tcW w:w="6588" w:type="dxa"/>
          </w:tcPr>
          <w:p w14:paraId="0EF6A03A" w14:textId="19A0741B"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include pre-emptive rights to acquire shares.</w:t>
            </w:r>
          </w:p>
        </w:tc>
        <w:tc>
          <w:tcPr>
            <w:tcW w:w="540" w:type="dxa"/>
          </w:tcPr>
          <w:p w14:paraId="266D9688" w14:textId="77777777" w:rsidR="00E62B39" w:rsidRPr="0003300B" w:rsidRDefault="00E62B39" w:rsidP="003F3660">
            <w:pPr>
              <w:spacing w:before="120"/>
              <w:rPr>
                <w:rFonts w:eastAsia="Calibri" w:cs="Arial"/>
                <w:sz w:val="18"/>
                <w:szCs w:val="18"/>
                <w:vertAlign w:val="subscript"/>
              </w:rPr>
            </w:pPr>
          </w:p>
        </w:tc>
        <w:tc>
          <w:tcPr>
            <w:tcW w:w="858" w:type="dxa"/>
          </w:tcPr>
          <w:p w14:paraId="5534A17E" w14:textId="77777777" w:rsidR="00E62B39" w:rsidRPr="005D7964" w:rsidRDefault="00E62B39" w:rsidP="003F3660">
            <w:pPr>
              <w:spacing w:before="120"/>
              <w:rPr>
                <w:rFonts w:eastAsia="Calibri" w:cs="Arial"/>
                <w:sz w:val="18"/>
                <w:szCs w:val="18"/>
              </w:rPr>
            </w:pPr>
          </w:p>
        </w:tc>
        <w:tc>
          <w:tcPr>
            <w:tcW w:w="921" w:type="dxa"/>
          </w:tcPr>
          <w:p w14:paraId="5F24408E" w14:textId="77777777" w:rsidR="00E62B39" w:rsidRPr="005D7964" w:rsidRDefault="00E62B39" w:rsidP="00100008">
            <w:pPr>
              <w:spacing w:before="120"/>
              <w:rPr>
                <w:rFonts w:eastAsia="Calibri" w:cs="Arial"/>
                <w:sz w:val="18"/>
                <w:szCs w:val="18"/>
              </w:rPr>
            </w:pPr>
          </w:p>
        </w:tc>
        <w:tc>
          <w:tcPr>
            <w:tcW w:w="2248" w:type="dxa"/>
          </w:tcPr>
          <w:p w14:paraId="0CCD6300" w14:textId="77777777" w:rsidR="00E62B39" w:rsidRPr="005D7964" w:rsidRDefault="00E62B39" w:rsidP="00100008">
            <w:pPr>
              <w:spacing w:before="120"/>
              <w:rPr>
                <w:rFonts w:eastAsia="Calibri" w:cs="Arial"/>
                <w:sz w:val="18"/>
                <w:szCs w:val="18"/>
              </w:rPr>
            </w:pPr>
          </w:p>
        </w:tc>
      </w:tr>
      <w:tr w:rsidR="00E62B39" w:rsidRPr="005D7964" w14:paraId="1BA2FDBC" w14:textId="77777777" w:rsidTr="00CC03F8">
        <w:trPr>
          <w:cantSplit/>
        </w:trPr>
        <w:tc>
          <w:tcPr>
            <w:tcW w:w="6588" w:type="dxa"/>
          </w:tcPr>
          <w:p w14:paraId="611D3428" w14:textId="6EA1F669"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or prohibit share buy-back by company.</w:t>
            </w:r>
          </w:p>
        </w:tc>
        <w:tc>
          <w:tcPr>
            <w:tcW w:w="540" w:type="dxa"/>
          </w:tcPr>
          <w:p w14:paraId="3866DEFD" w14:textId="77777777" w:rsidR="00E62B39" w:rsidRPr="0003300B" w:rsidRDefault="00E62B39" w:rsidP="003F3660">
            <w:pPr>
              <w:spacing w:before="120"/>
              <w:rPr>
                <w:rFonts w:eastAsia="Calibri" w:cs="Arial"/>
                <w:sz w:val="18"/>
                <w:szCs w:val="18"/>
                <w:vertAlign w:val="subscript"/>
              </w:rPr>
            </w:pPr>
          </w:p>
        </w:tc>
        <w:tc>
          <w:tcPr>
            <w:tcW w:w="858" w:type="dxa"/>
          </w:tcPr>
          <w:p w14:paraId="5D855E6F" w14:textId="77777777" w:rsidR="00E62B39" w:rsidRPr="005D7964" w:rsidRDefault="00E62B39" w:rsidP="003F3660">
            <w:pPr>
              <w:spacing w:before="120"/>
              <w:rPr>
                <w:rFonts w:eastAsia="Calibri" w:cs="Arial"/>
                <w:sz w:val="18"/>
                <w:szCs w:val="18"/>
              </w:rPr>
            </w:pPr>
          </w:p>
        </w:tc>
        <w:tc>
          <w:tcPr>
            <w:tcW w:w="921" w:type="dxa"/>
          </w:tcPr>
          <w:p w14:paraId="6084AFF3" w14:textId="77777777" w:rsidR="00E62B39" w:rsidRPr="005D7964" w:rsidRDefault="00E62B39" w:rsidP="00100008">
            <w:pPr>
              <w:spacing w:before="120"/>
              <w:rPr>
                <w:rFonts w:eastAsia="Calibri" w:cs="Arial"/>
                <w:sz w:val="18"/>
                <w:szCs w:val="18"/>
              </w:rPr>
            </w:pPr>
          </w:p>
        </w:tc>
        <w:tc>
          <w:tcPr>
            <w:tcW w:w="2248" w:type="dxa"/>
          </w:tcPr>
          <w:p w14:paraId="5D5EDF22" w14:textId="77777777" w:rsidR="00E62B39" w:rsidRPr="005D7964" w:rsidRDefault="00E62B39" w:rsidP="00100008">
            <w:pPr>
              <w:spacing w:before="120"/>
              <w:rPr>
                <w:rFonts w:eastAsia="Calibri" w:cs="Arial"/>
                <w:sz w:val="18"/>
                <w:szCs w:val="18"/>
              </w:rPr>
            </w:pPr>
          </w:p>
        </w:tc>
      </w:tr>
      <w:tr w:rsidR="00E62B39" w:rsidRPr="005D7964" w14:paraId="03A75BA5" w14:textId="77777777" w:rsidTr="00CC03F8">
        <w:trPr>
          <w:cantSplit/>
        </w:trPr>
        <w:tc>
          <w:tcPr>
            <w:tcW w:w="6588" w:type="dxa"/>
          </w:tcPr>
          <w:p w14:paraId="56ECDBBA" w14:textId="3FF6EDCE"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redemption or purchase by company of its redeemable shares.</w:t>
            </w:r>
          </w:p>
        </w:tc>
        <w:tc>
          <w:tcPr>
            <w:tcW w:w="540" w:type="dxa"/>
          </w:tcPr>
          <w:p w14:paraId="57B664E2" w14:textId="77777777" w:rsidR="00E62B39" w:rsidRPr="0003300B" w:rsidRDefault="00E62B39" w:rsidP="003F3660">
            <w:pPr>
              <w:spacing w:before="120"/>
              <w:rPr>
                <w:rFonts w:eastAsia="Calibri" w:cs="Arial"/>
                <w:sz w:val="18"/>
                <w:szCs w:val="18"/>
                <w:vertAlign w:val="subscript"/>
              </w:rPr>
            </w:pPr>
          </w:p>
        </w:tc>
        <w:tc>
          <w:tcPr>
            <w:tcW w:w="858" w:type="dxa"/>
          </w:tcPr>
          <w:p w14:paraId="0B4904AD" w14:textId="77777777" w:rsidR="00E62B39" w:rsidRPr="005D7964" w:rsidRDefault="00E62B39" w:rsidP="003F3660">
            <w:pPr>
              <w:spacing w:before="120"/>
              <w:rPr>
                <w:rFonts w:eastAsia="Calibri" w:cs="Arial"/>
                <w:sz w:val="18"/>
                <w:szCs w:val="18"/>
              </w:rPr>
            </w:pPr>
          </w:p>
        </w:tc>
        <w:tc>
          <w:tcPr>
            <w:tcW w:w="921" w:type="dxa"/>
          </w:tcPr>
          <w:p w14:paraId="0B451AC5" w14:textId="77777777" w:rsidR="00E62B39" w:rsidRPr="005D7964" w:rsidRDefault="00E62B39" w:rsidP="00100008">
            <w:pPr>
              <w:spacing w:before="120"/>
              <w:rPr>
                <w:rFonts w:eastAsia="Calibri" w:cs="Arial"/>
                <w:sz w:val="18"/>
                <w:szCs w:val="18"/>
              </w:rPr>
            </w:pPr>
          </w:p>
        </w:tc>
        <w:tc>
          <w:tcPr>
            <w:tcW w:w="2248" w:type="dxa"/>
          </w:tcPr>
          <w:p w14:paraId="7520BAB3" w14:textId="77777777" w:rsidR="00E62B39" w:rsidRPr="005D7964" w:rsidRDefault="00E62B39" w:rsidP="00100008">
            <w:pPr>
              <w:spacing w:before="120"/>
              <w:rPr>
                <w:rFonts w:eastAsia="Calibri" w:cs="Arial"/>
                <w:sz w:val="18"/>
                <w:szCs w:val="18"/>
              </w:rPr>
            </w:pPr>
          </w:p>
        </w:tc>
      </w:tr>
      <w:tr w:rsidR="00E62B39" w:rsidRPr="005D7964" w14:paraId="63190A37" w14:textId="77777777" w:rsidTr="00CC03F8">
        <w:trPr>
          <w:cantSplit/>
        </w:trPr>
        <w:tc>
          <w:tcPr>
            <w:tcW w:w="6588" w:type="dxa"/>
          </w:tcPr>
          <w:p w14:paraId="46736ABC" w14:textId="6F8E50E8"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provide for lien on issued shares for debt owing by shareholders.</w:t>
            </w:r>
          </w:p>
        </w:tc>
        <w:tc>
          <w:tcPr>
            <w:tcW w:w="540" w:type="dxa"/>
          </w:tcPr>
          <w:p w14:paraId="54D28510" w14:textId="77777777" w:rsidR="00E62B39" w:rsidRPr="0003300B" w:rsidRDefault="00E62B39" w:rsidP="003F3660">
            <w:pPr>
              <w:spacing w:before="120"/>
              <w:rPr>
                <w:rFonts w:eastAsia="Calibri" w:cs="Arial"/>
                <w:sz w:val="18"/>
                <w:szCs w:val="18"/>
                <w:vertAlign w:val="subscript"/>
              </w:rPr>
            </w:pPr>
          </w:p>
        </w:tc>
        <w:tc>
          <w:tcPr>
            <w:tcW w:w="858" w:type="dxa"/>
          </w:tcPr>
          <w:p w14:paraId="2B479DB1" w14:textId="77777777" w:rsidR="00E62B39" w:rsidRPr="005D7964" w:rsidRDefault="00E62B39" w:rsidP="003F3660">
            <w:pPr>
              <w:spacing w:before="120"/>
              <w:rPr>
                <w:rFonts w:eastAsia="Calibri" w:cs="Arial"/>
                <w:sz w:val="18"/>
                <w:szCs w:val="18"/>
              </w:rPr>
            </w:pPr>
          </w:p>
        </w:tc>
        <w:tc>
          <w:tcPr>
            <w:tcW w:w="921" w:type="dxa"/>
          </w:tcPr>
          <w:p w14:paraId="757951D6" w14:textId="77777777" w:rsidR="00E62B39" w:rsidRPr="005D7964" w:rsidRDefault="00E62B39" w:rsidP="00100008">
            <w:pPr>
              <w:spacing w:before="120"/>
              <w:rPr>
                <w:rFonts w:eastAsia="Calibri" w:cs="Arial"/>
                <w:sz w:val="18"/>
                <w:szCs w:val="18"/>
              </w:rPr>
            </w:pPr>
          </w:p>
        </w:tc>
        <w:tc>
          <w:tcPr>
            <w:tcW w:w="2248" w:type="dxa"/>
          </w:tcPr>
          <w:p w14:paraId="4A4563F8" w14:textId="77777777" w:rsidR="00E62B39" w:rsidRPr="005D7964" w:rsidRDefault="00E62B39" w:rsidP="00100008">
            <w:pPr>
              <w:spacing w:before="120"/>
              <w:rPr>
                <w:rFonts w:eastAsia="Calibri" w:cs="Arial"/>
                <w:sz w:val="18"/>
                <w:szCs w:val="18"/>
              </w:rPr>
            </w:pPr>
          </w:p>
        </w:tc>
      </w:tr>
      <w:tr w:rsidR="00E62B39" w:rsidRPr="005D7964" w14:paraId="0BDCB8F8" w14:textId="77777777" w:rsidTr="00CC03F8">
        <w:trPr>
          <w:cantSplit/>
        </w:trPr>
        <w:tc>
          <w:tcPr>
            <w:tcW w:w="6588" w:type="dxa"/>
          </w:tcPr>
          <w:p w14:paraId="52A9DA1D" w14:textId="1AF20730"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May provide for a method of enforcement of lien (bylaws).</w:t>
            </w:r>
          </w:p>
        </w:tc>
        <w:tc>
          <w:tcPr>
            <w:tcW w:w="540" w:type="dxa"/>
          </w:tcPr>
          <w:p w14:paraId="59216738" w14:textId="77777777" w:rsidR="00E62B39" w:rsidRPr="0003300B" w:rsidRDefault="00E62B39" w:rsidP="003F3660">
            <w:pPr>
              <w:spacing w:before="120"/>
              <w:rPr>
                <w:rFonts w:eastAsia="Calibri" w:cs="Arial"/>
                <w:sz w:val="18"/>
                <w:szCs w:val="18"/>
                <w:vertAlign w:val="subscript"/>
              </w:rPr>
            </w:pPr>
          </w:p>
        </w:tc>
        <w:tc>
          <w:tcPr>
            <w:tcW w:w="858" w:type="dxa"/>
          </w:tcPr>
          <w:p w14:paraId="7181C3A1" w14:textId="77777777" w:rsidR="00E62B39" w:rsidRPr="005D7964" w:rsidRDefault="00E62B39" w:rsidP="003F3660">
            <w:pPr>
              <w:spacing w:before="120"/>
              <w:rPr>
                <w:rFonts w:eastAsia="Calibri" w:cs="Arial"/>
                <w:sz w:val="18"/>
                <w:szCs w:val="18"/>
              </w:rPr>
            </w:pPr>
          </w:p>
        </w:tc>
        <w:tc>
          <w:tcPr>
            <w:tcW w:w="921" w:type="dxa"/>
          </w:tcPr>
          <w:p w14:paraId="1A3AF419" w14:textId="77777777" w:rsidR="00E62B39" w:rsidRPr="005D7964" w:rsidRDefault="00E62B39" w:rsidP="00100008">
            <w:pPr>
              <w:spacing w:before="120"/>
              <w:rPr>
                <w:rFonts w:eastAsia="Calibri" w:cs="Arial"/>
                <w:sz w:val="18"/>
                <w:szCs w:val="18"/>
              </w:rPr>
            </w:pPr>
          </w:p>
        </w:tc>
        <w:tc>
          <w:tcPr>
            <w:tcW w:w="2248" w:type="dxa"/>
          </w:tcPr>
          <w:p w14:paraId="62B31941" w14:textId="77777777" w:rsidR="00E62B39" w:rsidRPr="005D7964" w:rsidRDefault="00E62B39" w:rsidP="00100008">
            <w:pPr>
              <w:spacing w:before="120"/>
              <w:rPr>
                <w:rFonts w:eastAsia="Calibri" w:cs="Arial"/>
                <w:sz w:val="18"/>
                <w:szCs w:val="18"/>
              </w:rPr>
            </w:pPr>
          </w:p>
        </w:tc>
      </w:tr>
      <w:tr w:rsidR="00E62B39" w:rsidRPr="005D7964" w14:paraId="6191E342" w14:textId="77777777" w:rsidTr="00CC03F8">
        <w:trPr>
          <w:cantSplit/>
        </w:trPr>
        <w:tc>
          <w:tcPr>
            <w:tcW w:w="6588" w:type="dxa"/>
          </w:tcPr>
          <w:p w14:paraId="2DB0BA37" w14:textId="701528F7" w:rsidR="00E62B39" w:rsidRPr="001941B9" w:rsidRDefault="00306CE2"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provide voting and dividend rights for fractional shares.</w:t>
            </w:r>
          </w:p>
        </w:tc>
        <w:tc>
          <w:tcPr>
            <w:tcW w:w="540" w:type="dxa"/>
          </w:tcPr>
          <w:p w14:paraId="6FE4ABB1" w14:textId="77777777" w:rsidR="00E62B39" w:rsidRPr="0003300B" w:rsidRDefault="00E62B39" w:rsidP="003F3660">
            <w:pPr>
              <w:spacing w:before="120"/>
              <w:rPr>
                <w:rFonts w:eastAsia="Calibri" w:cs="Arial"/>
                <w:sz w:val="18"/>
                <w:szCs w:val="18"/>
                <w:vertAlign w:val="subscript"/>
              </w:rPr>
            </w:pPr>
          </w:p>
        </w:tc>
        <w:tc>
          <w:tcPr>
            <w:tcW w:w="858" w:type="dxa"/>
          </w:tcPr>
          <w:p w14:paraId="329B8BBB" w14:textId="77777777" w:rsidR="00E62B39" w:rsidRPr="005D7964" w:rsidRDefault="00E62B39" w:rsidP="003F3660">
            <w:pPr>
              <w:spacing w:before="120"/>
              <w:rPr>
                <w:rFonts w:eastAsia="Calibri" w:cs="Arial"/>
                <w:sz w:val="18"/>
                <w:szCs w:val="18"/>
              </w:rPr>
            </w:pPr>
          </w:p>
        </w:tc>
        <w:tc>
          <w:tcPr>
            <w:tcW w:w="921" w:type="dxa"/>
          </w:tcPr>
          <w:p w14:paraId="144C441A" w14:textId="77777777" w:rsidR="00E62B39" w:rsidRPr="005D7964" w:rsidRDefault="00E62B39" w:rsidP="00100008">
            <w:pPr>
              <w:spacing w:before="120"/>
              <w:rPr>
                <w:rFonts w:eastAsia="Calibri" w:cs="Arial"/>
                <w:sz w:val="18"/>
                <w:szCs w:val="18"/>
              </w:rPr>
            </w:pPr>
          </w:p>
        </w:tc>
        <w:tc>
          <w:tcPr>
            <w:tcW w:w="2248" w:type="dxa"/>
          </w:tcPr>
          <w:p w14:paraId="4CDD51A4" w14:textId="77777777" w:rsidR="00E62B39" w:rsidRPr="005D7964" w:rsidRDefault="00E62B39" w:rsidP="00100008">
            <w:pPr>
              <w:spacing w:before="120"/>
              <w:rPr>
                <w:rFonts w:eastAsia="Calibri" w:cs="Arial"/>
                <w:sz w:val="18"/>
                <w:szCs w:val="18"/>
              </w:rPr>
            </w:pPr>
          </w:p>
        </w:tc>
      </w:tr>
      <w:tr w:rsidR="00E62B39" w:rsidRPr="005D7964" w14:paraId="2F67AB23" w14:textId="77777777" w:rsidTr="00CC03F8">
        <w:trPr>
          <w:cantSplit/>
        </w:trPr>
        <w:tc>
          <w:tcPr>
            <w:tcW w:w="6588" w:type="dxa"/>
          </w:tcPr>
          <w:p w14:paraId="34C83D49" w14:textId="7332E88E" w:rsidR="00E62B39" w:rsidRPr="001941B9" w:rsidRDefault="00306CE2"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 xml:space="preserve">Restriction on transfer, issue and ownership of shares: Is the company a “private issuer” as defined in National Instrument 45-106 Prospectus and Registration Exemptions adopted pursuant to the </w:t>
            </w:r>
            <w:proofErr w:type="spellStart"/>
            <w:r w:rsidRPr="001941B9">
              <w:rPr>
                <w:rFonts w:eastAsia="Times New Roman" w:cs="Arial"/>
                <w:i/>
                <w:szCs w:val="20"/>
                <w:lang w:eastAsia="en-CA"/>
              </w:rPr>
              <w:t>The</w:t>
            </w:r>
            <w:proofErr w:type="spellEnd"/>
            <w:r w:rsidRPr="001941B9">
              <w:rPr>
                <w:rFonts w:eastAsia="Times New Roman" w:cs="Arial"/>
                <w:i/>
                <w:szCs w:val="20"/>
                <w:lang w:eastAsia="en-CA"/>
              </w:rPr>
              <w:t xml:space="preserve"> Securities Act, 1988</w:t>
            </w:r>
            <w:r w:rsidRPr="001941B9">
              <w:rPr>
                <w:rFonts w:eastAsia="Times New Roman" w:cs="Arial"/>
                <w:szCs w:val="20"/>
                <w:lang w:eastAsia="en-CA"/>
              </w:rPr>
              <w:t xml:space="preserve">, </w:t>
            </w:r>
            <w:hyperlink r:id="rId35" w:history="1">
              <w:r w:rsidRPr="001941B9">
                <w:rPr>
                  <w:rStyle w:val="Hyperlink"/>
                  <w:rFonts w:eastAsia="Times New Roman" w:cs="Arial"/>
                  <w:szCs w:val="20"/>
                  <w:lang w:eastAsia="en-CA"/>
                </w:rPr>
                <w:t>SS 1988-89, c S-42.2</w:t>
              </w:r>
            </w:hyperlink>
            <w:r w:rsidRPr="001941B9">
              <w:rPr>
                <w:rFonts w:eastAsia="Times New Roman" w:cs="Arial"/>
                <w:szCs w:val="20"/>
                <w:lang w:eastAsia="en-CA"/>
              </w:rPr>
              <w:t>? Consider restrictions in articles to qualify for “private issuer” exemption – restrictions on transfer of shares and limit of 50 shareholders. Will the company be a publicly traded reporting issuer under securities law? If so, articles will usually differ from a “private issuer”.</w:t>
            </w:r>
          </w:p>
        </w:tc>
        <w:tc>
          <w:tcPr>
            <w:tcW w:w="540" w:type="dxa"/>
          </w:tcPr>
          <w:p w14:paraId="00E3D8FD" w14:textId="77777777" w:rsidR="00E62B39" w:rsidRPr="0003300B" w:rsidRDefault="00E62B39" w:rsidP="003F3660">
            <w:pPr>
              <w:spacing w:before="120"/>
              <w:rPr>
                <w:rFonts w:eastAsia="Calibri" w:cs="Arial"/>
                <w:sz w:val="18"/>
                <w:szCs w:val="18"/>
                <w:vertAlign w:val="subscript"/>
              </w:rPr>
            </w:pPr>
          </w:p>
        </w:tc>
        <w:tc>
          <w:tcPr>
            <w:tcW w:w="858" w:type="dxa"/>
          </w:tcPr>
          <w:p w14:paraId="40080F9E" w14:textId="77777777" w:rsidR="00E62B39" w:rsidRPr="005D7964" w:rsidRDefault="00E62B39" w:rsidP="003F3660">
            <w:pPr>
              <w:spacing w:before="120"/>
              <w:rPr>
                <w:rFonts w:eastAsia="Calibri" w:cs="Arial"/>
                <w:sz w:val="18"/>
                <w:szCs w:val="18"/>
              </w:rPr>
            </w:pPr>
          </w:p>
        </w:tc>
        <w:tc>
          <w:tcPr>
            <w:tcW w:w="921" w:type="dxa"/>
          </w:tcPr>
          <w:p w14:paraId="104BF299" w14:textId="77777777" w:rsidR="00E62B39" w:rsidRPr="005D7964" w:rsidRDefault="00E62B39" w:rsidP="00100008">
            <w:pPr>
              <w:spacing w:before="120"/>
              <w:rPr>
                <w:rFonts w:eastAsia="Calibri" w:cs="Arial"/>
                <w:sz w:val="18"/>
                <w:szCs w:val="18"/>
              </w:rPr>
            </w:pPr>
          </w:p>
        </w:tc>
        <w:tc>
          <w:tcPr>
            <w:tcW w:w="2248" w:type="dxa"/>
          </w:tcPr>
          <w:p w14:paraId="4CA6A07D" w14:textId="77777777" w:rsidR="00E62B39" w:rsidRPr="005D7964" w:rsidRDefault="00E62B39" w:rsidP="00100008">
            <w:pPr>
              <w:spacing w:before="120"/>
              <w:rPr>
                <w:rFonts w:eastAsia="Calibri" w:cs="Arial"/>
                <w:sz w:val="18"/>
                <w:szCs w:val="18"/>
              </w:rPr>
            </w:pPr>
          </w:p>
        </w:tc>
      </w:tr>
      <w:tr w:rsidR="00E62B39" w:rsidRPr="005D7964" w14:paraId="40CFB068" w14:textId="77777777" w:rsidTr="00CC03F8">
        <w:trPr>
          <w:cantSplit/>
        </w:trPr>
        <w:tc>
          <w:tcPr>
            <w:tcW w:w="6588" w:type="dxa"/>
          </w:tcPr>
          <w:p w14:paraId="371D1B62" w14:textId="2CE79BD0" w:rsidR="00E62B39" w:rsidRPr="001941B9" w:rsidRDefault="00FD7D83"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 xml:space="preserve">Increased majority: May stipulate greater majority of votes of directors or shareholders than required by </w:t>
            </w:r>
            <w:r w:rsidRPr="001941B9">
              <w:rPr>
                <w:rFonts w:eastAsia="Times New Roman" w:cs="Arial"/>
                <w:i/>
                <w:szCs w:val="20"/>
                <w:lang w:eastAsia="en-CA"/>
              </w:rPr>
              <w:t>The Business Corporations Act</w:t>
            </w:r>
            <w:r w:rsidRPr="001941B9">
              <w:rPr>
                <w:rFonts w:eastAsia="Times New Roman" w:cs="Arial"/>
                <w:szCs w:val="20"/>
                <w:lang w:eastAsia="en-CA"/>
              </w:rPr>
              <w:t xml:space="preserve"> (e.g., special resolutions).</w:t>
            </w:r>
          </w:p>
        </w:tc>
        <w:tc>
          <w:tcPr>
            <w:tcW w:w="540" w:type="dxa"/>
          </w:tcPr>
          <w:p w14:paraId="72B044E2" w14:textId="77777777" w:rsidR="00E62B39" w:rsidRPr="0003300B" w:rsidRDefault="00E62B39" w:rsidP="003F3660">
            <w:pPr>
              <w:spacing w:before="120"/>
              <w:rPr>
                <w:rFonts w:eastAsia="Calibri" w:cs="Arial"/>
                <w:sz w:val="18"/>
                <w:szCs w:val="18"/>
                <w:vertAlign w:val="subscript"/>
              </w:rPr>
            </w:pPr>
          </w:p>
        </w:tc>
        <w:tc>
          <w:tcPr>
            <w:tcW w:w="858" w:type="dxa"/>
          </w:tcPr>
          <w:p w14:paraId="6F4F7A79" w14:textId="77777777" w:rsidR="00E62B39" w:rsidRPr="005D7964" w:rsidRDefault="00E62B39" w:rsidP="003F3660">
            <w:pPr>
              <w:spacing w:before="120"/>
              <w:rPr>
                <w:rFonts w:eastAsia="Calibri" w:cs="Arial"/>
                <w:sz w:val="18"/>
                <w:szCs w:val="18"/>
              </w:rPr>
            </w:pPr>
          </w:p>
        </w:tc>
        <w:tc>
          <w:tcPr>
            <w:tcW w:w="921" w:type="dxa"/>
          </w:tcPr>
          <w:p w14:paraId="571A7535" w14:textId="77777777" w:rsidR="00E62B39" w:rsidRPr="005D7964" w:rsidRDefault="00E62B39" w:rsidP="00100008">
            <w:pPr>
              <w:spacing w:before="120"/>
              <w:rPr>
                <w:rFonts w:eastAsia="Calibri" w:cs="Arial"/>
                <w:sz w:val="18"/>
                <w:szCs w:val="18"/>
              </w:rPr>
            </w:pPr>
          </w:p>
        </w:tc>
        <w:tc>
          <w:tcPr>
            <w:tcW w:w="2248" w:type="dxa"/>
          </w:tcPr>
          <w:p w14:paraId="2D0F58D5" w14:textId="77777777" w:rsidR="00E62B39" w:rsidRPr="005D7964" w:rsidRDefault="00E62B39" w:rsidP="00100008">
            <w:pPr>
              <w:spacing w:before="120"/>
              <w:rPr>
                <w:rFonts w:eastAsia="Calibri" w:cs="Arial"/>
                <w:sz w:val="18"/>
                <w:szCs w:val="18"/>
              </w:rPr>
            </w:pPr>
          </w:p>
        </w:tc>
      </w:tr>
      <w:tr w:rsidR="00E62B39" w:rsidRPr="005D7964" w14:paraId="07AE48B6" w14:textId="77777777" w:rsidTr="00CC03F8">
        <w:trPr>
          <w:cantSplit/>
        </w:trPr>
        <w:tc>
          <w:tcPr>
            <w:tcW w:w="6588" w:type="dxa"/>
          </w:tcPr>
          <w:p w14:paraId="7AAF5521" w14:textId="00AE60C5" w:rsidR="00E62B39" w:rsidRPr="001941B9" w:rsidRDefault="00FD7D83"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Capacity: Any restrictions on carrying on business or exercising power to be stated in articles.</w:t>
            </w:r>
          </w:p>
        </w:tc>
        <w:tc>
          <w:tcPr>
            <w:tcW w:w="540" w:type="dxa"/>
          </w:tcPr>
          <w:p w14:paraId="3361BA8A" w14:textId="77777777" w:rsidR="00E62B39" w:rsidRPr="0003300B" w:rsidRDefault="00E62B39" w:rsidP="003F3660">
            <w:pPr>
              <w:spacing w:before="120"/>
              <w:rPr>
                <w:rFonts w:eastAsia="Calibri" w:cs="Arial"/>
                <w:sz w:val="18"/>
                <w:szCs w:val="18"/>
                <w:vertAlign w:val="subscript"/>
              </w:rPr>
            </w:pPr>
          </w:p>
        </w:tc>
        <w:tc>
          <w:tcPr>
            <w:tcW w:w="858" w:type="dxa"/>
          </w:tcPr>
          <w:p w14:paraId="473E1B2C" w14:textId="77777777" w:rsidR="00E62B39" w:rsidRPr="005D7964" w:rsidRDefault="00E62B39" w:rsidP="003F3660">
            <w:pPr>
              <w:spacing w:before="120"/>
              <w:rPr>
                <w:rFonts w:eastAsia="Calibri" w:cs="Arial"/>
                <w:sz w:val="18"/>
                <w:szCs w:val="18"/>
              </w:rPr>
            </w:pPr>
          </w:p>
        </w:tc>
        <w:tc>
          <w:tcPr>
            <w:tcW w:w="921" w:type="dxa"/>
          </w:tcPr>
          <w:p w14:paraId="34A53510" w14:textId="77777777" w:rsidR="00E62B39" w:rsidRPr="005D7964" w:rsidRDefault="00E62B39" w:rsidP="00100008">
            <w:pPr>
              <w:spacing w:before="120"/>
              <w:rPr>
                <w:rFonts w:eastAsia="Calibri" w:cs="Arial"/>
                <w:sz w:val="18"/>
                <w:szCs w:val="18"/>
              </w:rPr>
            </w:pPr>
          </w:p>
        </w:tc>
        <w:tc>
          <w:tcPr>
            <w:tcW w:w="2248" w:type="dxa"/>
          </w:tcPr>
          <w:p w14:paraId="40F164A1" w14:textId="77777777" w:rsidR="00E62B39" w:rsidRPr="005D7964" w:rsidRDefault="00E62B39" w:rsidP="00100008">
            <w:pPr>
              <w:spacing w:before="120"/>
              <w:rPr>
                <w:rFonts w:eastAsia="Calibri" w:cs="Arial"/>
                <w:sz w:val="18"/>
                <w:szCs w:val="18"/>
              </w:rPr>
            </w:pPr>
          </w:p>
        </w:tc>
      </w:tr>
      <w:tr w:rsidR="00E62B39" w:rsidRPr="005D7964" w14:paraId="1E0CA2DE" w14:textId="77777777" w:rsidTr="00CC03F8">
        <w:trPr>
          <w:cantSplit/>
        </w:trPr>
        <w:tc>
          <w:tcPr>
            <w:tcW w:w="6588" w:type="dxa"/>
          </w:tcPr>
          <w:p w14:paraId="4D866A45" w14:textId="77777777" w:rsidR="00FD7D83" w:rsidRPr="001941B9" w:rsidRDefault="00FD7D83"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 xml:space="preserve">Directors and officers: </w:t>
            </w:r>
          </w:p>
          <w:p w14:paraId="442827E3" w14:textId="0F589F6F" w:rsidR="00E62B39" w:rsidRPr="001941B9" w:rsidRDefault="00FD7D83"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Must state maximum and minimum or fixed number of directors.</w:t>
            </w:r>
          </w:p>
        </w:tc>
        <w:tc>
          <w:tcPr>
            <w:tcW w:w="540" w:type="dxa"/>
          </w:tcPr>
          <w:p w14:paraId="538F0B07" w14:textId="77777777" w:rsidR="00E62B39" w:rsidRPr="0003300B" w:rsidRDefault="00E62B39" w:rsidP="003F3660">
            <w:pPr>
              <w:spacing w:before="120"/>
              <w:rPr>
                <w:rFonts w:eastAsia="Calibri" w:cs="Arial"/>
                <w:sz w:val="18"/>
                <w:szCs w:val="18"/>
                <w:vertAlign w:val="subscript"/>
              </w:rPr>
            </w:pPr>
          </w:p>
        </w:tc>
        <w:tc>
          <w:tcPr>
            <w:tcW w:w="858" w:type="dxa"/>
          </w:tcPr>
          <w:p w14:paraId="31A6E409" w14:textId="77777777" w:rsidR="00E62B39" w:rsidRPr="005D7964" w:rsidRDefault="00E62B39" w:rsidP="003F3660">
            <w:pPr>
              <w:spacing w:before="120"/>
              <w:rPr>
                <w:rFonts w:eastAsia="Calibri" w:cs="Arial"/>
                <w:sz w:val="18"/>
                <w:szCs w:val="18"/>
              </w:rPr>
            </w:pPr>
          </w:p>
        </w:tc>
        <w:tc>
          <w:tcPr>
            <w:tcW w:w="921" w:type="dxa"/>
          </w:tcPr>
          <w:p w14:paraId="6A86F499" w14:textId="77777777" w:rsidR="00E62B39" w:rsidRPr="005D7964" w:rsidRDefault="00E62B39" w:rsidP="00100008">
            <w:pPr>
              <w:spacing w:before="120"/>
              <w:rPr>
                <w:rFonts w:eastAsia="Calibri" w:cs="Arial"/>
                <w:sz w:val="18"/>
                <w:szCs w:val="18"/>
              </w:rPr>
            </w:pPr>
          </w:p>
        </w:tc>
        <w:tc>
          <w:tcPr>
            <w:tcW w:w="2248" w:type="dxa"/>
          </w:tcPr>
          <w:p w14:paraId="56628EC9" w14:textId="77777777" w:rsidR="00E62B39" w:rsidRPr="005D7964" w:rsidRDefault="00E62B39" w:rsidP="00100008">
            <w:pPr>
              <w:spacing w:before="120"/>
              <w:rPr>
                <w:rFonts w:eastAsia="Calibri" w:cs="Arial"/>
                <w:sz w:val="18"/>
                <w:szCs w:val="18"/>
              </w:rPr>
            </w:pPr>
          </w:p>
        </w:tc>
      </w:tr>
      <w:tr w:rsidR="00E62B39" w:rsidRPr="005D7964" w14:paraId="361024F9" w14:textId="77777777" w:rsidTr="00CC03F8">
        <w:trPr>
          <w:cantSplit/>
        </w:trPr>
        <w:tc>
          <w:tcPr>
            <w:tcW w:w="6588" w:type="dxa"/>
          </w:tcPr>
          <w:p w14:paraId="65D0DD10" w14:textId="0D89F7DE" w:rsidR="00E62B39" w:rsidRPr="001941B9" w:rsidRDefault="00C6413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powers of directors to make, amend and repeal bylaws.</w:t>
            </w:r>
          </w:p>
        </w:tc>
        <w:tc>
          <w:tcPr>
            <w:tcW w:w="540" w:type="dxa"/>
          </w:tcPr>
          <w:p w14:paraId="18BD946B" w14:textId="77777777" w:rsidR="00E62B39" w:rsidRPr="0003300B" w:rsidRDefault="00E62B39" w:rsidP="003F3660">
            <w:pPr>
              <w:spacing w:before="120"/>
              <w:rPr>
                <w:rFonts w:eastAsia="Calibri" w:cs="Arial"/>
                <w:sz w:val="18"/>
                <w:szCs w:val="18"/>
                <w:vertAlign w:val="subscript"/>
              </w:rPr>
            </w:pPr>
          </w:p>
        </w:tc>
        <w:tc>
          <w:tcPr>
            <w:tcW w:w="858" w:type="dxa"/>
          </w:tcPr>
          <w:p w14:paraId="3BF38C09" w14:textId="77777777" w:rsidR="00E62B39" w:rsidRPr="005D7964" w:rsidRDefault="00E62B39" w:rsidP="003F3660">
            <w:pPr>
              <w:spacing w:before="120"/>
              <w:rPr>
                <w:rFonts w:eastAsia="Calibri" w:cs="Arial"/>
                <w:sz w:val="18"/>
                <w:szCs w:val="18"/>
              </w:rPr>
            </w:pPr>
          </w:p>
        </w:tc>
        <w:tc>
          <w:tcPr>
            <w:tcW w:w="921" w:type="dxa"/>
          </w:tcPr>
          <w:p w14:paraId="095013D5" w14:textId="77777777" w:rsidR="00E62B39" w:rsidRPr="005D7964" w:rsidRDefault="00E62B39" w:rsidP="00100008">
            <w:pPr>
              <w:spacing w:before="120"/>
              <w:rPr>
                <w:rFonts w:eastAsia="Calibri" w:cs="Arial"/>
                <w:sz w:val="18"/>
                <w:szCs w:val="18"/>
              </w:rPr>
            </w:pPr>
          </w:p>
        </w:tc>
        <w:tc>
          <w:tcPr>
            <w:tcW w:w="2248" w:type="dxa"/>
          </w:tcPr>
          <w:p w14:paraId="60158EB2" w14:textId="77777777" w:rsidR="00E62B39" w:rsidRPr="005D7964" w:rsidRDefault="00E62B39" w:rsidP="00100008">
            <w:pPr>
              <w:spacing w:before="120"/>
              <w:rPr>
                <w:rFonts w:eastAsia="Calibri" w:cs="Arial"/>
                <w:sz w:val="18"/>
                <w:szCs w:val="18"/>
              </w:rPr>
            </w:pPr>
          </w:p>
        </w:tc>
      </w:tr>
      <w:tr w:rsidR="00E62B39" w:rsidRPr="005D7964" w14:paraId="79BC724B" w14:textId="77777777" w:rsidTr="00CC03F8">
        <w:trPr>
          <w:cantSplit/>
        </w:trPr>
        <w:tc>
          <w:tcPr>
            <w:tcW w:w="6588" w:type="dxa"/>
          </w:tcPr>
          <w:p w14:paraId="246723EC" w14:textId="7927AC32" w:rsidR="00E62B39" w:rsidRPr="001941B9" w:rsidRDefault="00C6413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require share qualifications for directors.</w:t>
            </w:r>
          </w:p>
        </w:tc>
        <w:tc>
          <w:tcPr>
            <w:tcW w:w="540" w:type="dxa"/>
          </w:tcPr>
          <w:p w14:paraId="23D9E8CE" w14:textId="77777777" w:rsidR="00E62B39" w:rsidRPr="0003300B" w:rsidRDefault="00E62B39" w:rsidP="003F3660">
            <w:pPr>
              <w:spacing w:before="120"/>
              <w:rPr>
                <w:rFonts w:eastAsia="Calibri" w:cs="Arial"/>
                <w:sz w:val="18"/>
                <w:szCs w:val="18"/>
                <w:vertAlign w:val="subscript"/>
              </w:rPr>
            </w:pPr>
          </w:p>
        </w:tc>
        <w:tc>
          <w:tcPr>
            <w:tcW w:w="858" w:type="dxa"/>
          </w:tcPr>
          <w:p w14:paraId="79C4F907" w14:textId="77777777" w:rsidR="00E62B39" w:rsidRPr="005D7964" w:rsidRDefault="00E62B39" w:rsidP="003F3660">
            <w:pPr>
              <w:spacing w:before="120"/>
              <w:rPr>
                <w:rFonts w:eastAsia="Calibri" w:cs="Arial"/>
                <w:sz w:val="18"/>
                <w:szCs w:val="18"/>
              </w:rPr>
            </w:pPr>
          </w:p>
        </w:tc>
        <w:tc>
          <w:tcPr>
            <w:tcW w:w="921" w:type="dxa"/>
          </w:tcPr>
          <w:p w14:paraId="14928BB7" w14:textId="77777777" w:rsidR="00E62B39" w:rsidRPr="005D7964" w:rsidRDefault="00E62B39" w:rsidP="00100008">
            <w:pPr>
              <w:spacing w:before="120"/>
              <w:rPr>
                <w:rFonts w:eastAsia="Calibri" w:cs="Arial"/>
                <w:sz w:val="18"/>
                <w:szCs w:val="18"/>
              </w:rPr>
            </w:pPr>
          </w:p>
        </w:tc>
        <w:tc>
          <w:tcPr>
            <w:tcW w:w="2248" w:type="dxa"/>
          </w:tcPr>
          <w:p w14:paraId="55069CDB" w14:textId="77777777" w:rsidR="00E62B39" w:rsidRPr="005D7964" w:rsidRDefault="00E62B39" w:rsidP="00100008">
            <w:pPr>
              <w:spacing w:before="120"/>
              <w:rPr>
                <w:rFonts w:eastAsia="Calibri" w:cs="Arial"/>
                <w:sz w:val="18"/>
                <w:szCs w:val="18"/>
              </w:rPr>
            </w:pPr>
          </w:p>
        </w:tc>
      </w:tr>
      <w:tr w:rsidR="00E62B39" w:rsidRPr="005D7964" w14:paraId="18860842" w14:textId="77777777" w:rsidTr="00CC03F8">
        <w:trPr>
          <w:cantSplit/>
        </w:trPr>
        <w:tc>
          <w:tcPr>
            <w:tcW w:w="6588" w:type="dxa"/>
          </w:tcPr>
          <w:p w14:paraId="1970BEFE" w14:textId="42B8249C" w:rsidR="00E62B39" w:rsidRPr="001941B9" w:rsidRDefault="00C6413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provide for cumulative voting for election of directors.</w:t>
            </w:r>
          </w:p>
        </w:tc>
        <w:tc>
          <w:tcPr>
            <w:tcW w:w="540" w:type="dxa"/>
          </w:tcPr>
          <w:p w14:paraId="155BC854" w14:textId="77777777" w:rsidR="00E62B39" w:rsidRPr="0003300B" w:rsidRDefault="00E62B39" w:rsidP="003F3660">
            <w:pPr>
              <w:spacing w:before="120"/>
              <w:rPr>
                <w:rFonts w:eastAsia="Calibri" w:cs="Arial"/>
                <w:sz w:val="18"/>
                <w:szCs w:val="18"/>
                <w:vertAlign w:val="subscript"/>
              </w:rPr>
            </w:pPr>
          </w:p>
        </w:tc>
        <w:tc>
          <w:tcPr>
            <w:tcW w:w="858" w:type="dxa"/>
          </w:tcPr>
          <w:p w14:paraId="7D20FEE0" w14:textId="77777777" w:rsidR="00E62B39" w:rsidRPr="005D7964" w:rsidRDefault="00E62B39" w:rsidP="003F3660">
            <w:pPr>
              <w:spacing w:before="120"/>
              <w:rPr>
                <w:rFonts w:eastAsia="Calibri" w:cs="Arial"/>
                <w:sz w:val="18"/>
                <w:szCs w:val="18"/>
              </w:rPr>
            </w:pPr>
          </w:p>
        </w:tc>
        <w:tc>
          <w:tcPr>
            <w:tcW w:w="921" w:type="dxa"/>
          </w:tcPr>
          <w:p w14:paraId="75DED8B3" w14:textId="77777777" w:rsidR="00E62B39" w:rsidRPr="005D7964" w:rsidRDefault="00E62B39" w:rsidP="00100008">
            <w:pPr>
              <w:spacing w:before="120"/>
              <w:rPr>
                <w:rFonts w:eastAsia="Calibri" w:cs="Arial"/>
                <w:sz w:val="18"/>
                <w:szCs w:val="18"/>
              </w:rPr>
            </w:pPr>
          </w:p>
        </w:tc>
        <w:tc>
          <w:tcPr>
            <w:tcW w:w="2248" w:type="dxa"/>
          </w:tcPr>
          <w:p w14:paraId="012C38A7" w14:textId="77777777" w:rsidR="00E62B39" w:rsidRPr="005D7964" w:rsidRDefault="00E62B39" w:rsidP="00100008">
            <w:pPr>
              <w:spacing w:before="120"/>
              <w:rPr>
                <w:rFonts w:eastAsia="Calibri" w:cs="Arial"/>
                <w:sz w:val="18"/>
                <w:szCs w:val="18"/>
              </w:rPr>
            </w:pPr>
          </w:p>
        </w:tc>
      </w:tr>
      <w:tr w:rsidR="00E62B39" w:rsidRPr="005D7964" w14:paraId="2D4614B7" w14:textId="77777777" w:rsidTr="00CC03F8">
        <w:trPr>
          <w:cantSplit/>
        </w:trPr>
        <w:tc>
          <w:tcPr>
            <w:tcW w:w="6588" w:type="dxa"/>
          </w:tcPr>
          <w:p w14:paraId="68F7782F" w14:textId="2701B983" w:rsidR="00E62B39" w:rsidRPr="001941B9" w:rsidRDefault="00C64130"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lastRenderedPageBreak/>
              <w:t>May require vacancy in board to be filled by all shareholders or separate holders of a series or class of shares.</w:t>
            </w:r>
          </w:p>
        </w:tc>
        <w:tc>
          <w:tcPr>
            <w:tcW w:w="540" w:type="dxa"/>
          </w:tcPr>
          <w:p w14:paraId="78CA8EDB" w14:textId="77777777" w:rsidR="00E62B39" w:rsidRPr="0003300B" w:rsidRDefault="00E62B39" w:rsidP="003F3660">
            <w:pPr>
              <w:spacing w:before="120"/>
              <w:rPr>
                <w:rFonts w:eastAsia="Calibri" w:cs="Arial"/>
                <w:sz w:val="18"/>
                <w:szCs w:val="18"/>
                <w:vertAlign w:val="subscript"/>
              </w:rPr>
            </w:pPr>
          </w:p>
        </w:tc>
        <w:tc>
          <w:tcPr>
            <w:tcW w:w="858" w:type="dxa"/>
          </w:tcPr>
          <w:p w14:paraId="0DD75FBF" w14:textId="77777777" w:rsidR="00E62B39" w:rsidRPr="005D7964" w:rsidRDefault="00E62B39" w:rsidP="003F3660">
            <w:pPr>
              <w:spacing w:before="120"/>
              <w:rPr>
                <w:rFonts w:eastAsia="Calibri" w:cs="Arial"/>
                <w:sz w:val="18"/>
                <w:szCs w:val="18"/>
              </w:rPr>
            </w:pPr>
          </w:p>
        </w:tc>
        <w:tc>
          <w:tcPr>
            <w:tcW w:w="921" w:type="dxa"/>
          </w:tcPr>
          <w:p w14:paraId="1A80E35A" w14:textId="77777777" w:rsidR="00E62B39" w:rsidRPr="005D7964" w:rsidRDefault="00E62B39" w:rsidP="00100008">
            <w:pPr>
              <w:spacing w:before="120"/>
              <w:rPr>
                <w:rFonts w:eastAsia="Calibri" w:cs="Arial"/>
                <w:sz w:val="18"/>
                <w:szCs w:val="18"/>
              </w:rPr>
            </w:pPr>
          </w:p>
        </w:tc>
        <w:tc>
          <w:tcPr>
            <w:tcW w:w="2248" w:type="dxa"/>
          </w:tcPr>
          <w:p w14:paraId="5D9EB9AD" w14:textId="77777777" w:rsidR="00E62B39" w:rsidRPr="005D7964" w:rsidRDefault="00E62B39" w:rsidP="00100008">
            <w:pPr>
              <w:spacing w:before="120"/>
              <w:rPr>
                <w:rFonts w:eastAsia="Calibri" w:cs="Arial"/>
                <w:sz w:val="18"/>
                <w:szCs w:val="18"/>
              </w:rPr>
            </w:pPr>
          </w:p>
        </w:tc>
      </w:tr>
      <w:tr w:rsidR="00B04D6D" w:rsidRPr="005D7964" w14:paraId="00BF5F00" w14:textId="77777777" w:rsidTr="00CC03F8">
        <w:trPr>
          <w:cantSplit/>
        </w:trPr>
        <w:tc>
          <w:tcPr>
            <w:tcW w:w="6588" w:type="dxa"/>
          </w:tcPr>
          <w:p w14:paraId="2353FCB1" w14:textId="13F4D224"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place of directors’ meetings (bylaws or articles).</w:t>
            </w:r>
          </w:p>
        </w:tc>
        <w:tc>
          <w:tcPr>
            <w:tcW w:w="540" w:type="dxa"/>
          </w:tcPr>
          <w:p w14:paraId="6811E70B" w14:textId="77777777" w:rsidR="00B04D6D" w:rsidRPr="0003300B" w:rsidRDefault="00B04D6D" w:rsidP="003F3660">
            <w:pPr>
              <w:spacing w:before="120"/>
              <w:rPr>
                <w:rFonts w:eastAsia="Calibri" w:cs="Arial"/>
                <w:sz w:val="18"/>
                <w:szCs w:val="18"/>
                <w:vertAlign w:val="subscript"/>
              </w:rPr>
            </w:pPr>
          </w:p>
        </w:tc>
        <w:tc>
          <w:tcPr>
            <w:tcW w:w="858" w:type="dxa"/>
          </w:tcPr>
          <w:p w14:paraId="11D97B8C" w14:textId="77777777" w:rsidR="00B04D6D" w:rsidRPr="005D7964" w:rsidRDefault="00B04D6D" w:rsidP="003F3660">
            <w:pPr>
              <w:spacing w:before="120"/>
              <w:rPr>
                <w:rFonts w:eastAsia="Calibri" w:cs="Arial"/>
                <w:sz w:val="18"/>
                <w:szCs w:val="18"/>
              </w:rPr>
            </w:pPr>
          </w:p>
        </w:tc>
        <w:tc>
          <w:tcPr>
            <w:tcW w:w="921" w:type="dxa"/>
          </w:tcPr>
          <w:p w14:paraId="5F656893" w14:textId="77777777" w:rsidR="00B04D6D" w:rsidRPr="005D7964" w:rsidRDefault="00B04D6D" w:rsidP="00100008">
            <w:pPr>
              <w:spacing w:before="120"/>
              <w:rPr>
                <w:rFonts w:eastAsia="Calibri" w:cs="Arial"/>
                <w:sz w:val="18"/>
                <w:szCs w:val="18"/>
              </w:rPr>
            </w:pPr>
          </w:p>
        </w:tc>
        <w:tc>
          <w:tcPr>
            <w:tcW w:w="2248" w:type="dxa"/>
          </w:tcPr>
          <w:p w14:paraId="5069AA84" w14:textId="77777777" w:rsidR="00B04D6D" w:rsidRPr="005D7964" w:rsidRDefault="00B04D6D" w:rsidP="00100008">
            <w:pPr>
              <w:spacing w:before="120"/>
              <w:rPr>
                <w:rFonts w:eastAsia="Calibri" w:cs="Arial"/>
                <w:sz w:val="18"/>
                <w:szCs w:val="18"/>
              </w:rPr>
            </w:pPr>
          </w:p>
        </w:tc>
      </w:tr>
      <w:tr w:rsidR="00B04D6D" w:rsidRPr="005D7964" w14:paraId="0F7B9C49" w14:textId="77777777" w:rsidTr="00CC03F8">
        <w:trPr>
          <w:cantSplit/>
        </w:trPr>
        <w:tc>
          <w:tcPr>
            <w:tcW w:w="6588" w:type="dxa"/>
          </w:tcPr>
          <w:p w14:paraId="48AC3CB2" w14:textId="0738BE81"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stipulate quorum for directors’ meetings (bylaws or articles).</w:t>
            </w:r>
          </w:p>
        </w:tc>
        <w:tc>
          <w:tcPr>
            <w:tcW w:w="540" w:type="dxa"/>
          </w:tcPr>
          <w:p w14:paraId="12A14D43" w14:textId="77777777" w:rsidR="00B04D6D" w:rsidRPr="0003300B" w:rsidRDefault="00B04D6D" w:rsidP="003F3660">
            <w:pPr>
              <w:spacing w:before="120"/>
              <w:rPr>
                <w:rFonts w:eastAsia="Calibri" w:cs="Arial"/>
                <w:sz w:val="18"/>
                <w:szCs w:val="18"/>
                <w:vertAlign w:val="subscript"/>
              </w:rPr>
            </w:pPr>
          </w:p>
        </w:tc>
        <w:tc>
          <w:tcPr>
            <w:tcW w:w="858" w:type="dxa"/>
          </w:tcPr>
          <w:p w14:paraId="511DC50D" w14:textId="77777777" w:rsidR="00B04D6D" w:rsidRPr="005D7964" w:rsidRDefault="00B04D6D" w:rsidP="003F3660">
            <w:pPr>
              <w:spacing w:before="120"/>
              <w:rPr>
                <w:rFonts w:eastAsia="Calibri" w:cs="Arial"/>
                <w:sz w:val="18"/>
                <w:szCs w:val="18"/>
              </w:rPr>
            </w:pPr>
          </w:p>
        </w:tc>
        <w:tc>
          <w:tcPr>
            <w:tcW w:w="921" w:type="dxa"/>
          </w:tcPr>
          <w:p w14:paraId="7E1D6906" w14:textId="77777777" w:rsidR="00B04D6D" w:rsidRPr="005D7964" w:rsidRDefault="00B04D6D" w:rsidP="00100008">
            <w:pPr>
              <w:spacing w:before="120"/>
              <w:rPr>
                <w:rFonts w:eastAsia="Calibri" w:cs="Arial"/>
                <w:sz w:val="18"/>
                <w:szCs w:val="18"/>
              </w:rPr>
            </w:pPr>
          </w:p>
        </w:tc>
        <w:tc>
          <w:tcPr>
            <w:tcW w:w="2248" w:type="dxa"/>
          </w:tcPr>
          <w:p w14:paraId="4952FB32" w14:textId="77777777" w:rsidR="00B04D6D" w:rsidRPr="005D7964" w:rsidRDefault="00B04D6D" w:rsidP="00100008">
            <w:pPr>
              <w:spacing w:before="120"/>
              <w:rPr>
                <w:rFonts w:eastAsia="Calibri" w:cs="Arial"/>
                <w:sz w:val="18"/>
                <w:szCs w:val="18"/>
              </w:rPr>
            </w:pPr>
          </w:p>
        </w:tc>
      </w:tr>
      <w:tr w:rsidR="00B04D6D" w:rsidRPr="005D7964" w14:paraId="071E3336" w14:textId="77777777" w:rsidTr="00CC03F8">
        <w:trPr>
          <w:cantSplit/>
        </w:trPr>
        <w:tc>
          <w:tcPr>
            <w:tcW w:w="6588" w:type="dxa"/>
          </w:tcPr>
          <w:p w14:paraId="14275E4F" w14:textId="30151215"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require notice of directors’ meetings to specify business or purpose (bylaws).</w:t>
            </w:r>
          </w:p>
        </w:tc>
        <w:tc>
          <w:tcPr>
            <w:tcW w:w="540" w:type="dxa"/>
          </w:tcPr>
          <w:p w14:paraId="4559C29B" w14:textId="77777777" w:rsidR="00B04D6D" w:rsidRPr="0003300B" w:rsidRDefault="00B04D6D" w:rsidP="003F3660">
            <w:pPr>
              <w:spacing w:before="120"/>
              <w:rPr>
                <w:rFonts w:eastAsia="Calibri" w:cs="Arial"/>
                <w:sz w:val="18"/>
                <w:szCs w:val="18"/>
                <w:vertAlign w:val="subscript"/>
              </w:rPr>
            </w:pPr>
          </w:p>
        </w:tc>
        <w:tc>
          <w:tcPr>
            <w:tcW w:w="858" w:type="dxa"/>
          </w:tcPr>
          <w:p w14:paraId="1F8BA035" w14:textId="77777777" w:rsidR="00B04D6D" w:rsidRPr="005D7964" w:rsidRDefault="00B04D6D" w:rsidP="003F3660">
            <w:pPr>
              <w:spacing w:before="120"/>
              <w:rPr>
                <w:rFonts w:eastAsia="Calibri" w:cs="Arial"/>
                <w:sz w:val="18"/>
                <w:szCs w:val="18"/>
              </w:rPr>
            </w:pPr>
          </w:p>
        </w:tc>
        <w:tc>
          <w:tcPr>
            <w:tcW w:w="921" w:type="dxa"/>
          </w:tcPr>
          <w:p w14:paraId="4A8DDA4F" w14:textId="77777777" w:rsidR="00B04D6D" w:rsidRPr="005D7964" w:rsidRDefault="00B04D6D" w:rsidP="00100008">
            <w:pPr>
              <w:spacing w:before="120"/>
              <w:rPr>
                <w:rFonts w:eastAsia="Calibri" w:cs="Arial"/>
                <w:sz w:val="18"/>
                <w:szCs w:val="18"/>
              </w:rPr>
            </w:pPr>
          </w:p>
        </w:tc>
        <w:tc>
          <w:tcPr>
            <w:tcW w:w="2248" w:type="dxa"/>
          </w:tcPr>
          <w:p w14:paraId="3EFCE65C" w14:textId="77777777" w:rsidR="00B04D6D" w:rsidRPr="005D7964" w:rsidRDefault="00B04D6D" w:rsidP="00100008">
            <w:pPr>
              <w:spacing w:before="120"/>
              <w:rPr>
                <w:rFonts w:eastAsia="Calibri" w:cs="Arial"/>
                <w:sz w:val="18"/>
                <w:szCs w:val="18"/>
              </w:rPr>
            </w:pPr>
          </w:p>
        </w:tc>
      </w:tr>
      <w:tr w:rsidR="00B04D6D" w:rsidRPr="005D7964" w14:paraId="7E44399D" w14:textId="77777777" w:rsidTr="00CC03F8">
        <w:trPr>
          <w:cantSplit/>
        </w:trPr>
        <w:tc>
          <w:tcPr>
            <w:tcW w:w="6588" w:type="dxa"/>
          </w:tcPr>
          <w:p w14:paraId="438D30FE" w14:textId="4764B1BC"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allow directors to participate in meetings by telephone or by electronic means (bylaws).</w:t>
            </w:r>
          </w:p>
        </w:tc>
        <w:tc>
          <w:tcPr>
            <w:tcW w:w="540" w:type="dxa"/>
          </w:tcPr>
          <w:p w14:paraId="1A9D50D3" w14:textId="77777777" w:rsidR="00B04D6D" w:rsidRPr="0003300B" w:rsidRDefault="00B04D6D" w:rsidP="003F3660">
            <w:pPr>
              <w:spacing w:before="120"/>
              <w:rPr>
                <w:rFonts w:eastAsia="Calibri" w:cs="Arial"/>
                <w:sz w:val="18"/>
                <w:szCs w:val="18"/>
                <w:vertAlign w:val="subscript"/>
              </w:rPr>
            </w:pPr>
          </w:p>
        </w:tc>
        <w:tc>
          <w:tcPr>
            <w:tcW w:w="858" w:type="dxa"/>
          </w:tcPr>
          <w:p w14:paraId="20326C3F" w14:textId="77777777" w:rsidR="00B04D6D" w:rsidRPr="005D7964" w:rsidRDefault="00B04D6D" w:rsidP="003F3660">
            <w:pPr>
              <w:spacing w:before="120"/>
              <w:rPr>
                <w:rFonts w:eastAsia="Calibri" w:cs="Arial"/>
                <w:sz w:val="18"/>
                <w:szCs w:val="18"/>
              </w:rPr>
            </w:pPr>
          </w:p>
        </w:tc>
        <w:tc>
          <w:tcPr>
            <w:tcW w:w="921" w:type="dxa"/>
          </w:tcPr>
          <w:p w14:paraId="496F6C33" w14:textId="77777777" w:rsidR="00B04D6D" w:rsidRPr="005D7964" w:rsidRDefault="00B04D6D" w:rsidP="00100008">
            <w:pPr>
              <w:spacing w:before="120"/>
              <w:rPr>
                <w:rFonts w:eastAsia="Calibri" w:cs="Arial"/>
                <w:sz w:val="18"/>
                <w:szCs w:val="18"/>
              </w:rPr>
            </w:pPr>
          </w:p>
        </w:tc>
        <w:tc>
          <w:tcPr>
            <w:tcW w:w="2248" w:type="dxa"/>
          </w:tcPr>
          <w:p w14:paraId="5296CD06" w14:textId="77777777" w:rsidR="00B04D6D" w:rsidRPr="005D7964" w:rsidRDefault="00B04D6D" w:rsidP="00100008">
            <w:pPr>
              <w:spacing w:before="120"/>
              <w:rPr>
                <w:rFonts w:eastAsia="Calibri" w:cs="Arial"/>
                <w:sz w:val="18"/>
                <w:szCs w:val="18"/>
              </w:rPr>
            </w:pPr>
          </w:p>
        </w:tc>
      </w:tr>
      <w:tr w:rsidR="00B04D6D" w:rsidRPr="005D7964" w14:paraId="4CE10D5C" w14:textId="77777777" w:rsidTr="00CC03F8">
        <w:trPr>
          <w:cantSplit/>
        </w:trPr>
        <w:tc>
          <w:tcPr>
            <w:tcW w:w="6588" w:type="dxa"/>
          </w:tcPr>
          <w:p w14:paraId="1A634575" w14:textId="41E1585A" w:rsidR="00B04D6D" w:rsidRPr="001941B9" w:rsidRDefault="00B04D6D" w:rsidP="00A90A07">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directors’ power to appoint officers (bylaws, articles, unanimous shareholders agreement).</w:t>
            </w:r>
          </w:p>
        </w:tc>
        <w:tc>
          <w:tcPr>
            <w:tcW w:w="540" w:type="dxa"/>
          </w:tcPr>
          <w:p w14:paraId="6D6C5213" w14:textId="77777777" w:rsidR="00B04D6D" w:rsidRPr="0003300B" w:rsidRDefault="00B04D6D" w:rsidP="003F3660">
            <w:pPr>
              <w:spacing w:before="120"/>
              <w:rPr>
                <w:rFonts w:eastAsia="Calibri" w:cs="Arial"/>
                <w:sz w:val="18"/>
                <w:szCs w:val="18"/>
                <w:vertAlign w:val="subscript"/>
              </w:rPr>
            </w:pPr>
          </w:p>
        </w:tc>
        <w:tc>
          <w:tcPr>
            <w:tcW w:w="858" w:type="dxa"/>
          </w:tcPr>
          <w:p w14:paraId="6F95820F" w14:textId="77777777" w:rsidR="00B04D6D" w:rsidRPr="005D7964" w:rsidRDefault="00B04D6D" w:rsidP="003F3660">
            <w:pPr>
              <w:spacing w:before="120"/>
              <w:rPr>
                <w:rFonts w:eastAsia="Calibri" w:cs="Arial"/>
                <w:sz w:val="18"/>
                <w:szCs w:val="18"/>
              </w:rPr>
            </w:pPr>
          </w:p>
        </w:tc>
        <w:tc>
          <w:tcPr>
            <w:tcW w:w="921" w:type="dxa"/>
          </w:tcPr>
          <w:p w14:paraId="55AB6DA9" w14:textId="77777777" w:rsidR="00B04D6D" w:rsidRPr="005D7964" w:rsidRDefault="00B04D6D" w:rsidP="00100008">
            <w:pPr>
              <w:spacing w:before="120"/>
              <w:rPr>
                <w:rFonts w:eastAsia="Calibri" w:cs="Arial"/>
                <w:sz w:val="18"/>
                <w:szCs w:val="18"/>
              </w:rPr>
            </w:pPr>
          </w:p>
        </w:tc>
        <w:tc>
          <w:tcPr>
            <w:tcW w:w="2248" w:type="dxa"/>
          </w:tcPr>
          <w:p w14:paraId="2C9AE21C" w14:textId="77777777" w:rsidR="00B04D6D" w:rsidRPr="005D7964" w:rsidRDefault="00B04D6D" w:rsidP="00100008">
            <w:pPr>
              <w:spacing w:before="120"/>
              <w:rPr>
                <w:rFonts w:eastAsia="Calibri" w:cs="Arial"/>
                <w:sz w:val="18"/>
                <w:szCs w:val="18"/>
              </w:rPr>
            </w:pPr>
          </w:p>
        </w:tc>
      </w:tr>
      <w:tr w:rsidR="00B04D6D" w:rsidRPr="005D7964" w14:paraId="129BFB8B" w14:textId="77777777" w:rsidTr="00CC03F8">
        <w:trPr>
          <w:cantSplit/>
        </w:trPr>
        <w:tc>
          <w:tcPr>
            <w:tcW w:w="6588" w:type="dxa"/>
          </w:tcPr>
          <w:p w14:paraId="70CA5D4F" w14:textId="33C5A2DD"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Consider: Neither articles nor bylaws can relieve director or officer from duty to act in accordance with </w:t>
            </w:r>
            <w:r w:rsidRPr="001941B9">
              <w:rPr>
                <w:rFonts w:eastAsia="Times New Roman" w:cs="Arial"/>
                <w:i/>
                <w:iCs/>
                <w:szCs w:val="20"/>
                <w:lang w:eastAsia="en-CA"/>
              </w:rPr>
              <w:t>The Business Corporations Act</w:t>
            </w:r>
            <w:r w:rsidRPr="001941B9">
              <w:rPr>
                <w:rFonts w:eastAsia="Times New Roman" w:cs="Arial"/>
                <w:szCs w:val="20"/>
                <w:lang w:eastAsia="en-CA"/>
              </w:rPr>
              <w:t xml:space="preserve"> or regulations or relieve liability for breach of that duty (bylaws, unanimous shareholders agreement).</w:t>
            </w:r>
          </w:p>
        </w:tc>
        <w:tc>
          <w:tcPr>
            <w:tcW w:w="540" w:type="dxa"/>
          </w:tcPr>
          <w:p w14:paraId="1E6A8634" w14:textId="77777777" w:rsidR="00B04D6D" w:rsidRPr="0003300B" w:rsidRDefault="00B04D6D" w:rsidP="003F3660">
            <w:pPr>
              <w:spacing w:before="120"/>
              <w:rPr>
                <w:rFonts w:eastAsia="Calibri" w:cs="Arial"/>
                <w:sz w:val="18"/>
                <w:szCs w:val="18"/>
                <w:vertAlign w:val="subscript"/>
              </w:rPr>
            </w:pPr>
          </w:p>
        </w:tc>
        <w:tc>
          <w:tcPr>
            <w:tcW w:w="858" w:type="dxa"/>
          </w:tcPr>
          <w:p w14:paraId="77AB3EF2" w14:textId="77777777" w:rsidR="00B04D6D" w:rsidRPr="005D7964" w:rsidRDefault="00B04D6D" w:rsidP="003F3660">
            <w:pPr>
              <w:spacing w:before="120"/>
              <w:rPr>
                <w:rFonts w:eastAsia="Calibri" w:cs="Arial"/>
                <w:sz w:val="18"/>
                <w:szCs w:val="18"/>
              </w:rPr>
            </w:pPr>
          </w:p>
        </w:tc>
        <w:tc>
          <w:tcPr>
            <w:tcW w:w="921" w:type="dxa"/>
          </w:tcPr>
          <w:p w14:paraId="7F9AC3BE" w14:textId="77777777" w:rsidR="00B04D6D" w:rsidRPr="005D7964" w:rsidRDefault="00B04D6D" w:rsidP="00100008">
            <w:pPr>
              <w:spacing w:before="120"/>
              <w:rPr>
                <w:rFonts w:eastAsia="Calibri" w:cs="Arial"/>
                <w:sz w:val="18"/>
                <w:szCs w:val="18"/>
              </w:rPr>
            </w:pPr>
          </w:p>
        </w:tc>
        <w:tc>
          <w:tcPr>
            <w:tcW w:w="2248" w:type="dxa"/>
          </w:tcPr>
          <w:p w14:paraId="6F545DB6" w14:textId="77777777" w:rsidR="00B04D6D" w:rsidRPr="005D7964" w:rsidRDefault="00B04D6D" w:rsidP="00100008">
            <w:pPr>
              <w:spacing w:before="120"/>
              <w:rPr>
                <w:rFonts w:eastAsia="Calibri" w:cs="Arial"/>
                <w:sz w:val="18"/>
                <w:szCs w:val="18"/>
              </w:rPr>
            </w:pPr>
          </w:p>
        </w:tc>
      </w:tr>
      <w:tr w:rsidR="00B04D6D" w:rsidRPr="005D7964" w14:paraId="6063AB46" w14:textId="77777777" w:rsidTr="00CC03F8">
        <w:trPr>
          <w:cantSplit/>
        </w:trPr>
        <w:tc>
          <w:tcPr>
            <w:tcW w:w="6588" w:type="dxa"/>
          </w:tcPr>
          <w:p w14:paraId="050DB0AF" w14:textId="72A61557"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 xml:space="preserve">May regulate power of directors to fix remuneration of directors, </w:t>
            </w:r>
            <w:proofErr w:type="gramStart"/>
            <w:r w:rsidRPr="001941B9">
              <w:rPr>
                <w:rFonts w:eastAsia="Times New Roman" w:cs="Arial"/>
                <w:szCs w:val="20"/>
                <w:lang w:eastAsia="en-CA"/>
              </w:rPr>
              <w:t>officers</w:t>
            </w:r>
            <w:proofErr w:type="gramEnd"/>
            <w:r w:rsidRPr="001941B9">
              <w:rPr>
                <w:rFonts w:eastAsia="Times New Roman" w:cs="Arial"/>
                <w:szCs w:val="20"/>
                <w:lang w:eastAsia="en-CA"/>
              </w:rPr>
              <w:t xml:space="preserve"> and employees (bylaws, articles, unanimous shareholders agreement).</w:t>
            </w:r>
          </w:p>
        </w:tc>
        <w:tc>
          <w:tcPr>
            <w:tcW w:w="540" w:type="dxa"/>
          </w:tcPr>
          <w:p w14:paraId="793FCAFD" w14:textId="77777777" w:rsidR="00B04D6D" w:rsidRPr="0003300B" w:rsidRDefault="00B04D6D" w:rsidP="003F3660">
            <w:pPr>
              <w:spacing w:before="120"/>
              <w:rPr>
                <w:rFonts w:eastAsia="Calibri" w:cs="Arial"/>
                <w:sz w:val="18"/>
                <w:szCs w:val="18"/>
                <w:vertAlign w:val="subscript"/>
              </w:rPr>
            </w:pPr>
          </w:p>
        </w:tc>
        <w:tc>
          <w:tcPr>
            <w:tcW w:w="858" w:type="dxa"/>
          </w:tcPr>
          <w:p w14:paraId="1F5B4C90" w14:textId="77777777" w:rsidR="00B04D6D" w:rsidRPr="005D7964" w:rsidRDefault="00B04D6D" w:rsidP="003F3660">
            <w:pPr>
              <w:spacing w:before="120"/>
              <w:rPr>
                <w:rFonts w:eastAsia="Calibri" w:cs="Arial"/>
                <w:sz w:val="18"/>
                <w:szCs w:val="18"/>
              </w:rPr>
            </w:pPr>
          </w:p>
        </w:tc>
        <w:tc>
          <w:tcPr>
            <w:tcW w:w="921" w:type="dxa"/>
          </w:tcPr>
          <w:p w14:paraId="0C950582" w14:textId="77777777" w:rsidR="00B04D6D" w:rsidRPr="005D7964" w:rsidRDefault="00B04D6D" w:rsidP="00100008">
            <w:pPr>
              <w:spacing w:before="120"/>
              <w:rPr>
                <w:rFonts w:eastAsia="Calibri" w:cs="Arial"/>
                <w:sz w:val="18"/>
                <w:szCs w:val="18"/>
              </w:rPr>
            </w:pPr>
          </w:p>
        </w:tc>
        <w:tc>
          <w:tcPr>
            <w:tcW w:w="2248" w:type="dxa"/>
          </w:tcPr>
          <w:p w14:paraId="4C0113DC" w14:textId="77777777" w:rsidR="00B04D6D" w:rsidRPr="005D7964" w:rsidRDefault="00B04D6D" w:rsidP="00100008">
            <w:pPr>
              <w:spacing w:before="120"/>
              <w:rPr>
                <w:rFonts w:eastAsia="Calibri" w:cs="Arial"/>
                <w:sz w:val="18"/>
                <w:szCs w:val="18"/>
              </w:rPr>
            </w:pPr>
          </w:p>
        </w:tc>
      </w:tr>
      <w:tr w:rsidR="00B04D6D" w:rsidRPr="005D7964" w14:paraId="7266677C" w14:textId="77777777" w:rsidTr="00CC03F8">
        <w:trPr>
          <w:cantSplit/>
        </w:trPr>
        <w:tc>
          <w:tcPr>
            <w:tcW w:w="6588" w:type="dxa"/>
          </w:tcPr>
          <w:p w14:paraId="4665D5D9" w14:textId="77777777" w:rsidR="00B04D6D" w:rsidRPr="001941B9" w:rsidRDefault="00B04D6D" w:rsidP="001941B9">
            <w:pPr>
              <w:pStyle w:val="ListParagraph"/>
              <w:numPr>
                <w:ilvl w:val="0"/>
                <w:numId w:val="15"/>
              </w:numPr>
              <w:spacing w:before="120"/>
              <w:ind w:left="1260"/>
              <w:jc w:val="both"/>
              <w:rPr>
                <w:rFonts w:eastAsia="Times New Roman" w:cs="Arial"/>
                <w:szCs w:val="20"/>
                <w:lang w:eastAsia="en-CA"/>
              </w:rPr>
            </w:pPr>
            <w:r w:rsidRPr="001941B9">
              <w:rPr>
                <w:rFonts w:eastAsia="Times New Roman" w:cs="Arial"/>
                <w:szCs w:val="20"/>
                <w:lang w:eastAsia="en-CA"/>
              </w:rPr>
              <w:t>Shareholders:</w:t>
            </w:r>
          </w:p>
          <w:p w14:paraId="6AAE79CA" w14:textId="48C55810"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specify place of shareholders’ meetings (bylaws).</w:t>
            </w:r>
          </w:p>
        </w:tc>
        <w:tc>
          <w:tcPr>
            <w:tcW w:w="540" w:type="dxa"/>
          </w:tcPr>
          <w:p w14:paraId="428320A9" w14:textId="77777777" w:rsidR="00B04D6D" w:rsidRPr="0003300B" w:rsidRDefault="00B04D6D" w:rsidP="003F3660">
            <w:pPr>
              <w:spacing w:before="120"/>
              <w:rPr>
                <w:rFonts w:eastAsia="Calibri" w:cs="Arial"/>
                <w:sz w:val="18"/>
                <w:szCs w:val="18"/>
                <w:vertAlign w:val="subscript"/>
              </w:rPr>
            </w:pPr>
          </w:p>
        </w:tc>
        <w:tc>
          <w:tcPr>
            <w:tcW w:w="858" w:type="dxa"/>
          </w:tcPr>
          <w:p w14:paraId="3B88CAE9" w14:textId="77777777" w:rsidR="00B04D6D" w:rsidRPr="005D7964" w:rsidRDefault="00B04D6D" w:rsidP="003F3660">
            <w:pPr>
              <w:spacing w:before="120"/>
              <w:rPr>
                <w:rFonts w:eastAsia="Calibri" w:cs="Arial"/>
                <w:sz w:val="18"/>
                <w:szCs w:val="18"/>
              </w:rPr>
            </w:pPr>
          </w:p>
        </w:tc>
        <w:tc>
          <w:tcPr>
            <w:tcW w:w="921" w:type="dxa"/>
          </w:tcPr>
          <w:p w14:paraId="09DD2C7B" w14:textId="77777777" w:rsidR="00B04D6D" w:rsidRPr="005D7964" w:rsidRDefault="00B04D6D" w:rsidP="00100008">
            <w:pPr>
              <w:spacing w:before="120"/>
              <w:rPr>
                <w:rFonts w:eastAsia="Calibri" w:cs="Arial"/>
                <w:sz w:val="18"/>
                <w:szCs w:val="18"/>
              </w:rPr>
            </w:pPr>
          </w:p>
        </w:tc>
        <w:tc>
          <w:tcPr>
            <w:tcW w:w="2248" w:type="dxa"/>
          </w:tcPr>
          <w:p w14:paraId="05002A60" w14:textId="77777777" w:rsidR="00B04D6D" w:rsidRPr="005D7964" w:rsidRDefault="00B04D6D" w:rsidP="00100008">
            <w:pPr>
              <w:spacing w:before="120"/>
              <w:rPr>
                <w:rFonts w:eastAsia="Calibri" w:cs="Arial"/>
                <w:sz w:val="18"/>
                <w:szCs w:val="18"/>
              </w:rPr>
            </w:pPr>
          </w:p>
        </w:tc>
      </w:tr>
      <w:tr w:rsidR="00B04D6D" w:rsidRPr="005D7964" w14:paraId="3CBC683C" w14:textId="77777777" w:rsidTr="00CC03F8">
        <w:trPr>
          <w:cantSplit/>
        </w:trPr>
        <w:tc>
          <w:tcPr>
            <w:tcW w:w="6588" w:type="dxa"/>
          </w:tcPr>
          <w:p w14:paraId="5D9CEC3E" w14:textId="5552E533"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permit shareholders’ meetings out of Saskatchewan (articles).</w:t>
            </w:r>
          </w:p>
        </w:tc>
        <w:tc>
          <w:tcPr>
            <w:tcW w:w="540" w:type="dxa"/>
          </w:tcPr>
          <w:p w14:paraId="681FEB73" w14:textId="77777777" w:rsidR="00B04D6D" w:rsidRPr="0003300B" w:rsidRDefault="00B04D6D" w:rsidP="003F3660">
            <w:pPr>
              <w:spacing w:before="120"/>
              <w:rPr>
                <w:rFonts w:eastAsia="Calibri" w:cs="Arial"/>
                <w:sz w:val="18"/>
                <w:szCs w:val="18"/>
                <w:vertAlign w:val="subscript"/>
              </w:rPr>
            </w:pPr>
          </w:p>
        </w:tc>
        <w:tc>
          <w:tcPr>
            <w:tcW w:w="858" w:type="dxa"/>
          </w:tcPr>
          <w:p w14:paraId="2B988E51" w14:textId="77777777" w:rsidR="00B04D6D" w:rsidRPr="005D7964" w:rsidRDefault="00B04D6D" w:rsidP="003F3660">
            <w:pPr>
              <w:spacing w:before="120"/>
              <w:rPr>
                <w:rFonts w:eastAsia="Calibri" w:cs="Arial"/>
                <w:sz w:val="18"/>
                <w:szCs w:val="18"/>
              </w:rPr>
            </w:pPr>
          </w:p>
        </w:tc>
        <w:tc>
          <w:tcPr>
            <w:tcW w:w="921" w:type="dxa"/>
          </w:tcPr>
          <w:p w14:paraId="169896B7" w14:textId="77777777" w:rsidR="00B04D6D" w:rsidRPr="005D7964" w:rsidRDefault="00B04D6D" w:rsidP="00100008">
            <w:pPr>
              <w:spacing w:before="120"/>
              <w:rPr>
                <w:rFonts w:eastAsia="Calibri" w:cs="Arial"/>
                <w:sz w:val="18"/>
                <w:szCs w:val="18"/>
              </w:rPr>
            </w:pPr>
          </w:p>
        </w:tc>
        <w:tc>
          <w:tcPr>
            <w:tcW w:w="2248" w:type="dxa"/>
          </w:tcPr>
          <w:p w14:paraId="76DAA36C" w14:textId="77777777" w:rsidR="00B04D6D" w:rsidRPr="005D7964" w:rsidRDefault="00B04D6D" w:rsidP="00100008">
            <w:pPr>
              <w:spacing w:before="120"/>
              <w:rPr>
                <w:rFonts w:eastAsia="Calibri" w:cs="Arial"/>
                <w:sz w:val="18"/>
                <w:szCs w:val="18"/>
              </w:rPr>
            </w:pPr>
          </w:p>
        </w:tc>
      </w:tr>
      <w:tr w:rsidR="00B04D6D" w:rsidRPr="005D7964" w14:paraId="77FC4FCB" w14:textId="77777777" w:rsidTr="00CC03F8">
        <w:trPr>
          <w:cantSplit/>
        </w:trPr>
        <w:tc>
          <w:tcPr>
            <w:tcW w:w="6588" w:type="dxa"/>
          </w:tcPr>
          <w:p w14:paraId="22F7A555" w14:textId="2FC8DFA8" w:rsidR="00B04D6D" w:rsidRPr="001941B9" w:rsidRDefault="00B04D6D" w:rsidP="001941B9">
            <w:pPr>
              <w:pStyle w:val="ListParagraph"/>
              <w:numPr>
                <w:ilvl w:val="0"/>
                <w:numId w:val="4"/>
              </w:numPr>
              <w:spacing w:before="120"/>
              <w:ind w:left="1800"/>
              <w:jc w:val="both"/>
              <w:rPr>
                <w:rFonts w:eastAsia="Times New Roman" w:cs="Arial"/>
                <w:szCs w:val="20"/>
                <w:lang w:eastAsia="en-CA"/>
              </w:rPr>
            </w:pPr>
            <w:r w:rsidRPr="001941B9">
              <w:rPr>
                <w:rFonts w:eastAsia="Times New Roman" w:cs="Arial"/>
                <w:szCs w:val="20"/>
                <w:lang w:eastAsia="en-CA"/>
              </w:rPr>
              <w:t>May regulate notice of adjourned shareholders’ meetings (bylaws).</w:t>
            </w:r>
          </w:p>
        </w:tc>
        <w:tc>
          <w:tcPr>
            <w:tcW w:w="540" w:type="dxa"/>
          </w:tcPr>
          <w:p w14:paraId="118E7810" w14:textId="77777777" w:rsidR="00B04D6D" w:rsidRPr="0003300B" w:rsidRDefault="00B04D6D" w:rsidP="003F3660">
            <w:pPr>
              <w:spacing w:before="120"/>
              <w:rPr>
                <w:rFonts w:eastAsia="Calibri" w:cs="Arial"/>
                <w:sz w:val="18"/>
                <w:szCs w:val="18"/>
                <w:vertAlign w:val="subscript"/>
              </w:rPr>
            </w:pPr>
          </w:p>
        </w:tc>
        <w:tc>
          <w:tcPr>
            <w:tcW w:w="858" w:type="dxa"/>
          </w:tcPr>
          <w:p w14:paraId="21A0AA8C" w14:textId="77777777" w:rsidR="00B04D6D" w:rsidRPr="005D7964" w:rsidRDefault="00B04D6D" w:rsidP="003F3660">
            <w:pPr>
              <w:spacing w:before="120"/>
              <w:rPr>
                <w:rFonts w:eastAsia="Calibri" w:cs="Arial"/>
                <w:sz w:val="18"/>
                <w:szCs w:val="18"/>
              </w:rPr>
            </w:pPr>
          </w:p>
        </w:tc>
        <w:tc>
          <w:tcPr>
            <w:tcW w:w="921" w:type="dxa"/>
          </w:tcPr>
          <w:p w14:paraId="2BBB8132" w14:textId="77777777" w:rsidR="00B04D6D" w:rsidRPr="005D7964" w:rsidRDefault="00B04D6D" w:rsidP="00100008">
            <w:pPr>
              <w:spacing w:before="120"/>
              <w:rPr>
                <w:rFonts w:eastAsia="Calibri" w:cs="Arial"/>
                <w:sz w:val="18"/>
                <w:szCs w:val="18"/>
              </w:rPr>
            </w:pPr>
          </w:p>
        </w:tc>
        <w:tc>
          <w:tcPr>
            <w:tcW w:w="2248" w:type="dxa"/>
          </w:tcPr>
          <w:p w14:paraId="535827D1" w14:textId="77777777" w:rsidR="00B04D6D" w:rsidRPr="005D7964" w:rsidRDefault="00B04D6D" w:rsidP="00100008">
            <w:pPr>
              <w:spacing w:before="120"/>
              <w:rPr>
                <w:rFonts w:eastAsia="Calibri" w:cs="Arial"/>
                <w:sz w:val="18"/>
                <w:szCs w:val="18"/>
              </w:rPr>
            </w:pPr>
          </w:p>
        </w:tc>
      </w:tr>
      <w:tr w:rsidR="009D139D" w:rsidRPr="005D7964" w14:paraId="098EB773" w14:textId="77777777" w:rsidTr="00CC03F8">
        <w:trPr>
          <w:cantSplit/>
        </w:trPr>
        <w:tc>
          <w:tcPr>
            <w:tcW w:w="6588" w:type="dxa"/>
          </w:tcPr>
          <w:p w14:paraId="45AF04DA" w14:textId="65A04DF4" w:rsidR="009D139D" w:rsidRPr="009D139D" w:rsidRDefault="009D139D" w:rsidP="009D139D">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lastRenderedPageBreak/>
              <w:t>May specify quorum for shareholders’ meetings (bylaws).</w:t>
            </w:r>
          </w:p>
        </w:tc>
        <w:tc>
          <w:tcPr>
            <w:tcW w:w="540" w:type="dxa"/>
          </w:tcPr>
          <w:p w14:paraId="6659EF5E" w14:textId="77777777" w:rsidR="009D139D" w:rsidRPr="0003300B" w:rsidRDefault="009D139D" w:rsidP="003F3660">
            <w:pPr>
              <w:spacing w:before="120"/>
              <w:rPr>
                <w:rFonts w:eastAsia="Calibri" w:cs="Arial"/>
                <w:sz w:val="18"/>
                <w:szCs w:val="18"/>
                <w:vertAlign w:val="subscript"/>
              </w:rPr>
            </w:pPr>
          </w:p>
        </w:tc>
        <w:tc>
          <w:tcPr>
            <w:tcW w:w="858" w:type="dxa"/>
          </w:tcPr>
          <w:p w14:paraId="2340D0A0" w14:textId="77777777" w:rsidR="009D139D" w:rsidRPr="005D7964" w:rsidRDefault="009D139D" w:rsidP="003F3660">
            <w:pPr>
              <w:spacing w:before="120"/>
              <w:rPr>
                <w:rFonts w:eastAsia="Calibri" w:cs="Arial"/>
                <w:sz w:val="18"/>
                <w:szCs w:val="18"/>
              </w:rPr>
            </w:pPr>
          </w:p>
        </w:tc>
        <w:tc>
          <w:tcPr>
            <w:tcW w:w="921" w:type="dxa"/>
          </w:tcPr>
          <w:p w14:paraId="08905E0C" w14:textId="77777777" w:rsidR="009D139D" w:rsidRPr="005D7964" w:rsidRDefault="009D139D" w:rsidP="00100008">
            <w:pPr>
              <w:spacing w:before="120"/>
              <w:rPr>
                <w:rFonts w:eastAsia="Calibri" w:cs="Arial"/>
                <w:sz w:val="18"/>
                <w:szCs w:val="18"/>
              </w:rPr>
            </w:pPr>
          </w:p>
        </w:tc>
        <w:tc>
          <w:tcPr>
            <w:tcW w:w="2248" w:type="dxa"/>
          </w:tcPr>
          <w:p w14:paraId="2574B69F" w14:textId="77777777" w:rsidR="009D139D" w:rsidRPr="005D7964" w:rsidRDefault="009D139D" w:rsidP="00100008">
            <w:pPr>
              <w:spacing w:before="120"/>
              <w:rPr>
                <w:rFonts w:eastAsia="Calibri" w:cs="Arial"/>
                <w:sz w:val="18"/>
                <w:szCs w:val="18"/>
              </w:rPr>
            </w:pPr>
          </w:p>
        </w:tc>
      </w:tr>
      <w:tr w:rsidR="009D139D" w:rsidRPr="005D7964" w14:paraId="4A6620BC" w14:textId="77777777" w:rsidTr="00CC03F8">
        <w:trPr>
          <w:cantSplit/>
        </w:trPr>
        <w:tc>
          <w:tcPr>
            <w:tcW w:w="6588" w:type="dxa"/>
          </w:tcPr>
          <w:p w14:paraId="43206768" w14:textId="7BCAFBAA" w:rsidR="009D139D" w:rsidRPr="009D139D" w:rsidRDefault="009D139D" w:rsidP="009D139D">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Unless otherwise stipulated in bylaws, quorum at opening of meeting is sufficient (bylaws).</w:t>
            </w:r>
          </w:p>
        </w:tc>
        <w:tc>
          <w:tcPr>
            <w:tcW w:w="540" w:type="dxa"/>
          </w:tcPr>
          <w:p w14:paraId="4D2BD633" w14:textId="77777777" w:rsidR="009D139D" w:rsidRPr="0003300B" w:rsidRDefault="009D139D" w:rsidP="003F3660">
            <w:pPr>
              <w:spacing w:before="120"/>
              <w:rPr>
                <w:rFonts w:eastAsia="Calibri" w:cs="Arial"/>
                <w:sz w:val="18"/>
                <w:szCs w:val="18"/>
                <w:vertAlign w:val="subscript"/>
              </w:rPr>
            </w:pPr>
          </w:p>
        </w:tc>
        <w:tc>
          <w:tcPr>
            <w:tcW w:w="858" w:type="dxa"/>
          </w:tcPr>
          <w:p w14:paraId="25C53F11" w14:textId="77777777" w:rsidR="009D139D" w:rsidRPr="005D7964" w:rsidRDefault="009D139D" w:rsidP="003F3660">
            <w:pPr>
              <w:spacing w:before="120"/>
              <w:rPr>
                <w:rFonts w:eastAsia="Calibri" w:cs="Arial"/>
                <w:sz w:val="18"/>
                <w:szCs w:val="18"/>
              </w:rPr>
            </w:pPr>
          </w:p>
        </w:tc>
        <w:tc>
          <w:tcPr>
            <w:tcW w:w="921" w:type="dxa"/>
          </w:tcPr>
          <w:p w14:paraId="1B112F2B" w14:textId="77777777" w:rsidR="009D139D" w:rsidRPr="005D7964" w:rsidRDefault="009D139D" w:rsidP="00100008">
            <w:pPr>
              <w:spacing w:before="120"/>
              <w:rPr>
                <w:rFonts w:eastAsia="Calibri" w:cs="Arial"/>
                <w:sz w:val="18"/>
                <w:szCs w:val="18"/>
              </w:rPr>
            </w:pPr>
          </w:p>
        </w:tc>
        <w:tc>
          <w:tcPr>
            <w:tcW w:w="2248" w:type="dxa"/>
          </w:tcPr>
          <w:p w14:paraId="7D4B3CBD" w14:textId="77777777" w:rsidR="009D139D" w:rsidRPr="005D7964" w:rsidRDefault="009D139D" w:rsidP="00100008">
            <w:pPr>
              <w:spacing w:before="120"/>
              <w:rPr>
                <w:rFonts w:eastAsia="Calibri" w:cs="Arial"/>
                <w:sz w:val="18"/>
                <w:szCs w:val="18"/>
              </w:rPr>
            </w:pPr>
          </w:p>
        </w:tc>
      </w:tr>
      <w:tr w:rsidR="009D139D" w:rsidRPr="005D7964" w14:paraId="12B75FB1" w14:textId="77777777" w:rsidTr="00CC03F8">
        <w:trPr>
          <w:cantSplit/>
        </w:trPr>
        <w:tc>
          <w:tcPr>
            <w:tcW w:w="6588" w:type="dxa"/>
          </w:tcPr>
          <w:p w14:paraId="4B02B2B9" w14:textId="533A3697" w:rsidR="009D139D" w:rsidRPr="009D139D" w:rsidRDefault="009D139D" w:rsidP="009D139D">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May stipulate other than one vote per share (articles).</w:t>
            </w:r>
          </w:p>
        </w:tc>
        <w:tc>
          <w:tcPr>
            <w:tcW w:w="540" w:type="dxa"/>
          </w:tcPr>
          <w:p w14:paraId="418F48A9" w14:textId="77777777" w:rsidR="009D139D" w:rsidRPr="0003300B" w:rsidRDefault="009D139D" w:rsidP="003F3660">
            <w:pPr>
              <w:spacing w:before="120"/>
              <w:rPr>
                <w:rFonts w:eastAsia="Calibri" w:cs="Arial"/>
                <w:sz w:val="18"/>
                <w:szCs w:val="18"/>
                <w:vertAlign w:val="subscript"/>
              </w:rPr>
            </w:pPr>
          </w:p>
        </w:tc>
        <w:tc>
          <w:tcPr>
            <w:tcW w:w="858" w:type="dxa"/>
          </w:tcPr>
          <w:p w14:paraId="30E352FD" w14:textId="77777777" w:rsidR="009D139D" w:rsidRPr="005D7964" w:rsidRDefault="009D139D" w:rsidP="003F3660">
            <w:pPr>
              <w:spacing w:before="120"/>
              <w:rPr>
                <w:rFonts w:eastAsia="Calibri" w:cs="Arial"/>
                <w:sz w:val="18"/>
                <w:szCs w:val="18"/>
              </w:rPr>
            </w:pPr>
          </w:p>
        </w:tc>
        <w:tc>
          <w:tcPr>
            <w:tcW w:w="921" w:type="dxa"/>
          </w:tcPr>
          <w:p w14:paraId="1BF3745A" w14:textId="77777777" w:rsidR="009D139D" w:rsidRPr="005D7964" w:rsidRDefault="009D139D" w:rsidP="00100008">
            <w:pPr>
              <w:spacing w:before="120"/>
              <w:rPr>
                <w:rFonts w:eastAsia="Calibri" w:cs="Arial"/>
                <w:sz w:val="18"/>
                <w:szCs w:val="18"/>
              </w:rPr>
            </w:pPr>
          </w:p>
        </w:tc>
        <w:tc>
          <w:tcPr>
            <w:tcW w:w="2248" w:type="dxa"/>
          </w:tcPr>
          <w:p w14:paraId="65C35C43" w14:textId="77777777" w:rsidR="009D139D" w:rsidRPr="005D7964" w:rsidRDefault="009D139D" w:rsidP="00100008">
            <w:pPr>
              <w:spacing w:before="120"/>
              <w:rPr>
                <w:rFonts w:eastAsia="Calibri" w:cs="Arial"/>
                <w:sz w:val="18"/>
                <w:szCs w:val="18"/>
              </w:rPr>
            </w:pPr>
          </w:p>
        </w:tc>
      </w:tr>
      <w:tr w:rsidR="009D139D" w:rsidRPr="005D7964" w14:paraId="468C9CC9" w14:textId="77777777" w:rsidTr="00CC03F8">
        <w:trPr>
          <w:cantSplit/>
        </w:trPr>
        <w:tc>
          <w:tcPr>
            <w:tcW w:w="6588" w:type="dxa"/>
          </w:tcPr>
          <w:p w14:paraId="1FDECB9D" w14:textId="5FD9EACB" w:rsidR="009D139D" w:rsidRPr="009D139D" w:rsidRDefault="009D139D" w:rsidP="009D139D">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May regulate voting of jointly held share (bylaws).</w:t>
            </w:r>
          </w:p>
        </w:tc>
        <w:tc>
          <w:tcPr>
            <w:tcW w:w="540" w:type="dxa"/>
          </w:tcPr>
          <w:p w14:paraId="4136165C" w14:textId="77777777" w:rsidR="009D139D" w:rsidRPr="0003300B" w:rsidRDefault="009D139D" w:rsidP="003F3660">
            <w:pPr>
              <w:spacing w:before="120"/>
              <w:rPr>
                <w:rFonts w:eastAsia="Calibri" w:cs="Arial"/>
                <w:sz w:val="18"/>
                <w:szCs w:val="18"/>
                <w:vertAlign w:val="subscript"/>
              </w:rPr>
            </w:pPr>
          </w:p>
        </w:tc>
        <w:tc>
          <w:tcPr>
            <w:tcW w:w="858" w:type="dxa"/>
          </w:tcPr>
          <w:p w14:paraId="53049678" w14:textId="77777777" w:rsidR="009D139D" w:rsidRPr="005D7964" w:rsidRDefault="009D139D" w:rsidP="003F3660">
            <w:pPr>
              <w:spacing w:before="120"/>
              <w:rPr>
                <w:rFonts w:eastAsia="Calibri" w:cs="Arial"/>
                <w:sz w:val="18"/>
                <w:szCs w:val="18"/>
              </w:rPr>
            </w:pPr>
          </w:p>
        </w:tc>
        <w:tc>
          <w:tcPr>
            <w:tcW w:w="921" w:type="dxa"/>
          </w:tcPr>
          <w:p w14:paraId="720D6BA2" w14:textId="77777777" w:rsidR="009D139D" w:rsidRPr="005D7964" w:rsidRDefault="009D139D" w:rsidP="00100008">
            <w:pPr>
              <w:spacing w:before="120"/>
              <w:rPr>
                <w:rFonts w:eastAsia="Calibri" w:cs="Arial"/>
                <w:sz w:val="18"/>
                <w:szCs w:val="18"/>
              </w:rPr>
            </w:pPr>
          </w:p>
        </w:tc>
        <w:tc>
          <w:tcPr>
            <w:tcW w:w="2248" w:type="dxa"/>
          </w:tcPr>
          <w:p w14:paraId="07E7113A" w14:textId="77777777" w:rsidR="009D139D" w:rsidRPr="005D7964" w:rsidRDefault="009D139D" w:rsidP="00100008">
            <w:pPr>
              <w:spacing w:before="120"/>
              <w:rPr>
                <w:rFonts w:eastAsia="Calibri" w:cs="Arial"/>
                <w:sz w:val="18"/>
                <w:szCs w:val="18"/>
              </w:rPr>
            </w:pPr>
          </w:p>
        </w:tc>
      </w:tr>
      <w:tr w:rsidR="009D139D" w:rsidRPr="005D7964" w14:paraId="6E4349BC" w14:textId="77777777" w:rsidTr="00CC03F8">
        <w:trPr>
          <w:cantSplit/>
        </w:trPr>
        <w:tc>
          <w:tcPr>
            <w:tcW w:w="6588" w:type="dxa"/>
          </w:tcPr>
          <w:p w14:paraId="1B67A623" w14:textId="18123AAA" w:rsidR="009D139D" w:rsidRPr="009D139D" w:rsidRDefault="009D139D" w:rsidP="009D139D">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May regulate voting other than by show of hands or ballot if demanded (bylaws).</w:t>
            </w:r>
          </w:p>
        </w:tc>
        <w:tc>
          <w:tcPr>
            <w:tcW w:w="540" w:type="dxa"/>
          </w:tcPr>
          <w:p w14:paraId="725D3B64" w14:textId="77777777" w:rsidR="009D139D" w:rsidRPr="0003300B" w:rsidRDefault="009D139D" w:rsidP="003F3660">
            <w:pPr>
              <w:spacing w:before="120"/>
              <w:rPr>
                <w:rFonts w:eastAsia="Calibri" w:cs="Arial"/>
                <w:sz w:val="18"/>
                <w:szCs w:val="18"/>
                <w:vertAlign w:val="subscript"/>
              </w:rPr>
            </w:pPr>
          </w:p>
        </w:tc>
        <w:tc>
          <w:tcPr>
            <w:tcW w:w="858" w:type="dxa"/>
          </w:tcPr>
          <w:p w14:paraId="7DBC71BF" w14:textId="77777777" w:rsidR="009D139D" w:rsidRPr="005D7964" w:rsidRDefault="009D139D" w:rsidP="003F3660">
            <w:pPr>
              <w:spacing w:before="120"/>
              <w:rPr>
                <w:rFonts w:eastAsia="Calibri" w:cs="Arial"/>
                <w:sz w:val="18"/>
                <w:szCs w:val="18"/>
              </w:rPr>
            </w:pPr>
          </w:p>
        </w:tc>
        <w:tc>
          <w:tcPr>
            <w:tcW w:w="921" w:type="dxa"/>
          </w:tcPr>
          <w:p w14:paraId="4164A77F" w14:textId="77777777" w:rsidR="009D139D" w:rsidRPr="005D7964" w:rsidRDefault="009D139D" w:rsidP="00100008">
            <w:pPr>
              <w:spacing w:before="120"/>
              <w:rPr>
                <w:rFonts w:eastAsia="Calibri" w:cs="Arial"/>
                <w:sz w:val="18"/>
                <w:szCs w:val="18"/>
              </w:rPr>
            </w:pPr>
          </w:p>
        </w:tc>
        <w:tc>
          <w:tcPr>
            <w:tcW w:w="2248" w:type="dxa"/>
          </w:tcPr>
          <w:p w14:paraId="4D7A7765" w14:textId="77777777" w:rsidR="009D139D" w:rsidRPr="005D7964" w:rsidRDefault="009D139D" w:rsidP="00100008">
            <w:pPr>
              <w:spacing w:before="120"/>
              <w:rPr>
                <w:rFonts w:eastAsia="Calibri" w:cs="Arial"/>
                <w:sz w:val="18"/>
                <w:szCs w:val="18"/>
              </w:rPr>
            </w:pPr>
          </w:p>
        </w:tc>
      </w:tr>
      <w:tr w:rsidR="009D139D" w:rsidRPr="005D7964" w14:paraId="227D316E" w14:textId="77777777" w:rsidTr="00CC03F8">
        <w:trPr>
          <w:cantSplit/>
        </w:trPr>
        <w:tc>
          <w:tcPr>
            <w:tcW w:w="6588" w:type="dxa"/>
          </w:tcPr>
          <w:p w14:paraId="2670AEA7" w14:textId="5E992C2E" w:rsidR="009D139D" w:rsidRPr="009D139D" w:rsidRDefault="009D139D" w:rsidP="00A90A0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Financial disclosure: May require extra financial information to be placed before annual meeting (bylaws, articles, unanimous shareholders’ agreement).</w:t>
            </w:r>
          </w:p>
        </w:tc>
        <w:tc>
          <w:tcPr>
            <w:tcW w:w="540" w:type="dxa"/>
          </w:tcPr>
          <w:p w14:paraId="4BE91229" w14:textId="77777777" w:rsidR="009D139D" w:rsidRPr="0003300B" w:rsidRDefault="009D139D" w:rsidP="003F3660">
            <w:pPr>
              <w:spacing w:before="120"/>
              <w:rPr>
                <w:rFonts w:eastAsia="Calibri" w:cs="Arial"/>
                <w:sz w:val="18"/>
                <w:szCs w:val="18"/>
                <w:vertAlign w:val="subscript"/>
              </w:rPr>
            </w:pPr>
          </w:p>
        </w:tc>
        <w:tc>
          <w:tcPr>
            <w:tcW w:w="858" w:type="dxa"/>
          </w:tcPr>
          <w:p w14:paraId="476A9266" w14:textId="77777777" w:rsidR="009D139D" w:rsidRPr="005D7964" w:rsidRDefault="009D139D" w:rsidP="003F3660">
            <w:pPr>
              <w:spacing w:before="120"/>
              <w:rPr>
                <w:rFonts w:eastAsia="Calibri" w:cs="Arial"/>
                <w:sz w:val="18"/>
                <w:szCs w:val="18"/>
              </w:rPr>
            </w:pPr>
          </w:p>
        </w:tc>
        <w:tc>
          <w:tcPr>
            <w:tcW w:w="921" w:type="dxa"/>
          </w:tcPr>
          <w:p w14:paraId="5E7F3549" w14:textId="77777777" w:rsidR="009D139D" w:rsidRPr="005D7964" w:rsidRDefault="009D139D" w:rsidP="00100008">
            <w:pPr>
              <w:spacing w:before="120"/>
              <w:rPr>
                <w:rFonts w:eastAsia="Calibri" w:cs="Arial"/>
                <w:sz w:val="18"/>
                <w:szCs w:val="18"/>
              </w:rPr>
            </w:pPr>
          </w:p>
        </w:tc>
        <w:tc>
          <w:tcPr>
            <w:tcW w:w="2248" w:type="dxa"/>
          </w:tcPr>
          <w:p w14:paraId="512C1061" w14:textId="77777777" w:rsidR="009D139D" w:rsidRPr="005D7964" w:rsidRDefault="009D139D" w:rsidP="00100008">
            <w:pPr>
              <w:spacing w:before="120"/>
              <w:rPr>
                <w:rFonts w:eastAsia="Calibri" w:cs="Arial"/>
                <w:sz w:val="18"/>
                <w:szCs w:val="18"/>
              </w:rPr>
            </w:pPr>
          </w:p>
        </w:tc>
      </w:tr>
      <w:tr w:rsidR="009D139D" w:rsidRPr="005D7964" w14:paraId="2928C1CD" w14:textId="77777777" w:rsidTr="00CC03F8">
        <w:trPr>
          <w:cantSplit/>
        </w:trPr>
        <w:tc>
          <w:tcPr>
            <w:tcW w:w="6588" w:type="dxa"/>
          </w:tcPr>
          <w:p w14:paraId="37DE1AC9" w14:textId="034D9EDE" w:rsidR="009D139D" w:rsidRPr="001941B9" w:rsidRDefault="009D139D" w:rsidP="00A90A07">
            <w:pPr>
              <w:pStyle w:val="ListParagraph"/>
              <w:numPr>
                <w:ilvl w:val="0"/>
                <w:numId w:val="15"/>
              </w:numPr>
              <w:spacing w:before="120"/>
              <w:ind w:left="1260"/>
              <w:jc w:val="both"/>
              <w:rPr>
                <w:rFonts w:eastAsia="Times New Roman" w:cs="Arial"/>
                <w:szCs w:val="20"/>
                <w:lang w:eastAsia="en-CA"/>
              </w:rPr>
            </w:pPr>
            <w:r w:rsidRPr="003F3660">
              <w:rPr>
                <w:rFonts w:eastAsia="Times New Roman" w:cs="Arial"/>
                <w:bCs/>
                <w:szCs w:val="20"/>
                <w:lang w:eastAsia="en-CA"/>
              </w:rPr>
              <w:t>Auditor: May require vacancy in office of auditor to be filled by vote of shareholders only (articles).</w:t>
            </w:r>
          </w:p>
        </w:tc>
        <w:tc>
          <w:tcPr>
            <w:tcW w:w="540" w:type="dxa"/>
          </w:tcPr>
          <w:p w14:paraId="5EB651FB" w14:textId="77777777" w:rsidR="009D139D" w:rsidRPr="0003300B" w:rsidRDefault="009D139D" w:rsidP="003F3660">
            <w:pPr>
              <w:spacing w:before="120"/>
              <w:rPr>
                <w:rFonts w:eastAsia="Calibri" w:cs="Arial"/>
                <w:sz w:val="18"/>
                <w:szCs w:val="18"/>
                <w:vertAlign w:val="subscript"/>
              </w:rPr>
            </w:pPr>
          </w:p>
        </w:tc>
        <w:tc>
          <w:tcPr>
            <w:tcW w:w="858" w:type="dxa"/>
          </w:tcPr>
          <w:p w14:paraId="1373F688" w14:textId="77777777" w:rsidR="009D139D" w:rsidRPr="005D7964" w:rsidRDefault="009D139D" w:rsidP="003F3660">
            <w:pPr>
              <w:spacing w:before="120"/>
              <w:rPr>
                <w:rFonts w:eastAsia="Calibri" w:cs="Arial"/>
                <w:sz w:val="18"/>
                <w:szCs w:val="18"/>
              </w:rPr>
            </w:pPr>
          </w:p>
        </w:tc>
        <w:tc>
          <w:tcPr>
            <w:tcW w:w="921" w:type="dxa"/>
          </w:tcPr>
          <w:p w14:paraId="62C58BE8" w14:textId="77777777" w:rsidR="009D139D" w:rsidRPr="005D7964" w:rsidRDefault="009D139D" w:rsidP="00100008">
            <w:pPr>
              <w:spacing w:before="120"/>
              <w:rPr>
                <w:rFonts w:eastAsia="Calibri" w:cs="Arial"/>
                <w:sz w:val="18"/>
                <w:szCs w:val="18"/>
              </w:rPr>
            </w:pPr>
          </w:p>
        </w:tc>
        <w:tc>
          <w:tcPr>
            <w:tcW w:w="2248" w:type="dxa"/>
          </w:tcPr>
          <w:p w14:paraId="4F952E94" w14:textId="77777777" w:rsidR="009D139D" w:rsidRPr="005D7964" w:rsidRDefault="009D139D" w:rsidP="00100008">
            <w:pPr>
              <w:spacing w:before="120"/>
              <w:rPr>
                <w:rFonts w:eastAsia="Calibri" w:cs="Arial"/>
                <w:sz w:val="18"/>
                <w:szCs w:val="18"/>
              </w:rPr>
            </w:pPr>
          </w:p>
        </w:tc>
      </w:tr>
      <w:tr w:rsidR="009D139D" w:rsidRPr="005D7964" w14:paraId="3CEC8508" w14:textId="77777777" w:rsidTr="00CC03F8">
        <w:trPr>
          <w:cantSplit/>
        </w:trPr>
        <w:tc>
          <w:tcPr>
            <w:tcW w:w="6588" w:type="dxa"/>
          </w:tcPr>
          <w:p w14:paraId="1B9FADBE" w14:textId="42BD0687" w:rsidR="009D139D" w:rsidRPr="00A90A07" w:rsidRDefault="00A90A07" w:rsidP="00A90A0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General: May contain anything permitted to be set out in bylaws.</w:t>
            </w:r>
          </w:p>
        </w:tc>
        <w:tc>
          <w:tcPr>
            <w:tcW w:w="540" w:type="dxa"/>
          </w:tcPr>
          <w:p w14:paraId="57D90473" w14:textId="77777777" w:rsidR="009D139D" w:rsidRPr="0003300B" w:rsidRDefault="009D139D" w:rsidP="003F3660">
            <w:pPr>
              <w:spacing w:before="120"/>
              <w:rPr>
                <w:rFonts w:eastAsia="Calibri" w:cs="Arial"/>
                <w:sz w:val="18"/>
                <w:szCs w:val="18"/>
                <w:vertAlign w:val="subscript"/>
              </w:rPr>
            </w:pPr>
          </w:p>
        </w:tc>
        <w:tc>
          <w:tcPr>
            <w:tcW w:w="858" w:type="dxa"/>
          </w:tcPr>
          <w:p w14:paraId="3B8C92FC" w14:textId="77777777" w:rsidR="009D139D" w:rsidRPr="005D7964" w:rsidRDefault="009D139D" w:rsidP="003F3660">
            <w:pPr>
              <w:spacing w:before="120"/>
              <w:rPr>
                <w:rFonts w:eastAsia="Calibri" w:cs="Arial"/>
                <w:sz w:val="18"/>
                <w:szCs w:val="18"/>
              </w:rPr>
            </w:pPr>
          </w:p>
        </w:tc>
        <w:tc>
          <w:tcPr>
            <w:tcW w:w="921" w:type="dxa"/>
          </w:tcPr>
          <w:p w14:paraId="1AEF93E8" w14:textId="77777777" w:rsidR="009D139D" w:rsidRPr="005D7964" w:rsidRDefault="009D139D" w:rsidP="00100008">
            <w:pPr>
              <w:spacing w:before="120"/>
              <w:rPr>
                <w:rFonts w:eastAsia="Calibri" w:cs="Arial"/>
                <w:sz w:val="18"/>
                <w:szCs w:val="18"/>
              </w:rPr>
            </w:pPr>
          </w:p>
        </w:tc>
        <w:tc>
          <w:tcPr>
            <w:tcW w:w="2248" w:type="dxa"/>
          </w:tcPr>
          <w:p w14:paraId="7409F442" w14:textId="77777777" w:rsidR="009D139D" w:rsidRPr="005D7964" w:rsidRDefault="009D139D" w:rsidP="00100008">
            <w:pPr>
              <w:spacing w:before="120"/>
              <w:rPr>
                <w:rFonts w:eastAsia="Calibri" w:cs="Arial"/>
                <w:sz w:val="18"/>
                <w:szCs w:val="18"/>
              </w:rPr>
            </w:pPr>
          </w:p>
        </w:tc>
      </w:tr>
      <w:tr w:rsidR="009D139D" w:rsidRPr="005D7964" w14:paraId="4C767128" w14:textId="77777777" w:rsidTr="00CC03F8">
        <w:trPr>
          <w:cantSplit/>
        </w:trPr>
        <w:tc>
          <w:tcPr>
            <w:tcW w:w="6588" w:type="dxa"/>
          </w:tcPr>
          <w:p w14:paraId="1502E748" w14:textId="77777777" w:rsidR="00A90A07" w:rsidRPr="003F3660" w:rsidRDefault="00A90A07" w:rsidP="00A90A0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Other: If drafting or tailoring articles, matters to consider include the following:</w:t>
            </w:r>
          </w:p>
          <w:p w14:paraId="58B863E3" w14:textId="71FA88D2" w:rsidR="009D139D" w:rsidRPr="00A90A07" w:rsidRDefault="00A90A07" w:rsidP="00A90A07">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What majority of votes is required for the company to pass a special resolution at a shareholders’ meeting (called “special majority”) or for a company to pass a special separate resolution of a class or series?</w:t>
            </w:r>
          </w:p>
        </w:tc>
        <w:tc>
          <w:tcPr>
            <w:tcW w:w="540" w:type="dxa"/>
          </w:tcPr>
          <w:p w14:paraId="34DCEF74" w14:textId="77777777" w:rsidR="009D139D" w:rsidRPr="0003300B" w:rsidRDefault="009D139D" w:rsidP="003F3660">
            <w:pPr>
              <w:spacing w:before="120"/>
              <w:rPr>
                <w:rFonts w:eastAsia="Calibri" w:cs="Arial"/>
                <w:sz w:val="18"/>
                <w:szCs w:val="18"/>
                <w:vertAlign w:val="subscript"/>
              </w:rPr>
            </w:pPr>
          </w:p>
        </w:tc>
        <w:tc>
          <w:tcPr>
            <w:tcW w:w="858" w:type="dxa"/>
          </w:tcPr>
          <w:p w14:paraId="1ADB15E0" w14:textId="77777777" w:rsidR="009D139D" w:rsidRPr="005D7964" w:rsidRDefault="009D139D" w:rsidP="003F3660">
            <w:pPr>
              <w:spacing w:before="120"/>
              <w:rPr>
                <w:rFonts w:eastAsia="Calibri" w:cs="Arial"/>
                <w:sz w:val="18"/>
                <w:szCs w:val="18"/>
              </w:rPr>
            </w:pPr>
          </w:p>
        </w:tc>
        <w:tc>
          <w:tcPr>
            <w:tcW w:w="921" w:type="dxa"/>
          </w:tcPr>
          <w:p w14:paraId="61E2F8F5" w14:textId="77777777" w:rsidR="009D139D" w:rsidRPr="005D7964" w:rsidRDefault="009D139D" w:rsidP="00100008">
            <w:pPr>
              <w:spacing w:before="120"/>
              <w:rPr>
                <w:rFonts w:eastAsia="Calibri" w:cs="Arial"/>
                <w:sz w:val="18"/>
                <w:szCs w:val="18"/>
              </w:rPr>
            </w:pPr>
          </w:p>
        </w:tc>
        <w:tc>
          <w:tcPr>
            <w:tcW w:w="2248" w:type="dxa"/>
          </w:tcPr>
          <w:p w14:paraId="5B75ACE3" w14:textId="77777777" w:rsidR="009D139D" w:rsidRPr="005D7964" w:rsidRDefault="009D139D" w:rsidP="00100008">
            <w:pPr>
              <w:spacing w:before="120"/>
              <w:rPr>
                <w:rFonts w:eastAsia="Calibri" w:cs="Arial"/>
                <w:sz w:val="18"/>
                <w:szCs w:val="18"/>
              </w:rPr>
            </w:pPr>
          </w:p>
        </w:tc>
      </w:tr>
      <w:tr w:rsidR="009D139D" w:rsidRPr="005D7964" w14:paraId="0998C962" w14:textId="77777777" w:rsidTr="00CC03F8">
        <w:trPr>
          <w:cantSplit/>
        </w:trPr>
        <w:tc>
          <w:tcPr>
            <w:tcW w:w="6588" w:type="dxa"/>
          </w:tcPr>
          <w:p w14:paraId="76DFEC8F" w14:textId="3CDA9555" w:rsidR="009D139D" w:rsidRPr="00A90A07" w:rsidRDefault="00A90A07" w:rsidP="00A90A07">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Should there be pre-emptive rights on the issue of shares?</w:t>
            </w:r>
          </w:p>
        </w:tc>
        <w:tc>
          <w:tcPr>
            <w:tcW w:w="540" w:type="dxa"/>
          </w:tcPr>
          <w:p w14:paraId="078332C6" w14:textId="77777777" w:rsidR="009D139D" w:rsidRPr="0003300B" w:rsidRDefault="009D139D" w:rsidP="003F3660">
            <w:pPr>
              <w:spacing w:before="120"/>
              <w:rPr>
                <w:rFonts w:eastAsia="Calibri" w:cs="Arial"/>
                <w:sz w:val="18"/>
                <w:szCs w:val="18"/>
                <w:vertAlign w:val="subscript"/>
              </w:rPr>
            </w:pPr>
          </w:p>
        </w:tc>
        <w:tc>
          <w:tcPr>
            <w:tcW w:w="858" w:type="dxa"/>
          </w:tcPr>
          <w:p w14:paraId="4F3F7D1E" w14:textId="77777777" w:rsidR="009D139D" w:rsidRPr="005D7964" w:rsidRDefault="009D139D" w:rsidP="003F3660">
            <w:pPr>
              <w:spacing w:before="120"/>
              <w:rPr>
                <w:rFonts w:eastAsia="Calibri" w:cs="Arial"/>
                <w:sz w:val="18"/>
                <w:szCs w:val="18"/>
              </w:rPr>
            </w:pPr>
          </w:p>
        </w:tc>
        <w:tc>
          <w:tcPr>
            <w:tcW w:w="921" w:type="dxa"/>
          </w:tcPr>
          <w:p w14:paraId="51AFC1A9" w14:textId="77777777" w:rsidR="009D139D" w:rsidRPr="005D7964" w:rsidRDefault="009D139D" w:rsidP="00100008">
            <w:pPr>
              <w:spacing w:before="120"/>
              <w:rPr>
                <w:rFonts w:eastAsia="Calibri" w:cs="Arial"/>
                <w:sz w:val="18"/>
                <w:szCs w:val="18"/>
              </w:rPr>
            </w:pPr>
          </w:p>
        </w:tc>
        <w:tc>
          <w:tcPr>
            <w:tcW w:w="2248" w:type="dxa"/>
          </w:tcPr>
          <w:p w14:paraId="5EA56176" w14:textId="77777777" w:rsidR="009D139D" w:rsidRPr="005D7964" w:rsidRDefault="009D139D" w:rsidP="00100008">
            <w:pPr>
              <w:spacing w:before="120"/>
              <w:rPr>
                <w:rFonts w:eastAsia="Calibri" w:cs="Arial"/>
                <w:sz w:val="18"/>
                <w:szCs w:val="18"/>
              </w:rPr>
            </w:pPr>
          </w:p>
        </w:tc>
      </w:tr>
      <w:tr w:rsidR="00C72E8F" w:rsidRPr="005D7964" w14:paraId="344FFF46" w14:textId="77777777" w:rsidTr="00CC03F8">
        <w:trPr>
          <w:cantSplit/>
        </w:trPr>
        <w:tc>
          <w:tcPr>
            <w:tcW w:w="6588" w:type="dxa"/>
          </w:tcPr>
          <w:p w14:paraId="64BBBC17" w14:textId="1740A881" w:rsidR="00C72E8F" w:rsidRPr="00C72E8F" w:rsidRDefault="00C72E8F" w:rsidP="00C72E8F">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 xml:space="preserve">Should repurchases or redemptions of shares or both be </w:t>
            </w:r>
            <w:r w:rsidRPr="00C72E8F">
              <w:rPr>
                <w:rFonts w:eastAsia="Times New Roman" w:cs="Arial"/>
                <w:bCs/>
                <w:i/>
                <w:iCs/>
                <w:szCs w:val="20"/>
                <w:lang w:eastAsia="en-CA"/>
              </w:rPr>
              <w:t>pro rata</w:t>
            </w:r>
            <w:r w:rsidRPr="003F3660">
              <w:rPr>
                <w:rFonts w:eastAsia="Times New Roman" w:cs="Arial"/>
                <w:bCs/>
                <w:szCs w:val="20"/>
                <w:lang w:eastAsia="en-CA"/>
              </w:rPr>
              <w:t>?</w:t>
            </w:r>
          </w:p>
        </w:tc>
        <w:tc>
          <w:tcPr>
            <w:tcW w:w="540" w:type="dxa"/>
          </w:tcPr>
          <w:p w14:paraId="112BA17D" w14:textId="77777777" w:rsidR="00C72E8F" w:rsidRPr="0003300B" w:rsidRDefault="00C72E8F" w:rsidP="003F3660">
            <w:pPr>
              <w:spacing w:before="120"/>
              <w:rPr>
                <w:rFonts w:eastAsia="Calibri" w:cs="Arial"/>
                <w:sz w:val="18"/>
                <w:szCs w:val="18"/>
                <w:vertAlign w:val="subscript"/>
              </w:rPr>
            </w:pPr>
          </w:p>
        </w:tc>
        <w:tc>
          <w:tcPr>
            <w:tcW w:w="858" w:type="dxa"/>
          </w:tcPr>
          <w:p w14:paraId="51DEF7CC" w14:textId="77777777" w:rsidR="00C72E8F" w:rsidRPr="005D7964" w:rsidRDefault="00C72E8F" w:rsidP="003F3660">
            <w:pPr>
              <w:spacing w:before="120"/>
              <w:rPr>
                <w:rFonts w:eastAsia="Calibri" w:cs="Arial"/>
                <w:sz w:val="18"/>
                <w:szCs w:val="18"/>
              </w:rPr>
            </w:pPr>
          </w:p>
        </w:tc>
        <w:tc>
          <w:tcPr>
            <w:tcW w:w="921" w:type="dxa"/>
          </w:tcPr>
          <w:p w14:paraId="71D54092" w14:textId="77777777" w:rsidR="00C72E8F" w:rsidRPr="005D7964" w:rsidRDefault="00C72E8F" w:rsidP="00100008">
            <w:pPr>
              <w:spacing w:before="120"/>
              <w:rPr>
                <w:rFonts w:eastAsia="Calibri" w:cs="Arial"/>
                <w:sz w:val="18"/>
                <w:szCs w:val="18"/>
              </w:rPr>
            </w:pPr>
          </w:p>
        </w:tc>
        <w:tc>
          <w:tcPr>
            <w:tcW w:w="2248" w:type="dxa"/>
          </w:tcPr>
          <w:p w14:paraId="1D1B1DB9" w14:textId="77777777" w:rsidR="00C72E8F" w:rsidRPr="005D7964" w:rsidRDefault="00C72E8F" w:rsidP="00100008">
            <w:pPr>
              <w:spacing w:before="120"/>
              <w:rPr>
                <w:rFonts w:eastAsia="Calibri" w:cs="Arial"/>
                <w:sz w:val="18"/>
                <w:szCs w:val="18"/>
              </w:rPr>
            </w:pPr>
          </w:p>
        </w:tc>
      </w:tr>
      <w:tr w:rsidR="00C72E8F" w:rsidRPr="005D7964" w14:paraId="13BDF10E" w14:textId="77777777" w:rsidTr="00CC03F8">
        <w:trPr>
          <w:cantSplit/>
        </w:trPr>
        <w:tc>
          <w:tcPr>
            <w:tcW w:w="6588" w:type="dxa"/>
          </w:tcPr>
          <w:p w14:paraId="64D79A4F" w14:textId="6675A10E" w:rsidR="00C72E8F" w:rsidRPr="00C72E8F" w:rsidRDefault="00C72E8F" w:rsidP="00C72E8F">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 xml:space="preserve">Determine the choice resolution to use </w:t>
            </w:r>
            <w:proofErr w:type="gramStart"/>
            <w:r w:rsidRPr="003F3660">
              <w:rPr>
                <w:rFonts w:eastAsia="Times New Roman" w:cs="Arial"/>
                <w:bCs/>
                <w:szCs w:val="20"/>
                <w:lang w:eastAsia="en-CA"/>
              </w:rPr>
              <w:t>in order to</w:t>
            </w:r>
            <w:proofErr w:type="gramEnd"/>
            <w:r w:rsidRPr="003F3660">
              <w:rPr>
                <w:rFonts w:eastAsia="Times New Roman" w:cs="Arial"/>
                <w:bCs/>
                <w:szCs w:val="20"/>
                <w:lang w:eastAsia="en-CA"/>
              </w:rPr>
              <w:t xml:space="preserve"> carry out certain corporate acts. These include a </w:t>
            </w:r>
            <w:r w:rsidRPr="003F3660">
              <w:rPr>
                <w:rFonts w:eastAsia="Times New Roman" w:cs="Arial"/>
                <w:bCs/>
                <w:szCs w:val="20"/>
                <w:lang w:eastAsia="en-CA"/>
              </w:rPr>
              <w:lastRenderedPageBreak/>
              <w:t xml:space="preserve">director’s resolution (except where </w:t>
            </w:r>
            <w:r w:rsidRPr="003F3660">
              <w:rPr>
                <w:rFonts w:eastAsia="Times New Roman" w:cs="Arial"/>
                <w:bCs/>
                <w:i/>
                <w:iCs/>
                <w:szCs w:val="20"/>
                <w:lang w:eastAsia="en-CA"/>
              </w:rPr>
              <w:t>The Business Corporations Act</w:t>
            </w:r>
            <w:r w:rsidRPr="003F3660">
              <w:rPr>
                <w:rFonts w:eastAsia="Times New Roman" w:cs="Arial"/>
                <w:bCs/>
                <w:szCs w:val="20"/>
                <w:lang w:eastAsia="en-CA"/>
              </w:rPr>
              <w:t xml:space="preserve"> expressly requires a shareholder’s resolution) and several types of shareholder’s resolutions, namely, an ordinary resolution, a special resolution, a resolution with a higher majority than a special majority (an “exceptional resolution”), and a unanimous resolution). Types of corporate acts would include, for example, alterations to the notice of articles (to the authorized share structure and company name) and alterations to the articles (including creating, </w:t>
            </w:r>
            <w:proofErr w:type="gramStart"/>
            <w:r w:rsidRPr="003F3660">
              <w:rPr>
                <w:rFonts w:eastAsia="Times New Roman" w:cs="Arial"/>
                <w:bCs/>
                <w:szCs w:val="20"/>
                <w:lang w:eastAsia="en-CA"/>
              </w:rPr>
              <w:t>varying</w:t>
            </w:r>
            <w:proofErr w:type="gramEnd"/>
            <w:r w:rsidRPr="003F3660">
              <w:rPr>
                <w:rFonts w:eastAsia="Times New Roman" w:cs="Arial"/>
                <w:bCs/>
                <w:szCs w:val="20"/>
                <w:lang w:eastAsia="en-CA"/>
              </w:rPr>
              <w:t xml:space="preserve"> and deleting special rights and restrictions attached to shares).</w:t>
            </w:r>
          </w:p>
        </w:tc>
        <w:tc>
          <w:tcPr>
            <w:tcW w:w="540" w:type="dxa"/>
          </w:tcPr>
          <w:p w14:paraId="3E47A34A" w14:textId="77777777" w:rsidR="00C72E8F" w:rsidRPr="0003300B" w:rsidRDefault="00C72E8F" w:rsidP="003F3660">
            <w:pPr>
              <w:spacing w:before="120"/>
              <w:rPr>
                <w:rFonts w:eastAsia="Calibri" w:cs="Arial"/>
                <w:sz w:val="18"/>
                <w:szCs w:val="18"/>
                <w:vertAlign w:val="subscript"/>
              </w:rPr>
            </w:pPr>
          </w:p>
        </w:tc>
        <w:tc>
          <w:tcPr>
            <w:tcW w:w="858" w:type="dxa"/>
          </w:tcPr>
          <w:p w14:paraId="5D501883" w14:textId="77777777" w:rsidR="00C72E8F" w:rsidRPr="005D7964" w:rsidRDefault="00C72E8F" w:rsidP="003F3660">
            <w:pPr>
              <w:spacing w:before="120"/>
              <w:rPr>
                <w:rFonts w:eastAsia="Calibri" w:cs="Arial"/>
                <w:sz w:val="18"/>
                <w:szCs w:val="18"/>
              </w:rPr>
            </w:pPr>
          </w:p>
        </w:tc>
        <w:tc>
          <w:tcPr>
            <w:tcW w:w="921" w:type="dxa"/>
          </w:tcPr>
          <w:p w14:paraId="64C93021" w14:textId="77777777" w:rsidR="00C72E8F" w:rsidRPr="005D7964" w:rsidRDefault="00C72E8F" w:rsidP="00100008">
            <w:pPr>
              <w:spacing w:before="120"/>
              <w:rPr>
                <w:rFonts w:eastAsia="Calibri" w:cs="Arial"/>
                <w:sz w:val="18"/>
                <w:szCs w:val="18"/>
              </w:rPr>
            </w:pPr>
          </w:p>
        </w:tc>
        <w:tc>
          <w:tcPr>
            <w:tcW w:w="2248" w:type="dxa"/>
          </w:tcPr>
          <w:p w14:paraId="15485A53" w14:textId="77777777" w:rsidR="00C72E8F" w:rsidRPr="005D7964" w:rsidRDefault="00C72E8F" w:rsidP="00100008">
            <w:pPr>
              <w:spacing w:before="120"/>
              <w:rPr>
                <w:rFonts w:eastAsia="Calibri" w:cs="Arial"/>
                <w:sz w:val="18"/>
                <w:szCs w:val="18"/>
              </w:rPr>
            </w:pPr>
          </w:p>
        </w:tc>
      </w:tr>
      <w:tr w:rsidR="00C72E8F" w:rsidRPr="005D7964" w14:paraId="1A8BBDB4" w14:textId="77777777" w:rsidTr="00CC03F8">
        <w:trPr>
          <w:cantSplit/>
        </w:trPr>
        <w:tc>
          <w:tcPr>
            <w:tcW w:w="6588" w:type="dxa"/>
          </w:tcPr>
          <w:p w14:paraId="78D563D3" w14:textId="5190C73E" w:rsidR="00C72E8F" w:rsidRPr="00C72E8F" w:rsidRDefault="00C72E8F" w:rsidP="00C72E8F">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Provide, if appropriate, for one or more locations for general meetings to be held outside Saskatchewan or for a resolution which can approve a location for a general meeting outside of Saskatchewan.</w:t>
            </w:r>
          </w:p>
        </w:tc>
        <w:tc>
          <w:tcPr>
            <w:tcW w:w="540" w:type="dxa"/>
          </w:tcPr>
          <w:p w14:paraId="2D638945" w14:textId="77777777" w:rsidR="00C72E8F" w:rsidRPr="0003300B" w:rsidRDefault="00C72E8F" w:rsidP="003F3660">
            <w:pPr>
              <w:spacing w:before="120"/>
              <w:rPr>
                <w:rFonts w:eastAsia="Calibri" w:cs="Arial"/>
                <w:sz w:val="18"/>
                <w:szCs w:val="18"/>
                <w:vertAlign w:val="subscript"/>
              </w:rPr>
            </w:pPr>
          </w:p>
        </w:tc>
        <w:tc>
          <w:tcPr>
            <w:tcW w:w="858" w:type="dxa"/>
          </w:tcPr>
          <w:p w14:paraId="5E95DA08" w14:textId="77777777" w:rsidR="00C72E8F" w:rsidRPr="005D7964" w:rsidRDefault="00C72E8F" w:rsidP="003F3660">
            <w:pPr>
              <w:spacing w:before="120"/>
              <w:rPr>
                <w:rFonts w:eastAsia="Calibri" w:cs="Arial"/>
                <w:sz w:val="18"/>
                <w:szCs w:val="18"/>
              </w:rPr>
            </w:pPr>
          </w:p>
        </w:tc>
        <w:tc>
          <w:tcPr>
            <w:tcW w:w="921" w:type="dxa"/>
          </w:tcPr>
          <w:p w14:paraId="35DA4710" w14:textId="77777777" w:rsidR="00C72E8F" w:rsidRPr="005D7964" w:rsidRDefault="00C72E8F" w:rsidP="00100008">
            <w:pPr>
              <w:spacing w:before="120"/>
              <w:rPr>
                <w:rFonts w:eastAsia="Calibri" w:cs="Arial"/>
                <w:sz w:val="18"/>
                <w:szCs w:val="18"/>
              </w:rPr>
            </w:pPr>
          </w:p>
        </w:tc>
        <w:tc>
          <w:tcPr>
            <w:tcW w:w="2248" w:type="dxa"/>
          </w:tcPr>
          <w:p w14:paraId="11E508B5" w14:textId="77777777" w:rsidR="00C72E8F" w:rsidRPr="005D7964" w:rsidRDefault="00C72E8F" w:rsidP="00100008">
            <w:pPr>
              <w:spacing w:before="120"/>
              <w:rPr>
                <w:rFonts w:eastAsia="Calibri" w:cs="Arial"/>
                <w:sz w:val="18"/>
                <w:szCs w:val="18"/>
              </w:rPr>
            </w:pPr>
          </w:p>
        </w:tc>
      </w:tr>
      <w:tr w:rsidR="00C72E8F" w:rsidRPr="005D7964" w14:paraId="13C7EF51" w14:textId="77777777" w:rsidTr="00CC03F8">
        <w:trPr>
          <w:cantSplit/>
        </w:trPr>
        <w:tc>
          <w:tcPr>
            <w:tcW w:w="6588" w:type="dxa"/>
          </w:tcPr>
          <w:p w14:paraId="7984A695" w14:textId="45166E14" w:rsidR="00C72E8F" w:rsidRPr="00C72E8F" w:rsidRDefault="00C72E8F" w:rsidP="00C72E8F">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Specify methods of giving notice (e.g., notices of meetings). Unless the articles otherwise provide, notices both to shareholders and to directors can be given by mail, delivery and fax or e-mail to the fax number or email address provided by this recipient.</w:t>
            </w:r>
          </w:p>
        </w:tc>
        <w:tc>
          <w:tcPr>
            <w:tcW w:w="540" w:type="dxa"/>
          </w:tcPr>
          <w:p w14:paraId="70F79764" w14:textId="77777777" w:rsidR="00C72E8F" w:rsidRPr="0003300B" w:rsidRDefault="00C72E8F" w:rsidP="003F3660">
            <w:pPr>
              <w:spacing w:before="120"/>
              <w:rPr>
                <w:rFonts w:eastAsia="Calibri" w:cs="Arial"/>
                <w:sz w:val="18"/>
                <w:szCs w:val="18"/>
                <w:vertAlign w:val="subscript"/>
              </w:rPr>
            </w:pPr>
          </w:p>
        </w:tc>
        <w:tc>
          <w:tcPr>
            <w:tcW w:w="858" w:type="dxa"/>
          </w:tcPr>
          <w:p w14:paraId="6577BB81" w14:textId="77777777" w:rsidR="00C72E8F" w:rsidRPr="005D7964" w:rsidRDefault="00C72E8F" w:rsidP="003F3660">
            <w:pPr>
              <w:spacing w:before="120"/>
              <w:rPr>
                <w:rFonts w:eastAsia="Calibri" w:cs="Arial"/>
                <w:sz w:val="18"/>
                <w:szCs w:val="18"/>
              </w:rPr>
            </w:pPr>
          </w:p>
        </w:tc>
        <w:tc>
          <w:tcPr>
            <w:tcW w:w="921" w:type="dxa"/>
          </w:tcPr>
          <w:p w14:paraId="3D613E85" w14:textId="77777777" w:rsidR="00C72E8F" w:rsidRPr="005D7964" w:rsidRDefault="00C72E8F" w:rsidP="00100008">
            <w:pPr>
              <w:spacing w:before="120"/>
              <w:rPr>
                <w:rFonts w:eastAsia="Calibri" w:cs="Arial"/>
                <w:sz w:val="18"/>
                <w:szCs w:val="18"/>
              </w:rPr>
            </w:pPr>
          </w:p>
        </w:tc>
        <w:tc>
          <w:tcPr>
            <w:tcW w:w="2248" w:type="dxa"/>
          </w:tcPr>
          <w:p w14:paraId="56A85B6B" w14:textId="77777777" w:rsidR="00C72E8F" w:rsidRPr="005D7964" w:rsidRDefault="00C72E8F" w:rsidP="00100008">
            <w:pPr>
              <w:spacing w:before="120"/>
              <w:rPr>
                <w:rFonts w:eastAsia="Calibri" w:cs="Arial"/>
                <w:sz w:val="18"/>
                <w:szCs w:val="18"/>
              </w:rPr>
            </w:pPr>
          </w:p>
        </w:tc>
      </w:tr>
      <w:tr w:rsidR="00C72E8F" w:rsidRPr="005D7964" w14:paraId="4AFFCE47" w14:textId="77777777" w:rsidTr="00CC03F8">
        <w:trPr>
          <w:cantSplit/>
        </w:trPr>
        <w:tc>
          <w:tcPr>
            <w:tcW w:w="6588" w:type="dxa"/>
          </w:tcPr>
          <w:p w14:paraId="7834A8ED" w14:textId="09591D9B" w:rsidR="00C72E8F" w:rsidRPr="00C72E8F" w:rsidRDefault="00C72E8F" w:rsidP="00C72E8F">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 xml:space="preserve">Consider whether restrictions should be placed on the form of meetings. </w:t>
            </w:r>
            <w:r w:rsidRPr="003F3660">
              <w:rPr>
                <w:rFonts w:eastAsia="Times New Roman" w:cs="Arial"/>
                <w:bCs/>
                <w:i/>
                <w:iCs/>
                <w:szCs w:val="20"/>
                <w:lang w:eastAsia="en-CA"/>
              </w:rPr>
              <w:t>The Business Corporations Act</w:t>
            </w:r>
            <w:r w:rsidRPr="003F3660">
              <w:rPr>
                <w:rFonts w:eastAsia="Times New Roman" w:cs="Arial"/>
                <w:bCs/>
                <w:szCs w:val="20"/>
                <w:lang w:eastAsia="en-CA"/>
              </w:rPr>
              <w:t xml:space="preserve"> permits meetings of shareholders and directors to be held not only in person but also, if all the persons participating in the meeting can communicate with each other, by telephone or other communications medium.</w:t>
            </w:r>
          </w:p>
        </w:tc>
        <w:tc>
          <w:tcPr>
            <w:tcW w:w="540" w:type="dxa"/>
          </w:tcPr>
          <w:p w14:paraId="17417646" w14:textId="77777777" w:rsidR="00C72E8F" w:rsidRPr="0003300B" w:rsidRDefault="00C72E8F" w:rsidP="003F3660">
            <w:pPr>
              <w:spacing w:before="120"/>
              <w:rPr>
                <w:rFonts w:eastAsia="Calibri" w:cs="Arial"/>
                <w:sz w:val="18"/>
                <w:szCs w:val="18"/>
                <w:vertAlign w:val="subscript"/>
              </w:rPr>
            </w:pPr>
          </w:p>
        </w:tc>
        <w:tc>
          <w:tcPr>
            <w:tcW w:w="858" w:type="dxa"/>
          </w:tcPr>
          <w:p w14:paraId="45631DBE" w14:textId="77777777" w:rsidR="00C72E8F" w:rsidRPr="005D7964" w:rsidRDefault="00C72E8F" w:rsidP="003F3660">
            <w:pPr>
              <w:spacing w:before="120"/>
              <w:rPr>
                <w:rFonts w:eastAsia="Calibri" w:cs="Arial"/>
                <w:sz w:val="18"/>
                <w:szCs w:val="18"/>
              </w:rPr>
            </w:pPr>
          </w:p>
        </w:tc>
        <w:tc>
          <w:tcPr>
            <w:tcW w:w="921" w:type="dxa"/>
          </w:tcPr>
          <w:p w14:paraId="0678D25A" w14:textId="77777777" w:rsidR="00C72E8F" w:rsidRPr="005D7964" w:rsidRDefault="00C72E8F" w:rsidP="00100008">
            <w:pPr>
              <w:spacing w:before="120"/>
              <w:rPr>
                <w:rFonts w:eastAsia="Calibri" w:cs="Arial"/>
                <w:sz w:val="18"/>
                <w:szCs w:val="18"/>
              </w:rPr>
            </w:pPr>
          </w:p>
        </w:tc>
        <w:tc>
          <w:tcPr>
            <w:tcW w:w="2248" w:type="dxa"/>
          </w:tcPr>
          <w:p w14:paraId="642A6F61" w14:textId="77777777" w:rsidR="00C72E8F" w:rsidRPr="005D7964" w:rsidRDefault="00C72E8F" w:rsidP="00100008">
            <w:pPr>
              <w:spacing w:before="120"/>
              <w:rPr>
                <w:rFonts w:eastAsia="Calibri" w:cs="Arial"/>
                <w:sz w:val="18"/>
                <w:szCs w:val="18"/>
              </w:rPr>
            </w:pPr>
          </w:p>
        </w:tc>
      </w:tr>
      <w:tr w:rsidR="00C72E8F" w:rsidRPr="005D7964" w14:paraId="164E8217" w14:textId="77777777" w:rsidTr="00CC03F8">
        <w:trPr>
          <w:cantSplit/>
        </w:trPr>
        <w:tc>
          <w:tcPr>
            <w:tcW w:w="6588" w:type="dxa"/>
          </w:tcPr>
          <w:p w14:paraId="5299652A" w14:textId="2DE85B22" w:rsidR="00C72E8F" w:rsidRPr="004C3B05" w:rsidRDefault="004C3B05" w:rsidP="004C3B05">
            <w:pPr>
              <w:pStyle w:val="ListParagraph"/>
              <w:numPr>
                <w:ilvl w:val="0"/>
                <w:numId w:val="4"/>
              </w:numPr>
              <w:spacing w:before="120"/>
              <w:ind w:left="1800"/>
              <w:jc w:val="both"/>
              <w:rPr>
                <w:rFonts w:eastAsia="Times New Roman" w:cs="Arial"/>
                <w:bCs/>
                <w:szCs w:val="20"/>
                <w:lang w:eastAsia="en-CA"/>
              </w:rPr>
            </w:pPr>
            <w:r w:rsidRPr="003F3660">
              <w:rPr>
                <w:rFonts w:eastAsia="Times New Roman" w:cs="Arial"/>
                <w:bCs/>
                <w:szCs w:val="20"/>
                <w:lang w:eastAsia="en-CA"/>
              </w:rPr>
              <w:t>Consider whether the articles should provide for the transfer of the powers of the directors to other persons (typically the shareholders).</w:t>
            </w:r>
          </w:p>
        </w:tc>
        <w:tc>
          <w:tcPr>
            <w:tcW w:w="540" w:type="dxa"/>
          </w:tcPr>
          <w:p w14:paraId="61CAE142" w14:textId="77777777" w:rsidR="00C72E8F" w:rsidRPr="0003300B" w:rsidRDefault="00C72E8F" w:rsidP="003F3660">
            <w:pPr>
              <w:spacing w:before="120"/>
              <w:rPr>
                <w:rFonts w:eastAsia="Calibri" w:cs="Arial"/>
                <w:sz w:val="18"/>
                <w:szCs w:val="18"/>
                <w:vertAlign w:val="subscript"/>
              </w:rPr>
            </w:pPr>
          </w:p>
        </w:tc>
        <w:tc>
          <w:tcPr>
            <w:tcW w:w="858" w:type="dxa"/>
          </w:tcPr>
          <w:p w14:paraId="3F309B7C" w14:textId="77777777" w:rsidR="00C72E8F" w:rsidRPr="005D7964" w:rsidRDefault="00C72E8F" w:rsidP="003F3660">
            <w:pPr>
              <w:spacing w:before="120"/>
              <w:rPr>
                <w:rFonts w:eastAsia="Calibri" w:cs="Arial"/>
                <w:sz w:val="18"/>
                <w:szCs w:val="18"/>
              </w:rPr>
            </w:pPr>
          </w:p>
        </w:tc>
        <w:tc>
          <w:tcPr>
            <w:tcW w:w="921" w:type="dxa"/>
          </w:tcPr>
          <w:p w14:paraId="46C9BD36" w14:textId="77777777" w:rsidR="00C72E8F" w:rsidRPr="005D7964" w:rsidRDefault="00C72E8F" w:rsidP="00100008">
            <w:pPr>
              <w:spacing w:before="120"/>
              <w:rPr>
                <w:rFonts w:eastAsia="Calibri" w:cs="Arial"/>
                <w:sz w:val="18"/>
                <w:szCs w:val="18"/>
              </w:rPr>
            </w:pPr>
          </w:p>
        </w:tc>
        <w:tc>
          <w:tcPr>
            <w:tcW w:w="2248" w:type="dxa"/>
          </w:tcPr>
          <w:p w14:paraId="446CA04D" w14:textId="77777777" w:rsidR="00C72E8F" w:rsidRPr="005D7964" w:rsidRDefault="00C72E8F" w:rsidP="00100008">
            <w:pPr>
              <w:spacing w:before="120"/>
              <w:rPr>
                <w:rFonts w:eastAsia="Calibri" w:cs="Arial"/>
                <w:sz w:val="18"/>
                <w:szCs w:val="18"/>
              </w:rPr>
            </w:pPr>
          </w:p>
        </w:tc>
      </w:tr>
      <w:tr w:rsidR="00C72E8F" w:rsidRPr="005D7964" w14:paraId="5317421D" w14:textId="77777777" w:rsidTr="00CC03F8">
        <w:trPr>
          <w:cantSplit/>
        </w:trPr>
        <w:tc>
          <w:tcPr>
            <w:tcW w:w="6588" w:type="dxa"/>
          </w:tcPr>
          <w:p w14:paraId="50C9A401" w14:textId="521F6A5B" w:rsidR="00C72E8F" w:rsidRPr="004C3B05" w:rsidRDefault="004C3B05" w:rsidP="004C3B05">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 xml:space="preserve">Matters that </w:t>
            </w:r>
            <w:r w:rsidRPr="003F3660">
              <w:rPr>
                <w:rFonts w:eastAsia="Times New Roman" w:cs="Arial"/>
                <w:bCs/>
                <w:i/>
                <w:szCs w:val="20"/>
                <w:lang w:eastAsia="en-CA"/>
              </w:rPr>
              <w:t>The Business Corporation Act</w:t>
            </w:r>
            <w:r w:rsidRPr="003F3660">
              <w:rPr>
                <w:rFonts w:eastAsia="Times New Roman" w:cs="Arial"/>
                <w:bCs/>
                <w:szCs w:val="20"/>
                <w:lang w:eastAsia="en-CA"/>
              </w:rPr>
              <w:t xml:space="preserve">, </w:t>
            </w:r>
            <w:hyperlink r:id="rId36" w:history="1">
              <w:r w:rsidRPr="003F3660">
                <w:rPr>
                  <w:rStyle w:val="Hyperlink"/>
                  <w:rFonts w:eastAsia="Times New Roman" w:cs="Arial"/>
                  <w:bCs/>
                  <w:szCs w:val="20"/>
                  <w:lang w:eastAsia="en-CA"/>
                </w:rPr>
                <w:t>RSS 1978, c B-10</w:t>
              </w:r>
            </w:hyperlink>
            <w:r w:rsidRPr="003F3660">
              <w:rPr>
                <w:rStyle w:val="Hyperlink"/>
                <w:rFonts w:eastAsia="Times New Roman" w:cs="Arial"/>
                <w:bCs/>
                <w:szCs w:val="20"/>
                <w:lang w:eastAsia="en-CA"/>
              </w:rPr>
              <w:t>,</w:t>
            </w:r>
            <w:r w:rsidRPr="003F3660">
              <w:rPr>
                <w:rFonts w:eastAsia="Times New Roman" w:cs="Arial"/>
                <w:bCs/>
                <w:szCs w:val="20"/>
                <w:lang w:eastAsia="en-CA"/>
              </w:rPr>
              <w:t xml:space="preserve"> expressly contemplates may be dealt with in the articles in Schedule I at the end of this checklist.</w:t>
            </w:r>
          </w:p>
        </w:tc>
        <w:tc>
          <w:tcPr>
            <w:tcW w:w="540" w:type="dxa"/>
          </w:tcPr>
          <w:p w14:paraId="62A5A43C" w14:textId="77777777" w:rsidR="00C72E8F" w:rsidRPr="0003300B" w:rsidRDefault="00C72E8F" w:rsidP="003F3660">
            <w:pPr>
              <w:spacing w:before="120"/>
              <w:rPr>
                <w:rFonts w:eastAsia="Calibri" w:cs="Arial"/>
                <w:sz w:val="18"/>
                <w:szCs w:val="18"/>
                <w:vertAlign w:val="subscript"/>
              </w:rPr>
            </w:pPr>
          </w:p>
        </w:tc>
        <w:tc>
          <w:tcPr>
            <w:tcW w:w="858" w:type="dxa"/>
          </w:tcPr>
          <w:p w14:paraId="079A84E4" w14:textId="77777777" w:rsidR="00C72E8F" w:rsidRPr="005D7964" w:rsidRDefault="00C72E8F" w:rsidP="003F3660">
            <w:pPr>
              <w:spacing w:before="120"/>
              <w:rPr>
                <w:rFonts w:eastAsia="Calibri" w:cs="Arial"/>
                <w:sz w:val="18"/>
                <w:szCs w:val="18"/>
              </w:rPr>
            </w:pPr>
          </w:p>
        </w:tc>
        <w:tc>
          <w:tcPr>
            <w:tcW w:w="921" w:type="dxa"/>
          </w:tcPr>
          <w:p w14:paraId="4DE8D24E" w14:textId="77777777" w:rsidR="00C72E8F" w:rsidRPr="005D7964" w:rsidRDefault="00C72E8F" w:rsidP="00100008">
            <w:pPr>
              <w:spacing w:before="120"/>
              <w:rPr>
                <w:rFonts w:eastAsia="Calibri" w:cs="Arial"/>
                <w:sz w:val="18"/>
                <w:szCs w:val="18"/>
              </w:rPr>
            </w:pPr>
          </w:p>
        </w:tc>
        <w:tc>
          <w:tcPr>
            <w:tcW w:w="2248" w:type="dxa"/>
          </w:tcPr>
          <w:p w14:paraId="77D8CC01" w14:textId="77777777" w:rsidR="00C72E8F" w:rsidRPr="005D7964" w:rsidRDefault="00C72E8F" w:rsidP="00100008">
            <w:pPr>
              <w:spacing w:before="120"/>
              <w:rPr>
                <w:rFonts w:eastAsia="Calibri" w:cs="Arial"/>
                <w:sz w:val="18"/>
                <w:szCs w:val="18"/>
              </w:rPr>
            </w:pPr>
          </w:p>
        </w:tc>
      </w:tr>
      <w:tr w:rsidR="00C72E8F" w:rsidRPr="005D7964" w14:paraId="366D1A63" w14:textId="77777777" w:rsidTr="00CC03F8">
        <w:trPr>
          <w:cantSplit/>
        </w:trPr>
        <w:tc>
          <w:tcPr>
            <w:tcW w:w="6588" w:type="dxa"/>
          </w:tcPr>
          <w:p w14:paraId="0B4FAB0F" w14:textId="77777777" w:rsidR="00F95D20" w:rsidRPr="003F3660" w:rsidRDefault="00F95D20" w:rsidP="00F95D2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Control:</w:t>
            </w:r>
          </w:p>
          <w:p w14:paraId="3E504733" w14:textId="1CBEDC25" w:rsidR="00C72E8F" w:rsidRPr="00F95D20" w:rsidRDefault="00F95D20" w:rsidP="00F95D2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Determine how company is to be controlled.</w:t>
            </w:r>
          </w:p>
        </w:tc>
        <w:tc>
          <w:tcPr>
            <w:tcW w:w="540" w:type="dxa"/>
          </w:tcPr>
          <w:p w14:paraId="28C84240" w14:textId="77777777" w:rsidR="00C72E8F" w:rsidRPr="0003300B" w:rsidRDefault="00C72E8F" w:rsidP="003F3660">
            <w:pPr>
              <w:spacing w:before="120"/>
              <w:rPr>
                <w:rFonts w:eastAsia="Calibri" w:cs="Arial"/>
                <w:sz w:val="18"/>
                <w:szCs w:val="18"/>
                <w:vertAlign w:val="subscript"/>
              </w:rPr>
            </w:pPr>
          </w:p>
        </w:tc>
        <w:tc>
          <w:tcPr>
            <w:tcW w:w="858" w:type="dxa"/>
          </w:tcPr>
          <w:p w14:paraId="25A2591C" w14:textId="77777777" w:rsidR="00C72E8F" w:rsidRPr="005D7964" w:rsidRDefault="00C72E8F" w:rsidP="003F3660">
            <w:pPr>
              <w:spacing w:before="120"/>
              <w:rPr>
                <w:rFonts w:eastAsia="Calibri" w:cs="Arial"/>
                <w:sz w:val="18"/>
                <w:szCs w:val="18"/>
              </w:rPr>
            </w:pPr>
          </w:p>
        </w:tc>
        <w:tc>
          <w:tcPr>
            <w:tcW w:w="921" w:type="dxa"/>
          </w:tcPr>
          <w:p w14:paraId="60414210" w14:textId="77777777" w:rsidR="00C72E8F" w:rsidRPr="005D7964" w:rsidRDefault="00C72E8F" w:rsidP="00100008">
            <w:pPr>
              <w:spacing w:before="120"/>
              <w:rPr>
                <w:rFonts w:eastAsia="Calibri" w:cs="Arial"/>
                <w:sz w:val="18"/>
                <w:szCs w:val="18"/>
              </w:rPr>
            </w:pPr>
          </w:p>
        </w:tc>
        <w:tc>
          <w:tcPr>
            <w:tcW w:w="2248" w:type="dxa"/>
          </w:tcPr>
          <w:p w14:paraId="4290572C" w14:textId="77777777" w:rsidR="00C72E8F" w:rsidRPr="005D7964" w:rsidRDefault="00C72E8F" w:rsidP="00100008">
            <w:pPr>
              <w:spacing w:before="120"/>
              <w:rPr>
                <w:rFonts w:eastAsia="Calibri" w:cs="Arial"/>
                <w:sz w:val="18"/>
                <w:szCs w:val="18"/>
              </w:rPr>
            </w:pPr>
          </w:p>
        </w:tc>
      </w:tr>
      <w:tr w:rsidR="00C72E8F" w:rsidRPr="005D7964" w14:paraId="6A2F94E1" w14:textId="77777777" w:rsidTr="00CC03F8">
        <w:trPr>
          <w:cantSplit/>
        </w:trPr>
        <w:tc>
          <w:tcPr>
            <w:tcW w:w="6588" w:type="dxa"/>
          </w:tcPr>
          <w:p w14:paraId="129A14EB" w14:textId="18C94F09" w:rsidR="00C72E8F" w:rsidRPr="00B73AFE" w:rsidRDefault="00B73AFE" w:rsidP="00B73AFE">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Will </w:t>
            </w:r>
            <w:proofErr w:type="gramStart"/>
            <w:r w:rsidRPr="003F3660">
              <w:rPr>
                <w:rFonts w:eastAsia="Times New Roman" w:cs="Arial"/>
                <w:bCs/>
                <w:szCs w:val="20"/>
                <w:lang w:eastAsia="en-CA"/>
              </w:rPr>
              <w:t>all of</w:t>
            </w:r>
            <w:proofErr w:type="gramEnd"/>
            <w:r w:rsidRPr="003F3660">
              <w:rPr>
                <w:rFonts w:eastAsia="Times New Roman" w:cs="Arial"/>
                <w:bCs/>
                <w:szCs w:val="20"/>
                <w:lang w:eastAsia="en-CA"/>
              </w:rPr>
              <w:t xml:space="preserve"> the shareholders be involved in management?</w:t>
            </w:r>
          </w:p>
        </w:tc>
        <w:tc>
          <w:tcPr>
            <w:tcW w:w="540" w:type="dxa"/>
          </w:tcPr>
          <w:p w14:paraId="3C2143C1" w14:textId="77777777" w:rsidR="00C72E8F" w:rsidRPr="0003300B" w:rsidRDefault="00C72E8F" w:rsidP="003F3660">
            <w:pPr>
              <w:spacing w:before="120"/>
              <w:rPr>
                <w:rFonts w:eastAsia="Calibri" w:cs="Arial"/>
                <w:sz w:val="18"/>
                <w:szCs w:val="18"/>
                <w:vertAlign w:val="subscript"/>
              </w:rPr>
            </w:pPr>
          </w:p>
        </w:tc>
        <w:tc>
          <w:tcPr>
            <w:tcW w:w="858" w:type="dxa"/>
          </w:tcPr>
          <w:p w14:paraId="6331086C" w14:textId="77777777" w:rsidR="00C72E8F" w:rsidRPr="005D7964" w:rsidRDefault="00C72E8F" w:rsidP="003F3660">
            <w:pPr>
              <w:spacing w:before="120"/>
              <w:rPr>
                <w:rFonts w:eastAsia="Calibri" w:cs="Arial"/>
                <w:sz w:val="18"/>
                <w:szCs w:val="18"/>
              </w:rPr>
            </w:pPr>
          </w:p>
        </w:tc>
        <w:tc>
          <w:tcPr>
            <w:tcW w:w="921" w:type="dxa"/>
          </w:tcPr>
          <w:p w14:paraId="6B1CF1BF" w14:textId="77777777" w:rsidR="00C72E8F" w:rsidRPr="005D7964" w:rsidRDefault="00C72E8F" w:rsidP="00100008">
            <w:pPr>
              <w:spacing w:before="120"/>
              <w:rPr>
                <w:rFonts w:eastAsia="Calibri" w:cs="Arial"/>
                <w:sz w:val="18"/>
                <w:szCs w:val="18"/>
              </w:rPr>
            </w:pPr>
          </w:p>
        </w:tc>
        <w:tc>
          <w:tcPr>
            <w:tcW w:w="2248" w:type="dxa"/>
          </w:tcPr>
          <w:p w14:paraId="50731669" w14:textId="77777777" w:rsidR="00C72E8F" w:rsidRPr="005D7964" w:rsidRDefault="00C72E8F" w:rsidP="00100008">
            <w:pPr>
              <w:spacing w:before="120"/>
              <w:rPr>
                <w:rFonts w:eastAsia="Calibri" w:cs="Arial"/>
                <w:sz w:val="18"/>
                <w:szCs w:val="18"/>
              </w:rPr>
            </w:pPr>
          </w:p>
        </w:tc>
      </w:tr>
      <w:tr w:rsidR="00C72E8F" w:rsidRPr="005D7964" w14:paraId="299A3DB6" w14:textId="77777777" w:rsidTr="00CC03F8">
        <w:trPr>
          <w:cantSplit/>
        </w:trPr>
        <w:tc>
          <w:tcPr>
            <w:tcW w:w="6588" w:type="dxa"/>
          </w:tcPr>
          <w:p w14:paraId="3E6F7AAB" w14:textId="0188A645" w:rsidR="00C72E8F" w:rsidRPr="00B73AFE" w:rsidRDefault="00B73AFE" w:rsidP="00B73AFE">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Can control be effectively exercised with provisions in the articles of incorporation, or is a shareholders’ agreement required? If a shareholders’ agreement is recommended, discuss and settle details with the clients (</w:t>
            </w:r>
            <w:hyperlink r:id="rId37" w:history="1">
              <w:r w:rsidRPr="00406544">
                <w:rPr>
                  <w:rStyle w:val="Hyperlink"/>
                  <w:rFonts w:eastAsia="Times New Roman" w:cs="Arial"/>
                  <w:bCs/>
                  <w:szCs w:val="20"/>
                  <w:lang w:eastAsia="en-CA"/>
                </w:rPr>
                <w:t>Shareholders’ Agreement Procedure</w:t>
              </w:r>
            </w:hyperlink>
            <w:r w:rsidRPr="003F3660">
              <w:rPr>
                <w:rFonts w:eastAsia="Times New Roman" w:cs="Arial"/>
                <w:bCs/>
                <w:szCs w:val="20"/>
                <w:lang w:eastAsia="en-CA"/>
              </w:rPr>
              <w:t xml:space="preserve"> and </w:t>
            </w:r>
            <w:hyperlink r:id="rId38" w:history="1">
              <w:r w:rsidRPr="008F6FFA">
                <w:rPr>
                  <w:rStyle w:val="Hyperlink"/>
                  <w:rFonts w:eastAsia="Times New Roman" w:cs="Arial"/>
                  <w:bCs/>
                  <w:szCs w:val="20"/>
                  <w:lang w:eastAsia="en-CA"/>
                </w:rPr>
                <w:t>Shareholders’ Agreement Drafting</w:t>
              </w:r>
            </w:hyperlink>
            <w:r w:rsidRPr="003F3660">
              <w:rPr>
                <w:rFonts w:eastAsia="Times New Roman" w:cs="Arial"/>
                <w:bCs/>
                <w:szCs w:val="20"/>
                <w:lang w:eastAsia="en-CA"/>
              </w:rPr>
              <w:t xml:space="preserve"> checklists)</w:t>
            </w:r>
            <w:r>
              <w:rPr>
                <w:rFonts w:eastAsia="Times New Roman" w:cs="Arial"/>
                <w:bCs/>
                <w:szCs w:val="20"/>
                <w:lang w:eastAsia="en-CA"/>
              </w:rPr>
              <w:t>.</w:t>
            </w:r>
          </w:p>
        </w:tc>
        <w:tc>
          <w:tcPr>
            <w:tcW w:w="540" w:type="dxa"/>
          </w:tcPr>
          <w:p w14:paraId="55C1C06C" w14:textId="77777777" w:rsidR="00C72E8F" w:rsidRPr="0003300B" w:rsidRDefault="00C72E8F" w:rsidP="003F3660">
            <w:pPr>
              <w:spacing w:before="120"/>
              <w:rPr>
                <w:rFonts w:eastAsia="Calibri" w:cs="Arial"/>
                <w:sz w:val="18"/>
                <w:szCs w:val="18"/>
                <w:vertAlign w:val="subscript"/>
              </w:rPr>
            </w:pPr>
          </w:p>
        </w:tc>
        <w:tc>
          <w:tcPr>
            <w:tcW w:w="858" w:type="dxa"/>
          </w:tcPr>
          <w:p w14:paraId="04FFC1F6" w14:textId="77777777" w:rsidR="00C72E8F" w:rsidRPr="005D7964" w:rsidRDefault="00C72E8F" w:rsidP="003F3660">
            <w:pPr>
              <w:spacing w:before="120"/>
              <w:rPr>
                <w:rFonts w:eastAsia="Calibri" w:cs="Arial"/>
                <w:sz w:val="18"/>
                <w:szCs w:val="18"/>
              </w:rPr>
            </w:pPr>
          </w:p>
        </w:tc>
        <w:tc>
          <w:tcPr>
            <w:tcW w:w="921" w:type="dxa"/>
          </w:tcPr>
          <w:p w14:paraId="62C09BDC" w14:textId="77777777" w:rsidR="00C72E8F" w:rsidRPr="005D7964" w:rsidRDefault="00C72E8F" w:rsidP="00100008">
            <w:pPr>
              <w:spacing w:before="120"/>
              <w:rPr>
                <w:rFonts w:eastAsia="Calibri" w:cs="Arial"/>
                <w:sz w:val="18"/>
                <w:szCs w:val="18"/>
              </w:rPr>
            </w:pPr>
          </w:p>
        </w:tc>
        <w:tc>
          <w:tcPr>
            <w:tcW w:w="2248" w:type="dxa"/>
          </w:tcPr>
          <w:p w14:paraId="1228282F" w14:textId="77777777" w:rsidR="00C72E8F" w:rsidRPr="005D7964" w:rsidRDefault="00C72E8F" w:rsidP="00100008">
            <w:pPr>
              <w:spacing w:before="120"/>
              <w:rPr>
                <w:rFonts w:eastAsia="Calibri" w:cs="Arial"/>
                <w:sz w:val="18"/>
                <w:szCs w:val="18"/>
              </w:rPr>
            </w:pPr>
          </w:p>
        </w:tc>
      </w:tr>
      <w:tr w:rsidR="00C72E8F" w:rsidRPr="005D7964" w14:paraId="3973BDB9" w14:textId="77777777" w:rsidTr="00CC03F8">
        <w:trPr>
          <w:cantSplit/>
        </w:trPr>
        <w:tc>
          <w:tcPr>
            <w:tcW w:w="6588" w:type="dxa"/>
          </w:tcPr>
          <w:p w14:paraId="54CA3E3C" w14:textId="77777777" w:rsidR="000F5724" w:rsidRPr="003F3660" w:rsidRDefault="000F5724" w:rsidP="000F5724">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Buy-sell agreement:</w:t>
            </w:r>
          </w:p>
          <w:p w14:paraId="1D3E3028" w14:textId="4D44B28A" w:rsidR="00C72E8F" w:rsidRPr="000F5724" w:rsidRDefault="000F5724" w:rsidP="000F572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Do the clients wish a buy-sell agreement and, if so, what will the terms of agreement be?</w:t>
            </w:r>
          </w:p>
        </w:tc>
        <w:tc>
          <w:tcPr>
            <w:tcW w:w="540" w:type="dxa"/>
          </w:tcPr>
          <w:p w14:paraId="75CA3B7B" w14:textId="77777777" w:rsidR="00C72E8F" w:rsidRPr="0003300B" w:rsidRDefault="00C72E8F" w:rsidP="003F3660">
            <w:pPr>
              <w:spacing w:before="120"/>
              <w:rPr>
                <w:rFonts w:eastAsia="Calibri" w:cs="Arial"/>
                <w:sz w:val="18"/>
                <w:szCs w:val="18"/>
                <w:vertAlign w:val="subscript"/>
              </w:rPr>
            </w:pPr>
          </w:p>
        </w:tc>
        <w:tc>
          <w:tcPr>
            <w:tcW w:w="858" w:type="dxa"/>
          </w:tcPr>
          <w:p w14:paraId="6A58CC6D" w14:textId="77777777" w:rsidR="00C72E8F" w:rsidRPr="005D7964" w:rsidRDefault="00C72E8F" w:rsidP="003F3660">
            <w:pPr>
              <w:spacing w:before="120"/>
              <w:rPr>
                <w:rFonts w:eastAsia="Calibri" w:cs="Arial"/>
                <w:sz w:val="18"/>
                <w:szCs w:val="18"/>
              </w:rPr>
            </w:pPr>
          </w:p>
        </w:tc>
        <w:tc>
          <w:tcPr>
            <w:tcW w:w="921" w:type="dxa"/>
          </w:tcPr>
          <w:p w14:paraId="6BA75D6B" w14:textId="77777777" w:rsidR="00C72E8F" w:rsidRPr="005D7964" w:rsidRDefault="00C72E8F" w:rsidP="00100008">
            <w:pPr>
              <w:spacing w:before="120"/>
              <w:rPr>
                <w:rFonts w:eastAsia="Calibri" w:cs="Arial"/>
                <w:sz w:val="18"/>
                <w:szCs w:val="18"/>
              </w:rPr>
            </w:pPr>
          </w:p>
        </w:tc>
        <w:tc>
          <w:tcPr>
            <w:tcW w:w="2248" w:type="dxa"/>
          </w:tcPr>
          <w:p w14:paraId="0EB7BA53" w14:textId="77777777" w:rsidR="00C72E8F" w:rsidRPr="005D7964" w:rsidRDefault="00C72E8F" w:rsidP="00100008">
            <w:pPr>
              <w:spacing w:before="120"/>
              <w:rPr>
                <w:rFonts w:eastAsia="Calibri" w:cs="Arial"/>
                <w:sz w:val="18"/>
                <w:szCs w:val="18"/>
              </w:rPr>
            </w:pPr>
          </w:p>
        </w:tc>
      </w:tr>
      <w:tr w:rsidR="00C72E8F" w:rsidRPr="005D7964" w14:paraId="611B8598" w14:textId="77777777" w:rsidTr="00CC03F8">
        <w:trPr>
          <w:cantSplit/>
        </w:trPr>
        <w:tc>
          <w:tcPr>
            <w:tcW w:w="6588" w:type="dxa"/>
          </w:tcPr>
          <w:p w14:paraId="1D0DCB5B" w14:textId="77777777" w:rsidR="000F5724" w:rsidRPr="003F3660" w:rsidRDefault="000F5724" w:rsidP="000F572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Discuss matters such as:</w:t>
            </w:r>
          </w:p>
          <w:p w14:paraId="28422532" w14:textId="57C9CDC6" w:rsidR="00C72E8F" w:rsidRPr="00DE3744" w:rsidRDefault="000F5724" w:rsidP="000F5724">
            <w:pPr>
              <w:pStyle w:val="ListParagraph"/>
              <w:numPr>
                <w:ilvl w:val="0"/>
                <w:numId w:val="24"/>
              </w:numPr>
              <w:spacing w:before="120"/>
              <w:ind w:left="1800"/>
              <w:jc w:val="both"/>
              <w:rPr>
                <w:rFonts w:eastAsia="Times New Roman" w:cs="Arial"/>
                <w:bCs/>
                <w:szCs w:val="20"/>
                <w:lang w:eastAsia="en-CA"/>
              </w:rPr>
            </w:pPr>
            <w:proofErr w:type="gramStart"/>
            <w:r w:rsidRPr="003F3660">
              <w:rPr>
                <w:rFonts w:eastAsia="Times New Roman" w:cs="Arial"/>
                <w:bCs/>
                <w:szCs w:val="20"/>
                <w:lang w:eastAsia="en-CA"/>
              </w:rPr>
              <w:t>Manner in which</w:t>
            </w:r>
            <w:proofErr w:type="gramEnd"/>
            <w:r w:rsidRPr="003F3660">
              <w:rPr>
                <w:rFonts w:eastAsia="Times New Roman" w:cs="Arial"/>
                <w:bCs/>
                <w:szCs w:val="20"/>
                <w:lang w:eastAsia="en-CA"/>
              </w:rPr>
              <w:t xml:space="preserve"> price for shares under buy-sell, or right of first refusal, is to be determined.</w:t>
            </w:r>
          </w:p>
        </w:tc>
        <w:tc>
          <w:tcPr>
            <w:tcW w:w="540" w:type="dxa"/>
          </w:tcPr>
          <w:p w14:paraId="0C99B17B" w14:textId="77777777" w:rsidR="00C72E8F" w:rsidRPr="0003300B" w:rsidRDefault="00C72E8F" w:rsidP="003F3660">
            <w:pPr>
              <w:spacing w:before="120"/>
              <w:rPr>
                <w:rFonts w:eastAsia="Calibri" w:cs="Arial"/>
                <w:sz w:val="18"/>
                <w:szCs w:val="18"/>
                <w:vertAlign w:val="subscript"/>
              </w:rPr>
            </w:pPr>
          </w:p>
        </w:tc>
        <w:tc>
          <w:tcPr>
            <w:tcW w:w="858" w:type="dxa"/>
          </w:tcPr>
          <w:p w14:paraId="7F3A65A4" w14:textId="77777777" w:rsidR="00C72E8F" w:rsidRPr="005D7964" w:rsidRDefault="00C72E8F" w:rsidP="003F3660">
            <w:pPr>
              <w:spacing w:before="120"/>
              <w:rPr>
                <w:rFonts w:eastAsia="Calibri" w:cs="Arial"/>
                <w:sz w:val="18"/>
                <w:szCs w:val="18"/>
              </w:rPr>
            </w:pPr>
          </w:p>
        </w:tc>
        <w:tc>
          <w:tcPr>
            <w:tcW w:w="921" w:type="dxa"/>
          </w:tcPr>
          <w:p w14:paraId="7E5A39FD" w14:textId="77777777" w:rsidR="00C72E8F" w:rsidRPr="005D7964" w:rsidRDefault="00C72E8F" w:rsidP="00100008">
            <w:pPr>
              <w:spacing w:before="120"/>
              <w:rPr>
                <w:rFonts w:eastAsia="Calibri" w:cs="Arial"/>
                <w:sz w:val="18"/>
                <w:szCs w:val="18"/>
              </w:rPr>
            </w:pPr>
          </w:p>
        </w:tc>
        <w:tc>
          <w:tcPr>
            <w:tcW w:w="2248" w:type="dxa"/>
          </w:tcPr>
          <w:p w14:paraId="666F9106" w14:textId="77777777" w:rsidR="00C72E8F" w:rsidRPr="005D7964" w:rsidRDefault="00C72E8F" w:rsidP="00100008">
            <w:pPr>
              <w:spacing w:before="120"/>
              <w:rPr>
                <w:rFonts w:eastAsia="Calibri" w:cs="Arial"/>
                <w:sz w:val="18"/>
                <w:szCs w:val="18"/>
              </w:rPr>
            </w:pPr>
          </w:p>
        </w:tc>
      </w:tr>
      <w:tr w:rsidR="00C72E8F" w:rsidRPr="005D7964" w14:paraId="47B368AC" w14:textId="77777777" w:rsidTr="00CC03F8">
        <w:trPr>
          <w:cantSplit/>
        </w:trPr>
        <w:tc>
          <w:tcPr>
            <w:tcW w:w="6588" w:type="dxa"/>
          </w:tcPr>
          <w:p w14:paraId="45904099" w14:textId="5B523B12" w:rsidR="00C72E8F" w:rsidRPr="00DE3744" w:rsidRDefault="00DE3744" w:rsidP="00DE3744">
            <w:pPr>
              <w:pStyle w:val="ListParagraph"/>
              <w:numPr>
                <w:ilvl w:val="0"/>
                <w:numId w:val="24"/>
              </w:numPr>
              <w:spacing w:before="120"/>
              <w:ind w:left="1800"/>
              <w:jc w:val="both"/>
              <w:rPr>
                <w:rFonts w:eastAsia="Times New Roman" w:cs="Arial"/>
                <w:bCs/>
                <w:szCs w:val="20"/>
                <w:lang w:eastAsia="en-CA"/>
              </w:rPr>
            </w:pPr>
            <w:r w:rsidRPr="003F3660">
              <w:rPr>
                <w:rFonts w:eastAsia="Times New Roman" w:cs="Arial"/>
                <w:bCs/>
                <w:szCs w:val="20"/>
                <w:lang w:eastAsia="en-CA"/>
              </w:rPr>
              <w:t>Triggering events.</w:t>
            </w:r>
          </w:p>
        </w:tc>
        <w:tc>
          <w:tcPr>
            <w:tcW w:w="540" w:type="dxa"/>
          </w:tcPr>
          <w:p w14:paraId="4A0B101D" w14:textId="77777777" w:rsidR="00C72E8F" w:rsidRPr="0003300B" w:rsidRDefault="00C72E8F" w:rsidP="003F3660">
            <w:pPr>
              <w:spacing w:before="120"/>
              <w:rPr>
                <w:rFonts w:eastAsia="Calibri" w:cs="Arial"/>
                <w:sz w:val="18"/>
                <w:szCs w:val="18"/>
                <w:vertAlign w:val="subscript"/>
              </w:rPr>
            </w:pPr>
          </w:p>
        </w:tc>
        <w:tc>
          <w:tcPr>
            <w:tcW w:w="858" w:type="dxa"/>
          </w:tcPr>
          <w:p w14:paraId="2575FCE8" w14:textId="77777777" w:rsidR="00C72E8F" w:rsidRPr="005D7964" w:rsidRDefault="00C72E8F" w:rsidP="003F3660">
            <w:pPr>
              <w:spacing w:before="120"/>
              <w:rPr>
                <w:rFonts w:eastAsia="Calibri" w:cs="Arial"/>
                <w:sz w:val="18"/>
                <w:szCs w:val="18"/>
              </w:rPr>
            </w:pPr>
          </w:p>
        </w:tc>
        <w:tc>
          <w:tcPr>
            <w:tcW w:w="921" w:type="dxa"/>
          </w:tcPr>
          <w:p w14:paraId="3A7417FD" w14:textId="77777777" w:rsidR="00C72E8F" w:rsidRPr="005D7964" w:rsidRDefault="00C72E8F" w:rsidP="00100008">
            <w:pPr>
              <w:spacing w:before="120"/>
              <w:rPr>
                <w:rFonts w:eastAsia="Calibri" w:cs="Arial"/>
                <w:sz w:val="18"/>
                <w:szCs w:val="18"/>
              </w:rPr>
            </w:pPr>
          </w:p>
        </w:tc>
        <w:tc>
          <w:tcPr>
            <w:tcW w:w="2248" w:type="dxa"/>
          </w:tcPr>
          <w:p w14:paraId="12C9183C" w14:textId="77777777" w:rsidR="00C72E8F" w:rsidRPr="005D7964" w:rsidRDefault="00C72E8F" w:rsidP="00100008">
            <w:pPr>
              <w:spacing w:before="120"/>
              <w:rPr>
                <w:rFonts w:eastAsia="Calibri" w:cs="Arial"/>
                <w:sz w:val="18"/>
                <w:szCs w:val="18"/>
              </w:rPr>
            </w:pPr>
          </w:p>
        </w:tc>
      </w:tr>
      <w:tr w:rsidR="00C72E8F" w:rsidRPr="005D7964" w14:paraId="12992F00" w14:textId="77777777" w:rsidTr="00CC03F8">
        <w:trPr>
          <w:cantSplit/>
        </w:trPr>
        <w:tc>
          <w:tcPr>
            <w:tcW w:w="6588" w:type="dxa"/>
          </w:tcPr>
          <w:p w14:paraId="48C37523" w14:textId="222D4144" w:rsidR="00C72E8F" w:rsidRPr="00DE3744" w:rsidRDefault="00DE3744" w:rsidP="00DE3744">
            <w:pPr>
              <w:pStyle w:val="ListParagraph"/>
              <w:numPr>
                <w:ilvl w:val="0"/>
                <w:numId w:val="24"/>
              </w:numPr>
              <w:spacing w:before="120"/>
              <w:ind w:left="1800"/>
              <w:jc w:val="both"/>
              <w:rPr>
                <w:rFonts w:eastAsia="Times New Roman" w:cs="Arial"/>
                <w:bCs/>
                <w:szCs w:val="20"/>
                <w:lang w:eastAsia="en-CA"/>
              </w:rPr>
            </w:pPr>
            <w:proofErr w:type="gramStart"/>
            <w:r w:rsidRPr="003F3660">
              <w:rPr>
                <w:rFonts w:eastAsia="Times New Roman" w:cs="Arial"/>
                <w:bCs/>
                <w:szCs w:val="20"/>
                <w:lang w:eastAsia="en-CA"/>
              </w:rPr>
              <w:t>Manner in which</w:t>
            </w:r>
            <w:proofErr w:type="gramEnd"/>
            <w:r w:rsidRPr="003F3660">
              <w:rPr>
                <w:rFonts w:eastAsia="Times New Roman" w:cs="Arial"/>
                <w:bCs/>
                <w:szCs w:val="20"/>
                <w:lang w:eastAsia="en-CA"/>
              </w:rPr>
              <w:t xml:space="preserve"> purchase price will be funded (especially on death or disability).</w:t>
            </w:r>
          </w:p>
        </w:tc>
        <w:tc>
          <w:tcPr>
            <w:tcW w:w="540" w:type="dxa"/>
          </w:tcPr>
          <w:p w14:paraId="0D7193B6" w14:textId="77777777" w:rsidR="00C72E8F" w:rsidRPr="0003300B" w:rsidRDefault="00C72E8F" w:rsidP="003F3660">
            <w:pPr>
              <w:spacing w:before="120"/>
              <w:rPr>
                <w:rFonts w:eastAsia="Calibri" w:cs="Arial"/>
                <w:sz w:val="18"/>
                <w:szCs w:val="18"/>
                <w:vertAlign w:val="subscript"/>
              </w:rPr>
            </w:pPr>
          </w:p>
        </w:tc>
        <w:tc>
          <w:tcPr>
            <w:tcW w:w="858" w:type="dxa"/>
          </w:tcPr>
          <w:p w14:paraId="593C7858" w14:textId="77777777" w:rsidR="00C72E8F" w:rsidRPr="005D7964" w:rsidRDefault="00C72E8F" w:rsidP="003F3660">
            <w:pPr>
              <w:spacing w:before="120"/>
              <w:rPr>
                <w:rFonts w:eastAsia="Calibri" w:cs="Arial"/>
                <w:sz w:val="18"/>
                <w:szCs w:val="18"/>
              </w:rPr>
            </w:pPr>
          </w:p>
        </w:tc>
        <w:tc>
          <w:tcPr>
            <w:tcW w:w="921" w:type="dxa"/>
          </w:tcPr>
          <w:p w14:paraId="7FE1AFE4" w14:textId="77777777" w:rsidR="00C72E8F" w:rsidRPr="005D7964" w:rsidRDefault="00C72E8F" w:rsidP="00100008">
            <w:pPr>
              <w:spacing w:before="120"/>
              <w:rPr>
                <w:rFonts w:eastAsia="Calibri" w:cs="Arial"/>
                <w:sz w:val="18"/>
                <w:szCs w:val="18"/>
              </w:rPr>
            </w:pPr>
          </w:p>
        </w:tc>
        <w:tc>
          <w:tcPr>
            <w:tcW w:w="2248" w:type="dxa"/>
          </w:tcPr>
          <w:p w14:paraId="1025BB90" w14:textId="77777777" w:rsidR="00C72E8F" w:rsidRPr="005D7964" w:rsidRDefault="00C72E8F" w:rsidP="00100008">
            <w:pPr>
              <w:spacing w:before="120"/>
              <w:rPr>
                <w:rFonts w:eastAsia="Calibri" w:cs="Arial"/>
                <w:sz w:val="18"/>
                <w:szCs w:val="18"/>
              </w:rPr>
            </w:pPr>
          </w:p>
        </w:tc>
      </w:tr>
      <w:tr w:rsidR="00C72E8F" w:rsidRPr="005D7964" w14:paraId="67D1720E" w14:textId="77777777" w:rsidTr="00CC03F8">
        <w:trPr>
          <w:cantSplit/>
        </w:trPr>
        <w:tc>
          <w:tcPr>
            <w:tcW w:w="6588" w:type="dxa"/>
          </w:tcPr>
          <w:p w14:paraId="19ACC282" w14:textId="0A19E626" w:rsidR="00C72E8F" w:rsidRPr="00DE3744" w:rsidRDefault="00DE3744" w:rsidP="00DE3744">
            <w:pPr>
              <w:pStyle w:val="ListParagraph"/>
              <w:numPr>
                <w:ilvl w:val="0"/>
                <w:numId w:val="24"/>
              </w:numPr>
              <w:spacing w:before="120"/>
              <w:ind w:left="1800"/>
              <w:jc w:val="both"/>
              <w:rPr>
                <w:rFonts w:eastAsia="Times New Roman" w:cs="Arial"/>
                <w:bCs/>
                <w:szCs w:val="20"/>
                <w:lang w:eastAsia="en-CA"/>
              </w:rPr>
            </w:pPr>
            <w:r w:rsidRPr="003F3660">
              <w:rPr>
                <w:rFonts w:eastAsia="Times New Roman" w:cs="Arial"/>
                <w:bCs/>
                <w:szCs w:val="20"/>
                <w:lang w:eastAsia="en-CA"/>
              </w:rPr>
              <w:t>Enforceability of buy-sell provisions and consistency of those provisions with rights or restrictions set out in articles.</w:t>
            </w:r>
          </w:p>
        </w:tc>
        <w:tc>
          <w:tcPr>
            <w:tcW w:w="540" w:type="dxa"/>
          </w:tcPr>
          <w:p w14:paraId="13AEAED9" w14:textId="77777777" w:rsidR="00C72E8F" w:rsidRPr="0003300B" w:rsidRDefault="00C72E8F" w:rsidP="003F3660">
            <w:pPr>
              <w:spacing w:before="120"/>
              <w:rPr>
                <w:rFonts w:eastAsia="Calibri" w:cs="Arial"/>
                <w:sz w:val="18"/>
                <w:szCs w:val="18"/>
                <w:vertAlign w:val="subscript"/>
              </w:rPr>
            </w:pPr>
          </w:p>
        </w:tc>
        <w:tc>
          <w:tcPr>
            <w:tcW w:w="858" w:type="dxa"/>
          </w:tcPr>
          <w:p w14:paraId="2F768876" w14:textId="77777777" w:rsidR="00C72E8F" w:rsidRPr="005D7964" w:rsidRDefault="00C72E8F" w:rsidP="003F3660">
            <w:pPr>
              <w:spacing w:before="120"/>
              <w:rPr>
                <w:rFonts w:eastAsia="Calibri" w:cs="Arial"/>
                <w:sz w:val="18"/>
                <w:szCs w:val="18"/>
              </w:rPr>
            </w:pPr>
          </w:p>
        </w:tc>
        <w:tc>
          <w:tcPr>
            <w:tcW w:w="921" w:type="dxa"/>
          </w:tcPr>
          <w:p w14:paraId="715DD13C" w14:textId="77777777" w:rsidR="00C72E8F" w:rsidRPr="005D7964" w:rsidRDefault="00C72E8F" w:rsidP="00100008">
            <w:pPr>
              <w:spacing w:before="120"/>
              <w:rPr>
                <w:rFonts w:eastAsia="Calibri" w:cs="Arial"/>
                <w:sz w:val="18"/>
                <w:szCs w:val="18"/>
              </w:rPr>
            </w:pPr>
          </w:p>
        </w:tc>
        <w:tc>
          <w:tcPr>
            <w:tcW w:w="2248" w:type="dxa"/>
          </w:tcPr>
          <w:p w14:paraId="3730D7BE" w14:textId="77777777" w:rsidR="00C72E8F" w:rsidRPr="005D7964" w:rsidRDefault="00C72E8F" w:rsidP="00100008">
            <w:pPr>
              <w:spacing w:before="120"/>
              <w:rPr>
                <w:rFonts w:eastAsia="Calibri" w:cs="Arial"/>
                <w:sz w:val="18"/>
                <w:szCs w:val="18"/>
              </w:rPr>
            </w:pPr>
          </w:p>
        </w:tc>
      </w:tr>
      <w:tr w:rsidR="00C72E8F" w:rsidRPr="005D7964" w14:paraId="14E55BA1" w14:textId="77777777" w:rsidTr="00CC03F8">
        <w:trPr>
          <w:cantSplit/>
        </w:trPr>
        <w:tc>
          <w:tcPr>
            <w:tcW w:w="6588" w:type="dxa"/>
          </w:tcPr>
          <w:p w14:paraId="691181B6" w14:textId="08CA6A49" w:rsidR="00C72E8F" w:rsidRPr="00DE3744" w:rsidRDefault="00DE3744" w:rsidP="00DE3744">
            <w:pPr>
              <w:pStyle w:val="ListParagraph"/>
              <w:numPr>
                <w:ilvl w:val="0"/>
                <w:numId w:val="24"/>
              </w:numPr>
              <w:spacing w:before="120"/>
              <w:ind w:left="1800"/>
              <w:jc w:val="both"/>
              <w:rPr>
                <w:rFonts w:eastAsia="Times New Roman" w:cs="Arial"/>
                <w:bCs/>
                <w:szCs w:val="20"/>
                <w:lang w:eastAsia="en-CA"/>
              </w:rPr>
            </w:pPr>
            <w:r w:rsidRPr="003F3660">
              <w:rPr>
                <w:rFonts w:eastAsia="Times New Roman" w:cs="Arial"/>
                <w:bCs/>
                <w:szCs w:val="20"/>
                <w:lang w:eastAsia="en-CA"/>
              </w:rPr>
              <w:t>Inequality of bargaining position between shareholders with substantial assets and shareholders without substantial assets.</w:t>
            </w:r>
          </w:p>
        </w:tc>
        <w:tc>
          <w:tcPr>
            <w:tcW w:w="540" w:type="dxa"/>
          </w:tcPr>
          <w:p w14:paraId="5FAA2245" w14:textId="77777777" w:rsidR="00C72E8F" w:rsidRPr="0003300B" w:rsidRDefault="00C72E8F" w:rsidP="003F3660">
            <w:pPr>
              <w:spacing w:before="120"/>
              <w:rPr>
                <w:rFonts w:eastAsia="Calibri" w:cs="Arial"/>
                <w:sz w:val="18"/>
                <w:szCs w:val="18"/>
                <w:vertAlign w:val="subscript"/>
              </w:rPr>
            </w:pPr>
          </w:p>
        </w:tc>
        <w:tc>
          <w:tcPr>
            <w:tcW w:w="858" w:type="dxa"/>
          </w:tcPr>
          <w:p w14:paraId="1CF19446" w14:textId="77777777" w:rsidR="00C72E8F" w:rsidRPr="005D7964" w:rsidRDefault="00C72E8F" w:rsidP="003F3660">
            <w:pPr>
              <w:spacing w:before="120"/>
              <w:rPr>
                <w:rFonts w:eastAsia="Calibri" w:cs="Arial"/>
                <w:sz w:val="18"/>
                <w:szCs w:val="18"/>
              </w:rPr>
            </w:pPr>
          </w:p>
        </w:tc>
        <w:tc>
          <w:tcPr>
            <w:tcW w:w="921" w:type="dxa"/>
          </w:tcPr>
          <w:p w14:paraId="7AD207C9" w14:textId="77777777" w:rsidR="00C72E8F" w:rsidRPr="005D7964" w:rsidRDefault="00C72E8F" w:rsidP="00100008">
            <w:pPr>
              <w:spacing w:before="120"/>
              <w:rPr>
                <w:rFonts w:eastAsia="Calibri" w:cs="Arial"/>
                <w:sz w:val="18"/>
                <w:szCs w:val="18"/>
              </w:rPr>
            </w:pPr>
          </w:p>
        </w:tc>
        <w:tc>
          <w:tcPr>
            <w:tcW w:w="2248" w:type="dxa"/>
          </w:tcPr>
          <w:p w14:paraId="6681995C" w14:textId="77777777" w:rsidR="00C72E8F" w:rsidRPr="005D7964" w:rsidRDefault="00C72E8F" w:rsidP="00100008">
            <w:pPr>
              <w:spacing w:before="120"/>
              <w:rPr>
                <w:rFonts w:eastAsia="Calibri" w:cs="Arial"/>
                <w:sz w:val="18"/>
                <w:szCs w:val="18"/>
              </w:rPr>
            </w:pPr>
          </w:p>
        </w:tc>
      </w:tr>
      <w:tr w:rsidR="00C72E8F" w:rsidRPr="005D7964" w14:paraId="00FD3FB2" w14:textId="77777777" w:rsidTr="00CC03F8">
        <w:trPr>
          <w:cantSplit/>
        </w:trPr>
        <w:tc>
          <w:tcPr>
            <w:tcW w:w="6588" w:type="dxa"/>
          </w:tcPr>
          <w:p w14:paraId="08A3CEA4" w14:textId="77777777" w:rsidR="00DE3744" w:rsidRPr="003F3660" w:rsidRDefault="00DE3744" w:rsidP="00DE3744">
            <w:pPr>
              <w:pStyle w:val="ListParagraph"/>
              <w:numPr>
                <w:ilvl w:val="0"/>
                <w:numId w:val="21"/>
              </w:numPr>
              <w:spacing w:before="120"/>
              <w:ind w:left="720"/>
              <w:jc w:val="both"/>
              <w:rPr>
                <w:rFonts w:eastAsia="Times New Roman" w:cs="Arial"/>
                <w:bCs/>
                <w:szCs w:val="20"/>
                <w:lang w:eastAsia="en-CA"/>
              </w:rPr>
            </w:pPr>
            <w:r w:rsidRPr="003F3660">
              <w:rPr>
                <w:rFonts w:eastAsia="Times New Roman" w:cs="Arial"/>
                <w:bCs/>
                <w:szCs w:val="20"/>
                <w:lang w:eastAsia="en-CA"/>
              </w:rPr>
              <w:t>Registered office</w:t>
            </w:r>
          </w:p>
          <w:p w14:paraId="3DF8F6F8" w14:textId="4E5E3984"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Where will the location of the company’s registered office be?</w:t>
            </w:r>
          </w:p>
        </w:tc>
        <w:tc>
          <w:tcPr>
            <w:tcW w:w="540" w:type="dxa"/>
          </w:tcPr>
          <w:p w14:paraId="13276CE0" w14:textId="77777777" w:rsidR="00C72E8F" w:rsidRPr="0003300B" w:rsidRDefault="00C72E8F" w:rsidP="003F3660">
            <w:pPr>
              <w:spacing w:before="120"/>
              <w:rPr>
                <w:rFonts w:eastAsia="Calibri" w:cs="Arial"/>
                <w:sz w:val="18"/>
                <w:szCs w:val="18"/>
                <w:vertAlign w:val="subscript"/>
              </w:rPr>
            </w:pPr>
          </w:p>
        </w:tc>
        <w:tc>
          <w:tcPr>
            <w:tcW w:w="858" w:type="dxa"/>
          </w:tcPr>
          <w:p w14:paraId="6A888C9D" w14:textId="77777777" w:rsidR="00C72E8F" w:rsidRPr="005D7964" w:rsidRDefault="00C72E8F" w:rsidP="003F3660">
            <w:pPr>
              <w:spacing w:before="120"/>
              <w:rPr>
                <w:rFonts w:eastAsia="Calibri" w:cs="Arial"/>
                <w:sz w:val="18"/>
                <w:szCs w:val="18"/>
              </w:rPr>
            </w:pPr>
          </w:p>
        </w:tc>
        <w:tc>
          <w:tcPr>
            <w:tcW w:w="921" w:type="dxa"/>
          </w:tcPr>
          <w:p w14:paraId="13874891" w14:textId="77777777" w:rsidR="00C72E8F" w:rsidRPr="005D7964" w:rsidRDefault="00C72E8F" w:rsidP="00100008">
            <w:pPr>
              <w:spacing w:before="120"/>
              <w:rPr>
                <w:rFonts w:eastAsia="Calibri" w:cs="Arial"/>
                <w:sz w:val="18"/>
                <w:szCs w:val="18"/>
              </w:rPr>
            </w:pPr>
          </w:p>
        </w:tc>
        <w:tc>
          <w:tcPr>
            <w:tcW w:w="2248" w:type="dxa"/>
          </w:tcPr>
          <w:p w14:paraId="47F79ADF" w14:textId="77777777" w:rsidR="00C72E8F" w:rsidRPr="005D7964" w:rsidRDefault="00C72E8F" w:rsidP="00100008">
            <w:pPr>
              <w:spacing w:before="120"/>
              <w:rPr>
                <w:rFonts w:eastAsia="Calibri" w:cs="Arial"/>
                <w:sz w:val="18"/>
                <w:szCs w:val="18"/>
              </w:rPr>
            </w:pPr>
          </w:p>
        </w:tc>
      </w:tr>
      <w:tr w:rsidR="00C72E8F" w:rsidRPr="005D7964" w14:paraId="2E332CE3" w14:textId="77777777" w:rsidTr="00CC03F8">
        <w:trPr>
          <w:cantSplit/>
        </w:trPr>
        <w:tc>
          <w:tcPr>
            <w:tcW w:w="6588" w:type="dxa"/>
          </w:tcPr>
          <w:p w14:paraId="0E814B9C" w14:textId="74E13124"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Obtain full street address or other sufficient description of location.</w:t>
            </w:r>
          </w:p>
        </w:tc>
        <w:tc>
          <w:tcPr>
            <w:tcW w:w="540" w:type="dxa"/>
          </w:tcPr>
          <w:p w14:paraId="113E5F24" w14:textId="77777777" w:rsidR="00C72E8F" w:rsidRPr="0003300B" w:rsidRDefault="00C72E8F" w:rsidP="003F3660">
            <w:pPr>
              <w:spacing w:before="120"/>
              <w:rPr>
                <w:rFonts w:eastAsia="Calibri" w:cs="Arial"/>
                <w:sz w:val="18"/>
                <w:szCs w:val="18"/>
                <w:vertAlign w:val="subscript"/>
              </w:rPr>
            </w:pPr>
          </w:p>
        </w:tc>
        <w:tc>
          <w:tcPr>
            <w:tcW w:w="858" w:type="dxa"/>
          </w:tcPr>
          <w:p w14:paraId="20D4A14A" w14:textId="77777777" w:rsidR="00C72E8F" w:rsidRPr="005D7964" w:rsidRDefault="00C72E8F" w:rsidP="003F3660">
            <w:pPr>
              <w:spacing w:before="120"/>
              <w:rPr>
                <w:rFonts w:eastAsia="Calibri" w:cs="Arial"/>
                <w:sz w:val="18"/>
                <w:szCs w:val="18"/>
              </w:rPr>
            </w:pPr>
          </w:p>
        </w:tc>
        <w:tc>
          <w:tcPr>
            <w:tcW w:w="921" w:type="dxa"/>
          </w:tcPr>
          <w:p w14:paraId="183C4E5E" w14:textId="77777777" w:rsidR="00C72E8F" w:rsidRPr="005D7964" w:rsidRDefault="00C72E8F" w:rsidP="00100008">
            <w:pPr>
              <w:spacing w:before="120"/>
              <w:rPr>
                <w:rFonts w:eastAsia="Calibri" w:cs="Arial"/>
                <w:sz w:val="18"/>
                <w:szCs w:val="18"/>
              </w:rPr>
            </w:pPr>
          </w:p>
        </w:tc>
        <w:tc>
          <w:tcPr>
            <w:tcW w:w="2248" w:type="dxa"/>
          </w:tcPr>
          <w:p w14:paraId="5C972A00" w14:textId="77777777" w:rsidR="00C72E8F" w:rsidRPr="005D7964" w:rsidRDefault="00C72E8F" w:rsidP="00100008">
            <w:pPr>
              <w:spacing w:before="120"/>
              <w:rPr>
                <w:rFonts w:eastAsia="Calibri" w:cs="Arial"/>
                <w:sz w:val="18"/>
                <w:szCs w:val="18"/>
              </w:rPr>
            </w:pPr>
          </w:p>
        </w:tc>
      </w:tr>
      <w:tr w:rsidR="00C72E8F" w:rsidRPr="005D7964" w14:paraId="0892A50A" w14:textId="77777777" w:rsidTr="00CC03F8">
        <w:trPr>
          <w:cantSplit/>
        </w:trPr>
        <w:tc>
          <w:tcPr>
            <w:tcW w:w="6588" w:type="dxa"/>
          </w:tcPr>
          <w:p w14:paraId="7C4DCB64" w14:textId="2F626FC9"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Advise that it is the primary responsibility of the company secretary to maintain records at the office.</w:t>
            </w:r>
          </w:p>
        </w:tc>
        <w:tc>
          <w:tcPr>
            <w:tcW w:w="540" w:type="dxa"/>
          </w:tcPr>
          <w:p w14:paraId="4F80ADBE" w14:textId="77777777" w:rsidR="00C72E8F" w:rsidRPr="0003300B" w:rsidRDefault="00C72E8F" w:rsidP="003F3660">
            <w:pPr>
              <w:spacing w:before="120"/>
              <w:rPr>
                <w:rFonts w:eastAsia="Calibri" w:cs="Arial"/>
                <w:sz w:val="18"/>
                <w:szCs w:val="18"/>
                <w:vertAlign w:val="subscript"/>
              </w:rPr>
            </w:pPr>
          </w:p>
        </w:tc>
        <w:tc>
          <w:tcPr>
            <w:tcW w:w="858" w:type="dxa"/>
          </w:tcPr>
          <w:p w14:paraId="169639F4" w14:textId="77777777" w:rsidR="00C72E8F" w:rsidRPr="005D7964" w:rsidRDefault="00C72E8F" w:rsidP="003F3660">
            <w:pPr>
              <w:spacing w:before="120"/>
              <w:rPr>
                <w:rFonts w:eastAsia="Calibri" w:cs="Arial"/>
                <w:sz w:val="18"/>
                <w:szCs w:val="18"/>
              </w:rPr>
            </w:pPr>
          </w:p>
        </w:tc>
        <w:tc>
          <w:tcPr>
            <w:tcW w:w="921" w:type="dxa"/>
          </w:tcPr>
          <w:p w14:paraId="1C39F6A5" w14:textId="77777777" w:rsidR="00C72E8F" w:rsidRPr="005D7964" w:rsidRDefault="00C72E8F" w:rsidP="00100008">
            <w:pPr>
              <w:spacing w:before="120"/>
              <w:rPr>
                <w:rFonts w:eastAsia="Calibri" w:cs="Arial"/>
                <w:sz w:val="18"/>
                <w:szCs w:val="18"/>
              </w:rPr>
            </w:pPr>
          </w:p>
        </w:tc>
        <w:tc>
          <w:tcPr>
            <w:tcW w:w="2248" w:type="dxa"/>
          </w:tcPr>
          <w:p w14:paraId="76B7E9D6" w14:textId="77777777" w:rsidR="00C72E8F" w:rsidRPr="005D7964" w:rsidRDefault="00C72E8F" w:rsidP="00100008">
            <w:pPr>
              <w:spacing w:before="120"/>
              <w:rPr>
                <w:rFonts w:eastAsia="Calibri" w:cs="Arial"/>
                <w:sz w:val="18"/>
                <w:szCs w:val="18"/>
              </w:rPr>
            </w:pPr>
          </w:p>
        </w:tc>
      </w:tr>
      <w:tr w:rsidR="00C72E8F" w:rsidRPr="005D7964" w14:paraId="38BEC172" w14:textId="77777777" w:rsidTr="00CC03F8">
        <w:trPr>
          <w:cantSplit/>
        </w:trPr>
        <w:tc>
          <w:tcPr>
            <w:tcW w:w="6588" w:type="dxa"/>
          </w:tcPr>
          <w:p w14:paraId="7CD2327E" w14:textId="23430EEB"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Make certain that both you and the clients are aware of the responsibilities associated with acting as a registered office.</w:t>
            </w:r>
          </w:p>
        </w:tc>
        <w:tc>
          <w:tcPr>
            <w:tcW w:w="540" w:type="dxa"/>
          </w:tcPr>
          <w:p w14:paraId="26E7FF04" w14:textId="77777777" w:rsidR="00C72E8F" w:rsidRPr="0003300B" w:rsidRDefault="00C72E8F" w:rsidP="003F3660">
            <w:pPr>
              <w:spacing w:before="120"/>
              <w:rPr>
                <w:rFonts w:eastAsia="Calibri" w:cs="Arial"/>
                <w:sz w:val="18"/>
                <w:szCs w:val="18"/>
                <w:vertAlign w:val="subscript"/>
              </w:rPr>
            </w:pPr>
          </w:p>
        </w:tc>
        <w:tc>
          <w:tcPr>
            <w:tcW w:w="858" w:type="dxa"/>
          </w:tcPr>
          <w:p w14:paraId="2D2EFE04" w14:textId="77777777" w:rsidR="00C72E8F" w:rsidRPr="005D7964" w:rsidRDefault="00C72E8F" w:rsidP="003F3660">
            <w:pPr>
              <w:spacing w:before="120"/>
              <w:rPr>
                <w:rFonts w:eastAsia="Calibri" w:cs="Arial"/>
                <w:sz w:val="18"/>
                <w:szCs w:val="18"/>
              </w:rPr>
            </w:pPr>
          </w:p>
        </w:tc>
        <w:tc>
          <w:tcPr>
            <w:tcW w:w="921" w:type="dxa"/>
          </w:tcPr>
          <w:p w14:paraId="7ED3B6D1" w14:textId="77777777" w:rsidR="00C72E8F" w:rsidRPr="005D7964" w:rsidRDefault="00C72E8F" w:rsidP="00100008">
            <w:pPr>
              <w:spacing w:before="120"/>
              <w:rPr>
                <w:rFonts w:eastAsia="Calibri" w:cs="Arial"/>
                <w:sz w:val="18"/>
                <w:szCs w:val="18"/>
              </w:rPr>
            </w:pPr>
          </w:p>
        </w:tc>
        <w:tc>
          <w:tcPr>
            <w:tcW w:w="2248" w:type="dxa"/>
          </w:tcPr>
          <w:p w14:paraId="1B196830" w14:textId="77777777" w:rsidR="00C72E8F" w:rsidRPr="005D7964" w:rsidRDefault="00C72E8F" w:rsidP="00100008">
            <w:pPr>
              <w:spacing w:before="120"/>
              <w:rPr>
                <w:rFonts w:eastAsia="Calibri" w:cs="Arial"/>
                <w:sz w:val="18"/>
                <w:szCs w:val="18"/>
              </w:rPr>
            </w:pPr>
          </w:p>
        </w:tc>
      </w:tr>
      <w:tr w:rsidR="00C72E8F" w:rsidRPr="005D7964" w14:paraId="2CBA954A" w14:textId="77777777" w:rsidTr="00CC03F8">
        <w:trPr>
          <w:cantSplit/>
        </w:trPr>
        <w:tc>
          <w:tcPr>
            <w:tcW w:w="6588" w:type="dxa"/>
          </w:tcPr>
          <w:p w14:paraId="090FFB3F" w14:textId="47DD2F12"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Consider providing the clients with list of documents required to be kept at a registered office.</w:t>
            </w:r>
          </w:p>
        </w:tc>
        <w:tc>
          <w:tcPr>
            <w:tcW w:w="540" w:type="dxa"/>
          </w:tcPr>
          <w:p w14:paraId="452668A4" w14:textId="77777777" w:rsidR="00C72E8F" w:rsidRPr="0003300B" w:rsidRDefault="00C72E8F" w:rsidP="003F3660">
            <w:pPr>
              <w:spacing w:before="120"/>
              <w:rPr>
                <w:rFonts w:eastAsia="Calibri" w:cs="Arial"/>
                <w:sz w:val="18"/>
                <w:szCs w:val="18"/>
                <w:vertAlign w:val="subscript"/>
              </w:rPr>
            </w:pPr>
          </w:p>
        </w:tc>
        <w:tc>
          <w:tcPr>
            <w:tcW w:w="858" w:type="dxa"/>
          </w:tcPr>
          <w:p w14:paraId="6D8943BA" w14:textId="77777777" w:rsidR="00C72E8F" w:rsidRPr="005D7964" w:rsidRDefault="00C72E8F" w:rsidP="003F3660">
            <w:pPr>
              <w:spacing w:before="120"/>
              <w:rPr>
                <w:rFonts w:eastAsia="Calibri" w:cs="Arial"/>
                <w:sz w:val="18"/>
                <w:szCs w:val="18"/>
              </w:rPr>
            </w:pPr>
          </w:p>
        </w:tc>
        <w:tc>
          <w:tcPr>
            <w:tcW w:w="921" w:type="dxa"/>
          </w:tcPr>
          <w:p w14:paraId="45F822D7" w14:textId="77777777" w:rsidR="00C72E8F" w:rsidRPr="005D7964" w:rsidRDefault="00C72E8F" w:rsidP="00100008">
            <w:pPr>
              <w:spacing w:before="120"/>
              <w:rPr>
                <w:rFonts w:eastAsia="Calibri" w:cs="Arial"/>
                <w:sz w:val="18"/>
                <w:szCs w:val="18"/>
              </w:rPr>
            </w:pPr>
          </w:p>
        </w:tc>
        <w:tc>
          <w:tcPr>
            <w:tcW w:w="2248" w:type="dxa"/>
          </w:tcPr>
          <w:p w14:paraId="5B5D7E13" w14:textId="77777777" w:rsidR="00C72E8F" w:rsidRPr="005D7964" w:rsidRDefault="00C72E8F" w:rsidP="00100008">
            <w:pPr>
              <w:spacing w:before="120"/>
              <w:rPr>
                <w:rFonts w:eastAsia="Calibri" w:cs="Arial"/>
                <w:sz w:val="18"/>
                <w:szCs w:val="18"/>
              </w:rPr>
            </w:pPr>
          </w:p>
        </w:tc>
      </w:tr>
      <w:tr w:rsidR="00C72E8F" w:rsidRPr="005D7964" w14:paraId="5CBB2DA6" w14:textId="77777777" w:rsidTr="00CC03F8">
        <w:trPr>
          <w:cantSplit/>
        </w:trPr>
        <w:tc>
          <w:tcPr>
            <w:tcW w:w="6588" w:type="dxa"/>
          </w:tcPr>
          <w:p w14:paraId="0CFE116D" w14:textId="60AC9F52"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If your office will be the registered office, consider preparing a registered office agreement, setting out responsibilities of both the company and your office.</w:t>
            </w:r>
          </w:p>
        </w:tc>
        <w:tc>
          <w:tcPr>
            <w:tcW w:w="540" w:type="dxa"/>
          </w:tcPr>
          <w:p w14:paraId="09EF3866" w14:textId="77777777" w:rsidR="00C72E8F" w:rsidRPr="0003300B" w:rsidRDefault="00C72E8F" w:rsidP="003F3660">
            <w:pPr>
              <w:spacing w:before="120"/>
              <w:rPr>
                <w:rFonts w:eastAsia="Calibri" w:cs="Arial"/>
                <w:sz w:val="18"/>
                <w:szCs w:val="18"/>
                <w:vertAlign w:val="subscript"/>
              </w:rPr>
            </w:pPr>
          </w:p>
        </w:tc>
        <w:tc>
          <w:tcPr>
            <w:tcW w:w="858" w:type="dxa"/>
          </w:tcPr>
          <w:p w14:paraId="39536491" w14:textId="77777777" w:rsidR="00C72E8F" w:rsidRPr="005D7964" w:rsidRDefault="00C72E8F" w:rsidP="003F3660">
            <w:pPr>
              <w:spacing w:before="120"/>
              <w:rPr>
                <w:rFonts w:eastAsia="Calibri" w:cs="Arial"/>
                <w:sz w:val="18"/>
                <w:szCs w:val="18"/>
              </w:rPr>
            </w:pPr>
          </w:p>
        </w:tc>
        <w:tc>
          <w:tcPr>
            <w:tcW w:w="921" w:type="dxa"/>
          </w:tcPr>
          <w:p w14:paraId="4F45DB67" w14:textId="77777777" w:rsidR="00C72E8F" w:rsidRPr="005D7964" w:rsidRDefault="00C72E8F" w:rsidP="00100008">
            <w:pPr>
              <w:spacing w:before="120"/>
              <w:rPr>
                <w:rFonts w:eastAsia="Calibri" w:cs="Arial"/>
                <w:sz w:val="18"/>
                <w:szCs w:val="18"/>
              </w:rPr>
            </w:pPr>
          </w:p>
        </w:tc>
        <w:tc>
          <w:tcPr>
            <w:tcW w:w="2248" w:type="dxa"/>
          </w:tcPr>
          <w:p w14:paraId="45FED842" w14:textId="77777777" w:rsidR="00C72E8F" w:rsidRPr="005D7964" w:rsidRDefault="00C72E8F" w:rsidP="00100008">
            <w:pPr>
              <w:spacing w:before="120"/>
              <w:rPr>
                <w:rFonts w:eastAsia="Calibri" w:cs="Arial"/>
                <w:sz w:val="18"/>
                <w:szCs w:val="18"/>
              </w:rPr>
            </w:pPr>
          </w:p>
        </w:tc>
      </w:tr>
      <w:tr w:rsidR="00C72E8F" w:rsidRPr="005D7964" w14:paraId="6F9448D1" w14:textId="77777777" w:rsidTr="00CC03F8">
        <w:trPr>
          <w:cantSplit/>
        </w:trPr>
        <w:tc>
          <w:tcPr>
            <w:tcW w:w="6588" w:type="dxa"/>
          </w:tcPr>
          <w:p w14:paraId="13D312B2" w14:textId="7490E83B"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Advise the clients of services and fees involved in appointing your office as a registered office.</w:t>
            </w:r>
          </w:p>
        </w:tc>
        <w:tc>
          <w:tcPr>
            <w:tcW w:w="540" w:type="dxa"/>
          </w:tcPr>
          <w:p w14:paraId="238104E4" w14:textId="77777777" w:rsidR="00C72E8F" w:rsidRPr="0003300B" w:rsidRDefault="00C72E8F" w:rsidP="003F3660">
            <w:pPr>
              <w:spacing w:before="120"/>
              <w:rPr>
                <w:rFonts w:eastAsia="Calibri" w:cs="Arial"/>
                <w:sz w:val="18"/>
                <w:szCs w:val="18"/>
                <w:vertAlign w:val="subscript"/>
              </w:rPr>
            </w:pPr>
          </w:p>
        </w:tc>
        <w:tc>
          <w:tcPr>
            <w:tcW w:w="858" w:type="dxa"/>
          </w:tcPr>
          <w:p w14:paraId="27A56A95" w14:textId="77777777" w:rsidR="00C72E8F" w:rsidRPr="005D7964" w:rsidRDefault="00C72E8F" w:rsidP="003F3660">
            <w:pPr>
              <w:spacing w:before="120"/>
              <w:rPr>
                <w:rFonts w:eastAsia="Calibri" w:cs="Arial"/>
                <w:sz w:val="18"/>
                <w:szCs w:val="18"/>
              </w:rPr>
            </w:pPr>
          </w:p>
        </w:tc>
        <w:tc>
          <w:tcPr>
            <w:tcW w:w="921" w:type="dxa"/>
          </w:tcPr>
          <w:p w14:paraId="0FF6A21C" w14:textId="77777777" w:rsidR="00C72E8F" w:rsidRPr="005D7964" w:rsidRDefault="00C72E8F" w:rsidP="00100008">
            <w:pPr>
              <w:spacing w:before="120"/>
              <w:rPr>
                <w:rFonts w:eastAsia="Calibri" w:cs="Arial"/>
                <w:sz w:val="18"/>
                <w:szCs w:val="18"/>
              </w:rPr>
            </w:pPr>
          </w:p>
        </w:tc>
        <w:tc>
          <w:tcPr>
            <w:tcW w:w="2248" w:type="dxa"/>
          </w:tcPr>
          <w:p w14:paraId="03B5C6B2" w14:textId="77777777" w:rsidR="00C72E8F" w:rsidRPr="005D7964" w:rsidRDefault="00C72E8F" w:rsidP="00100008">
            <w:pPr>
              <w:spacing w:before="120"/>
              <w:rPr>
                <w:rFonts w:eastAsia="Calibri" w:cs="Arial"/>
                <w:sz w:val="18"/>
                <w:szCs w:val="18"/>
              </w:rPr>
            </w:pPr>
          </w:p>
        </w:tc>
      </w:tr>
      <w:tr w:rsidR="00C72E8F" w:rsidRPr="005D7964" w14:paraId="3D5F762A" w14:textId="77777777" w:rsidTr="00CC03F8">
        <w:trPr>
          <w:cantSplit/>
        </w:trPr>
        <w:tc>
          <w:tcPr>
            <w:tcW w:w="6588" w:type="dxa"/>
          </w:tcPr>
          <w:p w14:paraId="26BA75EF" w14:textId="7A6083B6"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Also advise of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39"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269, regarding service. (If your firm is chosen as a registered office, get an undated, signed resolution of directors changing the office to some other specified address. This can be used if you are unable to get instructions.)</w:t>
            </w:r>
          </w:p>
        </w:tc>
        <w:tc>
          <w:tcPr>
            <w:tcW w:w="540" w:type="dxa"/>
          </w:tcPr>
          <w:p w14:paraId="5A4B1CFA" w14:textId="77777777" w:rsidR="00C72E8F" w:rsidRPr="0003300B" w:rsidRDefault="00C72E8F" w:rsidP="003F3660">
            <w:pPr>
              <w:spacing w:before="120"/>
              <w:rPr>
                <w:rFonts w:eastAsia="Calibri" w:cs="Arial"/>
                <w:sz w:val="18"/>
                <w:szCs w:val="18"/>
                <w:vertAlign w:val="subscript"/>
              </w:rPr>
            </w:pPr>
          </w:p>
        </w:tc>
        <w:tc>
          <w:tcPr>
            <w:tcW w:w="858" w:type="dxa"/>
          </w:tcPr>
          <w:p w14:paraId="0EA383C8" w14:textId="77777777" w:rsidR="00C72E8F" w:rsidRPr="005D7964" w:rsidRDefault="00C72E8F" w:rsidP="003F3660">
            <w:pPr>
              <w:spacing w:before="120"/>
              <w:rPr>
                <w:rFonts w:eastAsia="Calibri" w:cs="Arial"/>
                <w:sz w:val="18"/>
                <w:szCs w:val="18"/>
              </w:rPr>
            </w:pPr>
          </w:p>
        </w:tc>
        <w:tc>
          <w:tcPr>
            <w:tcW w:w="921" w:type="dxa"/>
          </w:tcPr>
          <w:p w14:paraId="320344C8" w14:textId="77777777" w:rsidR="00C72E8F" w:rsidRPr="005D7964" w:rsidRDefault="00C72E8F" w:rsidP="00100008">
            <w:pPr>
              <w:spacing w:before="120"/>
              <w:rPr>
                <w:rFonts w:eastAsia="Calibri" w:cs="Arial"/>
                <w:sz w:val="18"/>
                <w:szCs w:val="18"/>
              </w:rPr>
            </w:pPr>
          </w:p>
        </w:tc>
        <w:tc>
          <w:tcPr>
            <w:tcW w:w="2248" w:type="dxa"/>
          </w:tcPr>
          <w:p w14:paraId="42727E2E" w14:textId="77777777" w:rsidR="00C72E8F" w:rsidRPr="005D7964" w:rsidRDefault="00C72E8F" w:rsidP="00100008">
            <w:pPr>
              <w:spacing w:before="120"/>
              <w:rPr>
                <w:rFonts w:eastAsia="Calibri" w:cs="Arial"/>
                <w:sz w:val="18"/>
                <w:szCs w:val="18"/>
              </w:rPr>
            </w:pPr>
          </w:p>
        </w:tc>
      </w:tr>
      <w:tr w:rsidR="00C72E8F" w:rsidRPr="005D7964" w14:paraId="355488A6" w14:textId="77777777" w:rsidTr="00CC03F8">
        <w:trPr>
          <w:cantSplit/>
        </w:trPr>
        <w:tc>
          <w:tcPr>
            <w:tcW w:w="6588" w:type="dxa"/>
          </w:tcPr>
          <w:p w14:paraId="22428B1B" w14:textId="77777777" w:rsidR="00DE3744" w:rsidRPr="003F3660" w:rsidRDefault="00DE3744" w:rsidP="00DE3744">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Directors:</w:t>
            </w:r>
          </w:p>
          <w:p w14:paraId="2F8A6C5C" w14:textId="00F5B07F"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Obtain full names, residence addresses (street address, not </w:t>
            </w:r>
            <w:proofErr w:type="gramStart"/>
            <w:r w:rsidRPr="003F3660">
              <w:rPr>
                <w:rFonts w:eastAsia="Times New Roman" w:cs="Arial"/>
                <w:bCs/>
                <w:szCs w:val="20"/>
                <w:lang w:eastAsia="en-CA"/>
              </w:rPr>
              <w:t>post office</w:t>
            </w:r>
            <w:proofErr w:type="gramEnd"/>
            <w:r w:rsidRPr="003F3660">
              <w:rPr>
                <w:rFonts w:eastAsia="Times New Roman" w:cs="Arial"/>
                <w:bCs/>
                <w:szCs w:val="20"/>
                <w:lang w:eastAsia="en-CA"/>
              </w:rPr>
              <w:t xml:space="preserve"> box) and occupations of intended directors.</w:t>
            </w:r>
          </w:p>
        </w:tc>
        <w:tc>
          <w:tcPr>
            <w:tcW w:w="540" w:type="dxa"/>
          </w:tcPr>
          <w:p w14:paraId="6C6BDECF" w14:textId="77777777" w:rsidR="00C72E8F" w:rsidRPr="0003300B" w:rsidRDefault="00C72E8F" w:rsidP="003F3660">
            <w:pPr>
              <w:spacing w:before="120"/>
              <w:rPr>
                <w:rFonts w:eastAsia="Calibri" w:cs="Arial"/>
                <w:sz w:val="18"/>
                <w:szCs w:val="18"/>
                <w:vertAlign w:val="subscript"/>
              </w:rPr>
            </w:pPr>
          </w:p>
        </w:tc>
        <w:tc>
          <w:tcPr>
            <w:tcW w:w="858" w:type="dxa"/>
          </w:tcPr>
          <w:p w14:paraId="014F9FCB" w14:textId="77777777" w:rsidR="00C72E8F" w:rsidRPr="005D7964" w:rsidRDefault="00C72E8F" w:rsidP="003F3660">
            <w:pPr>
              <w:spacing w:before="120"/>
              <w:rPr>
                <w:rFonts w:eastAsia="Calibri" w:cs="Arial"/>
                <w:sz w:val="18"/>
                <w:szCs w:val="18"/>
              </w:rPr>
            </w:pPr>
          </w:p>
        </w:tc>
        <w:tc>
          <w:tcPr>
            <w:tcW w:w="921" w:type="dxa"/>
          </w:tcPr>
          <w:p w14:paraId="66B1D422" w14:textId="77777777" w:rsidR="00C72E8F" w:rsidRPr="005D7964" w:rsidRDefault="00C72E8F" w:rsidP="00100008">
            <w:pPr>
              <w:spacing w:before="120"/>
              <w:rPr>
                <w:rFonts w:eastAsia="Calibri" w:cs="Arial"/>
                <w:sz w:val="18"/>
                <w:szCs w:val="18"/>
              </w:rPr>
            </w:pPr>
          </w:p>
        </w:tc>
        <w:tc>
          <w:tcPr>
            <w:tcW w:w="2248" w:type="dxa"/>
          </w:tcPr>
          <w:p w14:paraId="4F240EB1" w14:textId="77777777" w:rsidR="00C72E8F" w:rsidRPr="005D7964" w:rsidRDefault="00C72E8F" w:rsidP="00100008">
            <w:pPr>
              <w:spacing w:before="120"/>
              <w:rPr>
                <w:rFonts w:eastAsia="Calibri" w:cs="Arial"/>
                <w:sz w:val="18"/>
                <w:szCs w:val="18"/>
              </w:rPr>
            </w:pPr>
          </w:p>
        </w:tc>
      </w:tr>
      <w:tr w:rsidR="00C72E8F" w:rsidRPr="005D7964" w14:paraId="52C937E9" w14:textId="77777777" w:rsidTr="00CC03F8">
        <w:trPr>
          <w:cantSplit/>
        </w:trPr>
        <w:tc>
          <w:tcPr>
            <w:tcW w:w="6588" w:type="dxa"/>
          </w:tcPr>
          <w:p w14:paraId="070B14CF" w14:textId="744C61CB"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Make certain they have the necessary qualifications; consider providing them with a list of statutory qualifications and having them sign a statement to the effect that they qualify. Also, ensure residency </w:t>
            </w:r>
            <w:r w:rsidRPr="003F3660">
              <w:rPr>
                <w:rFonts w:eastAsia="Times New Roman" w:cs="Arial"/>
                <w:bCs/>
                <w:szCs w:val="20"/>
                <w:lang w:eastAsia="en-CA"/>
              </w:rPr>
              <w:lastRenderedPageBreak/>
              <w:t>requirements are met (</w:t>
            </w:r>
            <w:r w:rsidRPr="00DE3744">
              <w:rPr>
                <w:rFonts w:eastAsia="Times New Roman" w:cs="Arial"/>
                <w:bCs/>
                <w:i/>
                <w:iCs/>
                <w:szCs w:val="20"/>
                <w:lang w:eastAsia="en-CA"/>
              </w:rPr>
              <w:t>The Business Corporations Act</w:t>
            </w:r>
            <w:r w:rsidRPr="003F3660">
              <w:rPr>
                <w:rFonts w:eastAsia="Times New Roman" w:cs="Arial"/>
                <w:bCs/>
                <w:szCs w:val="20"/>
                <w:lang w:eastAsia="en-CA"/>
              </w:rPr>
              <w:t xml:space="preserve">, </w:t>
            </w:r>
            <w:hyperlink r:id="rId40" w:history="1">
              <w:r w:rsidRPr="003F3660">
                <w:rPr>
                  <w:szCs w:val="20"/>
                </w:rPr>
                <w:t>RSS 1978, c B-10</w:t>
              </w:r>
            </w:hyperlink>
            <w:r w:rsidRPr="003F3660">
              <w:rPr>
                <w:rFonts w:eastAsia="Times New Roman" w:cs="Arial"/>
                <w:bCs/>
                <w:szCs w:val="20"/>
                <w:lang w:eastAsia="en-CA"/>
              </w:rPr>
              <w:t>, section 100).</w:t>
            </w:r>
          </w:p>
        </w:tc>
        <w:tc>
          <w:tcPr>
            <w:tcW w:w="540" w:type="dxa"/>
          </w:tcPr>
          <w:p w14:paraId="4F2A0E22" w14:textId="77777777" w:rsidR="00C72E8F" w:rsidRPr="0003300B" w:rsidRDefault="00C72E8F" w:rsidP="003F3660">
            <w:pPr>
              <w:spacing w:before="120"/>
              <w:rPr>
                <w:rFonts w:eastAsia="Calibri" w:cs="Arial"/>
                <w:sz w:val="18"/>
                <w:szCs w:val="18"/>
                <w:vertAlign w:val="subscript"/>
              </w:rPr>
            </w:pPr>
          </w:p>
        </w:tc>
        <w:tc>
          <w:tcPr>
            <w:tcW w:w="858" w:type="dxa"/>
          </w:tcPr>
          <w:p w14:paraId="1B6D0C64" w14:textId="77777777" w:rsidR="00C72E8F" w:rsidRPr="005D7964" w:rsidRDefault="00C72E8F" w:rsidP="003F3660">
            <w:pPr>
              <w:spacing w:before="120"/>
              <w:rPr>
                <w:rFonts w:eastAsia="Calibri" w:cs="Arial"/>
                <w:sz w:val="18"/>
                <w:szCs w:val="18"/>
              </w:rPr>
            </w:pPr>
          </w:p>
        </w:tc>
        <w:tc>
          <w:tcPr>
            <w:tcW w:w="921" w:type="dxa"/>
          </w:tcPr>
          <w:p w14:paraId="41810A3B" w14:textId="77777777" w:rsidR="00C72E8F" w:rsidRPr="005D7964" w:rsidRDefault="00C72E8F" w:rsidP="00100008">
            <w:pPr>
              <w:spacing w:before="120"/>
              <w:rPr>
                <w:rFonts w:eastAsia="Calibri" w:cs="Arial"/>
                <w:sz w:val="18"/>
                <w:szCs w:val="18"/>
              </w:rPr>
            </w:pPr>
          </w:p>
        </w:tc>
        <w:tc>
          <w:tcPr>
            <w:tcW w:w="2248" w:type="dxa"/>
          </w:tcPr>
          <w:p w14:paraId="0E72523A" w14:textId="77777777" w:rsidR="00C72E8F" w:rsidRPr="005D7964" w:rsidRDefault="00C72E8F" w:rsidP="00100008">
            <w:pPr>
              <w:spacing w:before="120"/>
              <w:rPr>
                <w:rFonts w:eastAsia="Calibri" w:cs="Arial"/>
                <w:sz w:val="18"/>
                <w:szCs w:val="18"/>
              </w:rPr>
            </w:pPr>
          </w:p>
        </w:tc>
      </w:tr>
      <w:tr w:rsidR="00C72E8F" w:rsidRPr="005D7964" w14:paraId="0F28273A" w14:textId="77777777" w:rsidTr="00CC03F8">
        <w:trPr>
          <w:cantSplit/>
        </w:trPr>
        <w:tc>
          <w:tcPr>
            <w:tcW w:w="6588" w:type="dxa"/>
          </w:tcPr>
          <w:p w14:paraId="0C72D25E" w14:textId="6F3AF828"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Get written consents to act as directors, unless a meeting will be held, at which they will be present, to elect them.</w:t>
            </w:r>
          </w:p>
        </w:tc>
        <w:tc>
          <w:tcPr>
            <w:tcW w:w="540" w:type="dxa"/>
          </w:tcPr>
          <w:p w14:paraId="2BFD2921" w14:textId="77777777" w:rsidR="00C72E8F" w:rsidRPr="0003300B" w:rsidRDefault="00C72E8F" w:rsidP="003F3660">
            <w:pPr>
              <w:spacing w:before="120"/>
              <w:rPr>
                <w:rFonts w:eastAsia="Calibri" w:cs="Arial"/>
                <w:sz w:val="18"/>
                <w:szCs w:val="18"/>
                <w:vertAlign w:val="subscript"/>
              </w:rPr>
            </w:pPr>
          </w:p>
        </w:tc>
        <w:tc>
          <w:tcPr>
            <w:tcW w:w="858" w:type="dxa"/>
          </w:tcPr>
          <w:p w14:paraId="2A1FADAF" w14:textId="77777777" w:rsidR="00C72E8F" w:rsidRPr="005D7964" w:rsidRDefault="00C72E8F" w:rsidP="003F3660">
            <w:pPr>
              <w:spacing w:before="120"/>
              <w:rPr>
                <w:rFonts w:eastAsia="Calibri" w:cs="Arial"/>
                <w:sz w:val="18"/>
                <w:szCs w:val="18"/>
              </w:rPr>
            </w:pPr>
          </w:p>
        </w:tc>
        <w:tc>
          <w:tcPr>
            <w:tcW w:w="921" w:type="dxa"/>
          </w:tcPr>
          <w:p w14:paraId="1C56CC1F" w14:textId="77777777" w:rsidR="00C72E8F" w:rsidRPr="005D7964" w:rsidRDefault="00C72E8F" w:rsidP="00100008">
            <w:pPr>
              <w:spacing w:before="120"/>
              <w:rPr>
                <w:rFonts w:eastAsia="Calibri" w:cs="Arial"/>
                <w:sz w:val="18"/>
                <w:szCs w:val="18"/>
              </w:rPr>
            </w:pPr>
          </w:p>
        </w:tc>
        <w:tc>
          <w:tcPr>
            <w:tcW w:w="2248" w:type="dxa"/>
          </w:tcPr>
          <w:p w14:paraId="48E187EB" w14:textId="77777777" w:rsidR="00C72E8F" w:rsidRPr="005D7964" w:rsidRDefault="00C72E8F" w:rsidP="00100008">
            <w:pPr>
              <w:spacing w:before="120"/>
              <w:rPr>
                <w:rFonts w:eastAsia="Calibri" w:cs="Arial"/>
                <w:sz w:val="18"/>
                <w:szCs w:val="18"/>
              </w:rPr>
            </w:pPr>
          </w:p>
        </w:tc>
      </w:tr>
      <w:tr w:rsidR="00C72E8F" w:rsidRPr="005D7964" w14:paraId="1AA2003A" w14:textId="77777777" w:rsidTr="00CC03F8">
        <w:trPr>
          <w:cantSplit/>
        </w:trPr>
        <w:tc>
          <w:tcPr>
            <w:tcW w:w="6588" w:type="dxa"/>
          </w:tcPr>
          <w:p w14:paraId="137D119C" w14:textId="77777777" w:rsidR="00DE3744" w:rsidRPr="003F3660" w:rsidRDefault="00DE3744" w:rsidP="00DE3744">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Officers:</w:t>
            </w:r>
          </w:p>
          <w:p w14:paraId="1275A248" w14:textId="33E9B0F5"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Obtain full names and addresses of intended officers.</w:t>
            </w:r>
          </w:p>
        </w:tc>
        <w:tc>
          <w:tcPr>
            <w:tcW w:w="540" w:type="dxa"/>
          </w:tcPr>
          <w:p w14:paraId="45DF5F33" w14:textId="77777777" w:rsidR="00C72E8F" w:rsidRPr="0003300B" w:rsidRDefault="00C72E8F" w:rsidP="003F3660">
            <w:pPr>
              <w:spacing w:before="120"/>
              <w:rPr>
                <w:rFonts w:eastAsia="Calibri" w:cs="Arial"/>
                <w:sz w:val="18"/>
                <w:szCs w:val="18"/>
                <w:vertAlign w:val="subscript"/>
              </w:rPr>
            </w:pPr>
          </w:p>
        </w:tc>
        <w:tc>
          <w:tcPr>
            <w:tcW w:w="858" w:type="dxa"/>
          </w:tcPr>
          <w:p w14:paraId="25540677" w14:textId="77777777" w:rsidR="00C72E8F" w:rsidRPr="005D7964" w:rsidRDefault="00C72E8F" w:rsidP="003F3660">
            <w:pPr>
              <w:spacing w:before="120"/>
              <w:rPr>
                <w:rFonts w:eastAsia="Calibri" w:cs="Arial"/>
                <w:sz w:val="18"/>
                <w:szCs w:val="18"/>
              </w:rPr>
            </w:pPr>
          </w:p>
        </w:tc>
        <w:tc>
          <w:tcPr>
            <w:tcW w:w="921" w:type="dxa"/>
          </w:tcPr>
          <w:p w14:paraId="2388BC07" w14:textId="77777777" w:rsidR="00C72E8F" w:rsidRPr="005D7964" w:rsidRDefault="00C72E8F" w:rsidP="00100008">
            <w:pPr>
              <w:spacing w:before="120"/>
              <w:rPr>
                <w:rFonts w:eastAsia="Calibri" w:cs="Arial"/>
                <w:sz w:val="18"/>
                <w:szCs w:val="18"/>
              </w:rPr>
            </w:pPr>
          </w:p>
        </w:tc>
        <w:tc>
          <w:tcPr>
            <w:tcW w:w="2248" w:type="dxa"/>
          </w:tcPr>
          <w:p w14:paraId="4FA2263E" w14:textId="77777777" w:rsidR="00C72E8F" w:rsidRPr="005D7964" w:rsidRDefault="00C72E8F" w:rsidP="00100008">
            <w:pPr>
              <w:spacing w:before="120"/>
              <w:rPr>
                <w:rFonts w:eastAsia="Calibri" w:cs="Arial"/>
                <w:sz w:val="18"/>
                <w:szCs w:val="18"/>
              </w:rPr>
            </w:pPr>
          </w:p>
        </w:tc>
      </w:tr>
      <w:tr w:rsidR="00C72E8F" w:rsidRPr="005D7964" w14:paraId="52DF1FE7" w14:textId="77777777" w:rsidTr="00CC03F8">
        <w:trPr>
          <w:cantSplit/>
        </w:trPr>
        <w:tc>
          <w:tcPr>
            <w:tcW w:w="6588" w:type="dxa"/>
          </w:tcPr>
          <w:p w14:paraId="53EF7388" w14:textId="5667C6ED"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Advise the clients of duties of officers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41"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116).</w:t>
            </w:r>
          </w:p>
        </w:tc>
        <w:tc>
          <w:tcPr>
            <w:tcW w:w="540" w:type="dxa"/>
          </w:tcPr>
          <w:p w14:paraId="243006AB" w14:textId="77777777" w:rsidR="00C72E8F" w:rsidRPr="0003300B" w:rsidRDefault="00C72E8F" w:rsidP="003F3660">
            <w:pPr>
              <w:spacing w:before="120"/>
              <w:rPr>
                <w:rFonts w:eastAsia="Calibri" w:cs="Arial"/>
                <w:sz w:val="18"/>
                <w:szCs w:val="18"/>
                <w:vertAlign w:val="subscript"/>
              </w:rPr>
            </w:pPr>
          </w:p>
        </w:tc>
        <w:tc>
          <w:tcPr>
            <w:tcW w:w="858" w:type="dxa"/>
          </w:tcPr>
          <w:p w14:paraId="617C94ED" w14:textId="77777777" w:rsidR="00C72E8F" w:rsidRPr="005D7964" w:rsidRDefault="00C72E8F" w:rsidP="003F3660">
            <w:pPr>
              <w:spacing w:before="120"/>
              <w:rPr>
                <w:rFonts w:eastAsia="Calibri" w:cs="Arial"/>
                <w:sz w:val="18"/>
                <w:szCs w:val="18"/>
              </w:rPr>
            </w:pPr>
          </w:p>
        </w:tc>
        <w:tc>
          <w:tcPr>
            <w:tcW w:w="921" w:type="dxa"/>
          </w:tcPr>
          <w:p w14:paraId="036A3AE4" w14:textId="77777777" w:rsidR="00C72E8F" w:rsidRPr="005D7964" w:rsidRDefault="00C72E8F" w:rsidP="00100008">
            <w:pPr>
              <w:spacing w:before="120"/>
              <w:rPr>
                <w:rFonts w:eastAsia="Calibri" w:cs="Arial"/>
                <w:sz w:val="18"/>
                <w:szCs w:val="18"/>
              </w:rPr>
            </w:pPr>
          </w:p>
        </w:tc>
        <w:tc>
          <w:tcPr>
            <w:tcW w:w="2248" w:type="dxa"/>
          </w:tcPr>
          <w:p w14:paraId="1D61FACC" w14:textId="77777777" w:rsidR="00C72E8F" w:rsidRPr="005D7964" w:rsidRDefault="00C72E8F" w:rsidP="00100008">
            <w:pPr>
              <w:spacing w:before="120"/>
              <w:rPr>
                <w:rFonts w:eastAsia="Calibri" w:cs="Arial"/>
                <w:sz w:val="18"/>
                <w:szCs w:val="18"/>
              </w:rPr>
            </w:pPr>
          </w:p>
        </w:tc>
      </w:tr>
      <w:tr w:rsidR="00C72E8F" w:rsidRPr="005D7964" w14:paraId="1BF9F0EF" w14:textId="77777777" w:rsidTr="00CC03F8">
        <w:trPr>
          <w:cantSplit/>
        </w:trPr>
        <w:tc>
          <w:tcPr>
            <w:tcW w:w="6588" w:type="dxa"/>
          </w:tcPr>
          <w:p w14:paraId="0F93849A" w14:textId="77777777" w:rsidR="00DE3744" w:rsidRPr="003F3660" w:rsidRDefault="00DE3744" w:rsidP="00DE3744">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Duties of officers and directors:</w:t>
            </w:r>
          </w:p>
          <w:p w14:paraId="54D7B8CF" w14:textId="36F3DDBC" w:rsidR="00C72E8F" w:rsidRPr="00DE3744"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Advise the clients of rules pertaining to officers and directors, such as the duty of care, duty to comply with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42"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and articles, and duty to disclose conflicts of interest. (Conflict of interest occurs where there is indirect interest in a contract or transaction with the company and clients are accountable for such contracts of transactions (</w:t>
            </w:r>
            <w:r w:rsidRPr="003F3660">
              <w:rPr>
                <w:rFonts w:eastAsia="Times New Roman" w:cs="Arial"/>
                <w:bCs/>
                <w:i/>
                <w:szCs w:val="20"/>
                <w:lang w:eastAsia="en-CA"/>
              </w:rPr>
              <w:t>The Business Corporations Act</w:t>
            </w:r>
            <w:r w:rsidRPr="003F3660">
              <w:rPr>
                <w:rFonts w:eastAsia="Times New Roman" w:cs="Arial"/>
                <w:bCs/>
                <w:szCs w:val="20"/>
                <w:lang w:eastAsia="en-CA"/>
              </w:rPr>
              <w:t>, section 115.)</w:t>
            </w:r>
          </w:p>
        </w:tc>
        <w:tc>
          <w:tcPr>
            <w:tcW w:w="540" w:type="dxa"/>
          </w:tcPr>
          <w:p w14:paraId="72D9B982" w14:textId="77777777" w:rsidR="00C72E8F" w:rsidRPr="0003300B" w:rsidRDefault="00C72E8F" w:rsidP="003F3660">
            <w:pPr>
              <w:spacing w:before="120"/>
              <w:rPr>
                <w:rFonts w:eastAsia="Calibri" w:cs="Arial"/>
                <w:sz w:val="18"/>
                <w:szCs w:val="18"/>
                <w:vertAlign w:val="subscript"/>
              </w:rPr>
            </w:pPr>
          </w:p>
        </w:tc>
        <w:tc>
          <w:tcPr>
            <w:tcW w:w="858" w:type="dxa"/>
          </w:tcPr>
          <w:p w14:paraId="25AEA80A" w14:textId="77777777" w:rsidR="00C72E8F" w:rsidRPr="005D7964" w:rsidRDefault="00C72E8F" w:rsidP="003F3660">
            <w:pPr>
              <w:spacing w:before="120"/>
              <w:rPr>
                <w:rFonts w:eastAsia="Calibri" w:cs="Arial"/>
                <w:sz w:val="18"/>
                <w:szCs w:val="18"/>
              </w:rPr>
            </w:pPr>
          </w:p>
        </w:tc>
        <w:tc>
          <w:tcPr>
            <w:tcW w:w="921" w:type="dxa"/>
          </w:tcPr>
          <w:p w14:paraId="38714C31" w14:textId="77777777" w:rsidR="00C72E8F" w:rsidRPr="005D7964" w:rsidRDefault="00C72E8F" w:rsidP="00100008">
            <w:pPr>
              <w:spacing w:before="120"/>
              <w:rPr>
                <w:rFonts w:eastAsia="Calibri" w:cs="Arial"/>
                <w:sz w:val="18"/>
                <w:szCs w:val="18"/>
              </w:rPr>
            </w:pPr>
          </w:p>
        </w:tc>
        <w:tc>
          <w:tcPr>
            <w:tcW w:w="2248" w:type="dxa"/>
          </w:tcPr>
          <w:p w14:paraId="6D84D55B" w14:textId="77777777" w:rsidR="00C72E8F" w:rsidRPr="005D7964" w:rsidRDefault="00C72E8F" w:rsidP="00100008">
            <w:pPr>
              <w:spacing w:before="120"/>
              <w:rPr>
                <w:rFonts w:eastAsia="Calibri" w:cs="Arial"/>
                <w:sz w:val="18"/>
                <w:szCs w:val="18"/>
              </w:rPr>
            </w:pPr>
          </w:p>
        </w:tc>
      </w:tr>
      <w:tr w:rsidR="00C72E8F" w:rsidRPr="005D7964" w14:paraId="63053D96" w14:textId="77777777" w:rsidTr="00CC03F8">
        <w:trPr>
          <w:cantSplit/>
        </w:trPr>
        <w:tc>
          <w:tcPr>
            <w:tcW w:w="6588" w:type="dxa"/>
          </w:tcPr>
          <w:p w14:paraId="23BE290D" w14:textId="77777777" w:rsidR="00DE3744" w:rsidRPr="003F3660" w:rsidRDefault="00DE3744" w:rsidP="00DE374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Discuss with the </w:t>
            </w:r>
            <w:proofErr w:type="gramStart"/>
            <w:r w:rsidRPr="003F3660">
              <w:rPr>
                <w:rFonts w:eastAsia="Times New Roman" w:cs="Arial"/>
                <w:bCs/>
                <w:szCs w:val="20"/>
                <w:lang w:eastAsia="en-CA"/>
              </w:rPr>
              <w:t>clients</w:t>
            </w:r>
            <w:proofErr w:type="gramEnd"/>
            <w:r w:rsidRPr="003F3660">
              <w:rPr>
                <w:rFonts w:eastAsia="Times New Roman" w:cs="Arial"/>
                <w:bCs/>
                <w:szCs w:val="20"/>
                <w:lang w:eastAsia="en-CA"/>
              </w:rPr>
              <w:t xml:space="preserve"> potential personal liabilities, such as liabilities of directors under various statutes, including: </w:t>
            </w:r>
          </w:p>
          <w:p w14:paraId="5E9CB173" w14:textId="73AE2F85" w:rsidR="00C72E8F" w:rsidRPr="00DE3744" w:rsidRDefault="00DE3744" w:rsidP="00DE3744">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Income Tax Act</w:t>
            </w:r>
            <w:r w:rsidRPr="003F3660">
              <w:rPr>
                <w:rFonts w:eastAsia="Times New Roman" w:cs="Arial"/>
                <w:bCs/>
                <w:szCs w:val="20"/>
                <w:lang w:eastAsia="en-CA"/>
              </w:rPr>
              <w:t xml:space="preserve">, </w:t>
            </w:r>
            <w:hyperlink r:id="rId43" w:history="1">
              <w:r w:rsidRPr="003F3660">
                <w:rPr>
                  <w:rStyle w:val="Hyperlink"/>
                  <w:rFonts w:eastAsia="Times New Roman" w:cs="Arial"/>
                  <w:bCs/>
                  <w:szCs w:val="20"/>
                  <w:lang w:eastAsia="en-CA"/>
                </w:rPr>
                <w:t>RSC 1985, c 1 (5th Supp)</w:t>
              </w:r>
            </w:hyperlink>
          </w:p>
        </w:tc>
        <w:tc>
          <w:tcPr>
            <w:tcW w:w="540" w:type="dxa"/>
          </w:tcPr>
          <w:p w14:paraId="3C50848F" w14:textId="77777777" w:rsidR="00C72E8F" w:rsidRPr="0003300B" w:rsidRDefault="00C72E8F" w:rsidP="003F3660">
            <w:pPr>
              <w:spacing w:before="120"/>
              <w:rPr>
                <w:rFonts w:eastAsia="Calibri" w:cs="Arial"/>
                <w:sz w:val="18"/>
                <w:szCs w:val="18"/>
                <w:vertAlign w:val="subscript"/>
              </w:rPr>
            </w:pPr>
          </w:p>
        </w:tc>
        <w:tc>
          <w:tcPr>
            <w:tcW w:w="858" w:type="dxa"/>
          </w:tcPr>
          <w:p w14:paraId="77FA3E7C" w14:textId="77777777" w:rsidR="00C72E8F" w:rsidRPr="005D7964" w:rsidRDefault="00C72E8F" w:rsidP="003F3660">
            <w:pPr>
              <w:spacing w:before="120"/>
              <w:rPr>
                <w:rFonts w:eastAsia="Calibri" w:cs="Arial"/>
                <w:sz w:val="18"/>
                <w:szCs w:val="18"/>
              </w:rPr>
            </w:pPr>
          </w:p>
        </w:tc>
        <w:tc>
          <w:tcPr>
            <w:tcW w:w="921" w:type="dxa"/>
          </w:tcPr>
          <w:p w14:paraId="563C0166" w14:textId="77777777" w:rsidR="00C72E8F" w:rsidRPr="005D7964" w:rsidRDefault="00C72E8F" w:rsidP="00100008">
            <w:pPr>
              <w:spacing w:before="120"/>
              <w:rPr>
                <w:rFonts w:eastAsia="Calibri" w:cs="Arial"/>
                <w:sz w:val="18"/>
                <w:szCs w:val="18"/>
              </w:rPr>
            </w:pPr>
          </w:p>
        </w:tc>
        <w:tc>
          <w:tcPr>
            <w:tcW w:w="2248" w:type="dxa"/>
          </w:tcPr>
          <w:p w14:paraId="570E84B0" w14:textId="77777777" w:rsidR="00C72E8F" w:rsidRPr="005D7964" w:rsidRDefault="00C72E8F" w:rsidP="00100008">
            <w:pPr>
              <w:spacing w:before="120"/>
              <w:rPr>
                <w:rFonts w:eastAsia="Calibri" w:cs="Arial"/>
                <w:sz w:val="18"/>
                <w:szCs w:val="18"/>
              </w:rPr>
            </w:pPr>
          </w:p>
        </w:tc>
      </w:tr>
      <w:tr w:rsidR="00C72E8F" w:rsidRPr="005D7964" w14:paraId="5B039145" w14:textId="77777777" w:rsidTr="00CC03F8">
        <w:trPr>
          <w:cantSplit/>
        </w:trPr>
        <w:tc>
          <w:tcPr>
            <w:tcW w:w="6588" w:type="dxa"/>
          </w:tcPr>
          <w:p w14:paraId="5B1881AD" w14:textId="71E7B81D" w:rsidR="00C72E8F"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Canada Pension Plan</w:t>
            </w:r>
            <w:r w:rsidRPr="003F3660">
              <w:rPr>
                <w:rFonts w:eastAsia="Times New Roman" w:cs="Arial"/>
                <w:bCs/>
                <w:szCs w:val="20"/>
                <w:lang w:eastAsia="en-CA"/>
              </w:rPr>
              <w:t xml:space="preserve">, </w:t>
            </w:r>
            <w:hyperlink r:id="rId44" w:history="1">
              <w:r w:rsidRPr="003F3660">
                <w:rPr>
                  <w:rStyle w:val="Hyperlink"/>
                  <w:rFonts w:eastAsia="Times New Roman" w:cs="Arial"/>
                  <w:bCs/>
                  <w:szCs w:val="20"/>
                  <w:lang w:eastAsia="en-CA"/>
                </w:rPr>
                <w:t>RSC 1985, c C-8</w:t>
              </w:r>
            </w:hyperlink>
          </w:p>
        </w:tc>
        <w:tc>
          <w:tcPr>
            <w:tcW w:w="540" w:type="dxa"/>
          </w:tcPr>
          <w:p w14:paraId="5633B00C" w14:textId="77777777" w:rsidR="00C72E8F" w:rsidRPr="0003300B" w:rsidRDefault="00C72E8F" w:rsidP="003F3660">
            <w:pPr>
              <w:spacing w:before="120"/>
              <w:rPr>
                <w:rFonts w:eastAsia="Calibri" w:cs="Arial"/>
                <w:sz w:val="18"/>
                <w:szCs w:val="18"/>
                <w:vertAlign w:val="subscript"/>
              </w:rPr>
            </w:pPr>
          </w:p>
        </w:tc>
        <w:tc>
          <w:tcPr>
            <w:tcW w:w="858" w:type="dxa"/>
          </w:tcPr>
          <w:p w14:paraId="17F5B346" w14:textId="77777777" w:rsidR="00C72E8F" w:rsidRPr="005D7964" w:rsidRDefault="00C72E8F" w:rsidP="003F3660">
            <w:pPr>
              <w:spacing w:before="120"/>
              <w:rPr>
                <w:rFonts w:eastAsia="Calibri" w:cs="Arial"/>
                <w:sz w:val="18"/>
                <w:szCs w:val="18"/>
              </w:rPr>
            </w:pPr>
          </w:p>
        </w:tc>
        <w:tc>
          <w:tcPr>
            <w:tcW w:w="921" w:type="dxa"/>
          </w:tcPr>
          <w:p w14:paraId="47EB4205" w14:textId="77777777" w:rsidR="00C72E8F" w:rsidRPr="005D7964" w:rsidRDefault="00C72E8F" w:rsidP="00100008">
            <w:pPr>
              <w:spacing w:before="120"/>
              <w:rPr>
                <w:rFonts w:eastAsia="Calibri" w:cs="Arial"/>
                <w:sz w:val="18"/>
                <w:szCs w:val="18"/>
              </w:rPr>
            </w:pPr>
          </w:p>
        </w:tc>
        <w:tc>
          <w:tcPr>
            <w:tcW w:w="2248" w:type="dxa"/>
          </w:tcPr>
          <w:p w14:paraId="27509F7F" w14:textId="77777777" w:rsidR="00C72E8F" w:rsidRPr="005D7964" w:rsidRDefault="00C72E8F" w:rsidP="00100008">
            <w:pPr>
              <w:spacing w:before="120"/>
              <w:rPr>
                <w:rFonts w:eastAsia="Calibri" w:cs="Arial"/>
                <w:sz w:val="18"/>
                <w:szCs w:val="18"/>
              </w:rPr>
            </w:pPr>
          </w:p>
        </w:tc>
      </w:tr>
      <w:tr w:rsidR="00C72E8F" w:rsidRPr="005D7964" w14:paraId="00C9DC0B" w14:textId="77777777" w:rsidTr="00CC03F8">
        <w:trPr>
          <w:cantSplit/>
        </w:trPr>
        <w:tc>
          <w:tcPr>
            <w:tcW w:w="6588" w:type="dxa"/>
          </w:tcPr>
          <w:p w14:paraId="32E8DE82" w14:textId="139BAB51" w:rsidR="00C72E8F"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Employment Insurance Act</w:t>
            </w:r>
            <w:r w:rsidRPr="003F3660">
              <w:rPr>
                <w:rFonts w:eastAsia="Times New Roman" w:cs="Arial"/>
                <w:bCs/>
                <w:szCs w:val="20"/>
                <w:lang w:eastAsia="en-CA"/>
              </w:rPr>
              <w:t xml:space="preserve">, </w:t>
            </w:r>
            <w:hyperlink r:id="rId45" w:history="1">
              <w:r w:rsidRPr="003F3660">
                <w:rPr>
                  <w:rStyle w:val="Hyperlink"/>
                  <w:rFonts w:eastAsia="Times New Roman" w:cs="Arial"/>
                  <w:bCs/>
                  <w:szCs w:val="20"/>
                  <w:lang w:eastAsia="en-CA"/>
                </w:rPr>
                <w:t>SC 1996, c 23</w:t>
              </w:r>
            </w:hyperlink>
          </w:p>
        </w:tc>
        <w:tc>
          <w:tcPr>
            <w:tcW w:w="540" w:type="dxa"/>
          </w:tcPr>
          <w:p w14:paraId="2AACDDEC" w14:textId="77777777" w:rsidR="00C72E8F" w:rsidRPr="0003300B" w:rsidRDefault="00C72E8F" w:rsidP="003F3660">
            <w:pPr>
              <w:spacing w:before="120"/>
              <w:rPr>
                <w:rFonts w:eastAsia="Calibri" w:cs="Arial"/>
                <w:sz w:val="18"/>
                <w:szCs w:val="18"/>
                <w:vertAlign w:val="subscript"/>
              </w:rPr>
            </w:pPr>
          </w:p>
        </w:tc>
        <w:tc>
          <w:tcPr>
            <w:tcW w:w="858" w:type="dxa"/>
          </w:tcPr>
          <w:p w14:paraId="44CA5F28" w14:textId="77777777" w:rsidR="00C72E8F" w:rsidRPr="005D7964" w:rsidRDefault="00C72E8F" w:rsidP="003F3660">
            <w:pPr>
              <w:spacing w:before="120"/>
              <w:rPr>
                <w:rFonts w:eastAsia="Calibri" w:cs="Arial"/>
                <w:sz w:val="18"/>
                <w:szCs w:val="18"/>
              </w:rPr>
            </w:pPr>
          </w:p>
        </w:tc>
        <w:tc>
          <w:tcPr>
            <w:tcW w:w="921" w:type="dxa"/>
          </w:tcPr>
          <w:p w14:paraId="22B152C1" w14:textId="77777777" w:rsidR="00C72E8F" w:rsidRPr="005D7964" w:rsidRDefault="00C72E8F" w:rsidP="00100008">
            <w:pPr>
              <w:spacing w:before="120"/>
              <w:rPr>
                <w:rFonts w:eastAsia="Calibri" w:cs="Arial"/>
                <w:sz w:val="18"/>
                <w:szCs w:val="18"/>
              </w:rPr>
            </w:pPr>
          </w:p>
        </w:tc>
        <w:tc>
          <w:tcPr>
            <w:tcW w:w="2248" w:type="dxa"/>
          </w:tcPr>
          <w:p w14:paraId="07C08C0F" w14:textId="77777777" w:rsidR="00C72E8F" w:rsidRPr="005D7964" w:rsidRDefault="00C72E8F" w:rsidP="00100008">
            <w:pPr>
              <w:spacing w:before="120"/>
              <w:rPr>
                <w:rFonts w:eastAsia="Calibri" w:cs="Arial"/>
                <w:sz w:val="18"/>
                <w:szCs w:val="18"/>
              </w:rPr>
            </w:pPr>
          </w:p>
        </w:tc>
      </w:tr>
      <w:tr w:rsidR="00C72E8F" w:rsidRPr="005D7964" w14:paraId="3097F751" w14:textId="77777777" w:rsidTr="00CC03F8">
        <w:trPr>
          <w:cantSplit/>
        </w:trPr>
        <w:tc>
          <w:tcPr>
            <w:tcW w:w="6588" w:type="dxa"/>
          </w:tcPr>
          <w:p w14:paraId="5B0B3523" w14:textId="39B9B95E" w:rsidR="00C72E8F"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Bankruptcy and Insolvency Act</w:t>
            </w:r>
            <w:r w:rsidRPr="003F3660">
              <w:rPr>
                <w:rFonts w:eastAsia="Times New Roman" w:cs="Arial"/>
                <w:bCs/>
                <w:szCs w:val="20"/>
                <w:lang w:eastAsia="en-CA"/>
              </w:rPr>
              <w:t xml:space="preserve">, </w:t>
            </w:r>
            <w:hyperlink r:id="rId46" w:history="1">
              <w:r w:rsidRPr="003F3660">
                <w:rPr>
                  <w:rStyle w:val="Hyperlink"/>
                  <w:rFonts w:eastAsia="Times New Roman" w:cs="Arial"/>
                  <w:bCs/>
                  <w:szCs w:val="20"/>
                  <w:lang w:eastAsia="en-CA"/>
                </w:rPr>
                <w:t>RSC 1985, c B-3</w:t>
              </w:r>
            </w:hyperlink>
          </w:p>
        </w:tc>
        <w:tc>
          <w:tcPr>
            <w:tcW w:w="540" w:type="dxa"/>
          </w:tcPr>
          <w:p w14:paraId="580260D2" w14:textId="77777777" w:rsidR="00C72E8F" w:rsidRPr="0003300B" w:rsidRDefault="00C72E8F" w:rsidP="003F3660">
            <w:pPr>
              <w:spacing w:before="120"/>
              <w:rPr>
                <w:rFonts w:eastAsia="Calibri" w:cs="Arial"/>
                <w:sz w:val="18"/>
                <w:szCs w:val="18"/>
                <w:vertAlign w:val="subscript"/>
              </w:rPr>
            </w:pPr>
          </w:p>
        </w:tc>
        <w:tc>
          <w:tcPr>
            <w:tcW w:w="858" w:type="dxa"/>
          </w:tcPr>
          <w:p w14:paraId="6E494D2D" w14:textId="77777777" w:rsidR="00C72E8F" w:rsidRPr="005D7964" w:rsidRDefault="00C72E8F" w:rsidP="003F3660">
            <w:pPr>
              <w:spacing w:before="120"/>
              <w:rPr>
                <w:rFonts w:eastAsia="Calibri" w:cs="Arial"/>
                <w:sz w:val="18"/>
                <w:szCs w:val="18"/>
              </w:rPr>
            </w:pPr>
          </w:p>
        </w:tc>
        <w:tc>
          <w:tcPr>
            <w:tcW w:w="921" w:type="dxa"/>
          </w:tcPr>
          <w:p w14:paraId="0D229EFA" w14:textId="77777777" w:rsidR="00C72E8F" w:rsidRPr="005D7964" w:rsidRDefault="00C72E8F" w:rsidP="00100008">
            <w:pPr>
              <w:spacing w:before="120"/>
              <w:rPr>
                <w:rFonts w:eastAsia="Calibri" w:cs="Arial"/>
                <w:sz w:val="18"/>
                <w:szCs w:val="18"/>
              </w:rPr>
            </w:pPr>
          </w:p>
        </w:tc>
        <w:tc>
          <w:tcPr>
            <w:tcW w:w="2248" w:type="dxa"/>
          </w:tcPr>
          <w:p w14:paraId="04399864" w14:textId="77777777" w:rsidR="00C72E8F" w:rsidRPr="005D7964" w:rsidRDefault="00C72E8F" w:rsidP="00100008">
            <w:pPr>
              <w:spacing w:before="120"/>
              <w:rPr>
                <w:rFonts w:eastAsia="Calibri" w:cs="Arial"/>
                <w:sz w:val="18"/>
                <w:szCs w:val="18"/>
              </w:rPr>
            </w:pPr>
          </w:p>
        </w:tc>
      </w:tr>
      <w:tr w:rsidR="00C72E8F" w:rsidRPr="005D7964" w14:paraId="72CD6B68" w14:textId="77777777" w:rsidTr="00CC03F8">
        <w:trPr>
          <w:cantSplit/>
        </w:trPr>
        <w:tc>
          <w:tcPr>
            <w:tcW w:w="6588" w:type="dxa"/>
          </w:tcPr>
          <w:p w14:paraId="50F7A0BD" w14:textId="611125F8" w:rsidR="00C72E8F"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The Workers’ Compensation Act, 2013</w:t>
            </w:r>
            <w:r w:rsidRPr="003F3660">
              <w:rPr>
                <w:rFonts w:eastAsia="Times New Roman" w:cs="Arial"/>
                <w:bCs/>
                <w:szCs w:val="20"/>
                <w:lang w:eastAsia="en-CA"/>
              </w:rPr>
              <w:t xml:space="preserve">, </w:t>
            </w:r>
            <w:hyperlink r:id="rId47" w:history="1">
              <w:r w:rsidRPr="003F3660">
                <w:rPr>
                  <w:rStyle w:val="Hyperlink"/>
                  <w:rFonts w:eastAsia="Times New Roman" w:cs="Arial"/>
                  <w:bCs/>
                  <w:szCs w:val="20"/>
                  <w:lang w:eastAsia="en-CA"/>
                </w:rPr>
                <w:t>SS 2013, c W-17.11</w:t>
              </w:r>
            </w:hyperlink>
          </w:p>
        </w:tc>
        <w:tc>
          <w:tcPr>
            <w:tcW w:w="540" w:type="dxa"/>
          </w:tcPr>
          <w:p w14:paraId="46DE42FC" w14:textId="77777777" w:rsidR="00C72E8F" w:rsidRPr="0003300B" w:rsidRDefault="00C72E8F" w:rsidP="003F3660">
            <w:pPr>
              <w:spacing w:before="120"/>
              <w:rPr>
                <w:rFonts w:eastAsia="Calibri" w:cs="Arial"/>
                <w:sz w:val="18"/>
                <w:szCs w:val="18"/>
                <w:vertAlign w:val="subscript"/>
              </w:rPr>
            </w:pPr>
          </w:p>
        </w:tc>
        <w:tc>
          <w:tcPr>
            <w:tcW w:w="858" w:type="dxa"/>
          </w:tcPr>
          <w:p w14:paraId="57BC8C98" w14:textId="77777777" w:rsidR="00C72E8F" w:rsidRPr="005D7964" w:rsidRDefault="00C72E8F" w:rsidP="003F3660">
            <w:pPr>
              <w:spacing w:before="120"/>
              <w:rPr>
                <w:rFonts w:eastAsia="Calibri" w:cs="Arial"/>
                <w:sz w:val="18"/>
                <w:szCs w:val="18"/>
              </w:rPr>
            </w:pPr>
          </w:p>
        </w:tc>
        <w:tc>
          <w:tcPr>
            <w:tcW w:w="921" w:type="dxa"/>
          </w:tcPr>
          <w:p w14:paraId="776A9542" w14:textId="77777777" w:rsidR="00C72E8F" w:rsidRPr="005D7964" w:rsidRDefault="00C72E8F" w:rsidP="00100008">
            <w:pPr>
              <w:spacing w:before="120"/>
              <w:rPr>
                <w:rFonts w:eastAsia="Calibri" w:cs="Arial"/>
                <w:sz w:val="18"/>
                <w:szCs w:val="18"/>
              </w:rPr>
            </w:pPr>
          </w:p>
        </w:tc>
        <w:tc>
          <w:tcPr>
            <w:tcW w:w="2248" w:type="dxa"/>
          </w:tcPr>
          <w:p w14:paraId="4EECF059" w14:textId="77777777" w:rsidR="00C72E8F" w:rsidRPr="005D7964" w:rsidRDefault="00C72E8F" w:rsidP="00100008">
            <w:pPr>
              <w:spacing w:before="120"/>
              <w:rPr>
                <w:rFonts w:eastAsia="Calibri" w:cs="Arial"/>
                <w:sz w:val="18"/>
                <w:szCs w:val="18"/>
              </w:rPr>
            </w:pPr>
          </w:p>
        </w:tc>
      </w:tr>
      <w:tr w:rsidR="00C72E8F" w:rsidRPr="005D7964" w14:paraId="6509C3B6" w14:textId="77777777" w:rsidTr="00CC03F8">
        <w:trPr>
          <w:cantSplit/>
        </w:trPr>
        <w:tc>
          <w:tcPr>
            <w:tcW w:w="6588" w:type="dxa"/>
          </w:tcPr>
          <w:p w14:paraId="4D9E7642" w14:textId="7CEFE09E" w:rsidR="00C72E8F"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The Saskatchewan Employment Act</w:t>
            </w:r>
            <w:r w:rsidRPr="003F3660">
              <w:rPr>
                <w:rFonts w:eastAsia="Times New Roman" w:cs="Arial"/>
                <w:bCs/>
                <w:szCs w:val="20"/>
                <w:lang w:eastAsia="en-CA"/>
              </w:rPr>
              <w:t xml:space="preserve">, </w:t>
            </w:r>
            <w:hyperlink r:id="rId48" w:history="1">
              <w:r w:rsidRPr="003F3660">
                <w:rPr>
                  <w:rStyle w:val="Hyperlink"/>
                  <w:rFonts w:cs="Arial"/>
                  <w:szCs w:val="20"/>
                </w:rPr>
                <w:t>SS 2014, c S-15.1</w:t>
              </w:r>
            </w:hyperlink>
          </w:p>
        </w:tc>
        <w:tc>
          <w:tcPr>
            <w:tcW w:w="540" w:type="dxa"/>
          </w:tcPr>
          <w:p w14:paraId="532B9705" w14:textId="77777777" w:rsidR="00C72E8F" w:rsidRPr="0003300B" w:rsidRDefault="00C72E8F" w:rsidP="003F3660">
            <w:pPr>
              <w:spacing w:before="120"/>
              <w:rPr>
                <w:rFonts w:eastAsia="Calibri" w:cs="Arial"/>
                <w:sz w:val="18"/>
                <w:szCs w:val="18"/>
                <w:vertAlign w:val="subscript"/>
              </w:rPr>
            </w:pPr>
          </w:p>
        </w:tc>
        <w:tc>
          <w:tcPr>
            <w:tcW w:w="858" w:type="dxa"/>
          </w:tcPr>
          <w:p w14:paraId="4A4D7AE0" w14:textId="77777777" w:rsidR="00C72E8F" w:rsidRPr="005D7964" w:rsidRDefault="00C72E8F" w:rsidP="003F3660">
            <w:pPr>
              <w:spacing w:before="120"/>
              <w:rPr>
                <w:rFonts w:eastAsia="Calibri" w:cs="Arial"/>
                <w:sz w:val="18"/>
                <w:szCs w:val="18"/>
              </w:rPr>
            </w:pPr>
          </w:p>
        </w:tc>
        <w:tc>
          <w:tcPr>
            <w:tcW w:w="921" w:type="dxa"/>
          </w:tcPr>
          <w:p w14:paraId="196FB7F9" w14:textId="77777777" w:rsidR="00C72E8F" w:rsidRPr="005D7964" w:rsidRDefault="00C72E8F" w:rsidP="00100008">
            <w:pPr>
              <w:spacing w:before="120"/>
              <w:rPr>
                <w:rFonts w:eastAsia="Calibri" w:cs="Arial"/>
                <w:sz w:val="18"/>
                <w:szCs w:val="18"/>
              </w:rPr>
            </w:pPr>
          </w:p>
        </w:tc>
        <w:tc>
          <w:tcPr>
            <w:tcW w:w="2248" w:type="dxa"/>
          </w:tcPr>
          <w:p w14:paraId="6DF181B4" w14:textId="77777777" w:rsidR="00C72E8F" w:rsidRPr="005D7964" w:rsidRDefault="00C72E8F" w:rsidP="00100008">
            <w:pPr>
              <w:spacing w:before="120"/>
              <w:rPr>
                <w:rFonts w:eastAsia="Calibri" w:cs="Arial"/>
                <w:sz w:val="18"/>
                <w:szCs w:val="18"/>
              </w:rPr>
            </w:pPr>
          </w:p>
        </w:tc>
      </w:tr>
      <w:tr w:rsidR="00A74861" w:rsidRPr="005D7964" w14:paraId="67FA6AF0" w14:textId="77777777" w:rsidTr="00CC03F8">
        <w:trPr>
          <w:cantSplit/>
        </w:trPr>
        <w:tc>
          <w:tcPr>
            <w:tcW w:w="6588" w:type="dxa"/>
          </w:tcPr>
          <w:p w14:paraId="6D63260D" w14:textId="6FE569B7" w:rsidR="00A74861"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t>Excise Tax Act</w:t>
            </w:r>
            <w:r w:rsidRPr="003F3660">
              <w:rPr>
                <w:rFonts w:eastAsia="Times New Roman" w:cs="Arial"/>
                <w:bCs/>
                <w:szCs w:val="20"/>
                <w:lang w:eastAsia="en-CA"/>
              </w:rPr>
              <w:t xml:space="preserve">, </w:t>
            </w:r>
            <w:hyperlink r:id="rId49" w:history="1">
              <w:r w:rsidRPr="003F3660">
                <w:rPr>
                  <w:rStyle w:val="Hyperlink"/>
                  <w:rFonts w:eastAsia="Times New Roman" w:cs="Arial"/>
                  <w:bCs/>
                  <w:szCs w:val="20"/>
                  <w:lang w:eastAsia="en-CA"/>
                </w:rPr>
                <w:t>RSC 1985, c E-15</w:t>
              </w:r>
            </w:hyperlink>
            <w:r w:rsidRPr="003F3660">
              <w:rPr>
                <w:rFonts w:eastAsia="Times New Roman" w:cs="Arial"/>
                <w:bCs/>
                <w:szCs w:val="20"/>
                <w:lang w:eastAsia="en-CA"/>
              </w:rPr>
              <w:t>, for GST</w:t>
            </w:r>
          </w:p>
        </w:tc>
        <w:tc>
          <w:tcPr>
            <w:tcW w:w="540" w:type="dxa"/>
          </w:tcPr>
          <w:p w14:paraId="0FB7BD2F" w14:textId="77777777" w:rsidR="00A74861" w:rsidRPr="0003300B" w:rsidRDefault="00A74861" w:rsidP="003F3660">
            <w:pPr>
              <w:spacing w:before="120"/>
              <w:rPr>
                <w:rFonts w:eastAsia="Calibri" w:cs="Arial"/>
                <w:sz w:val="18"/>
                <w:szCs w:val="18"/>
                <w:vertAlign w:val="subscript"/>
              </w:rPr>
            </w:pPr>
          </w:p>
        </w:tc>
        <w:tc>
          <w:tcPr>
            <w:tcW w:w="858" w:type="dxa"/>
          </w:tcPr>
          <w:p w14:paraId="16E15C50" w14:textId="77777777" w:rsidR="00A74861" w:rsidRPr="005D7964" w:rsidRDefault="00A74861" w:rsidP="003F3660">
            <w:pPr>
              <w:spacing w:before="120"/>
              <w:rPr>
                <w:rFonts w:eastAsia="Calibri" w:cs="Arial"/>
                <w:sz w:val="18"/>
                <w:szCs w:val="18"/>
              </w:rPr>
            </w:pPr>
          </w:p>
        </w:tc>
        <w:tc>
          <w:tcPr>
            <w:tcW w:w="921" w:type="dxa"/>
          </w:tcPr>
          <w:p w14:paraId="5E9F314B" w14:textId="77777777" w:rsidR="00A74861" w:rsidRPr="005D7964" w:rsidRDefault="00A74861" w:rsidP="00100008">
            <w:pPr>
              <w:spacing w:before="120"/>
              <w:rPr>
                <w:rFonts w:eastAsia="Calibri" w:cs="Arial"/>
                <w:sz w:val="18"/>
                <w:szCs w:val="18"/>
              </w:rPr>
            </w:pPr>
          </w:p>
        </w:tc>
        <w:tc>
          <w:tcPr>
            <w:tcW w:w="2248" w:type="dxa"/>
          </w:tcPr>
          <w:p w14:paraId="1C32E7FC" w14:textId="77777777" w:rsidR="00A74861" w:rsidRPr="005D7964" w:rsidRDefault="00A74861" w:rsidP="00100008">
            <w:pPr>
              <w:spacing w:before="120"/>
              <w:rPr>
                <w:rFonts w:eastAsia="Calibri" w:cs="Arial"/>
                <w:sz w:val="18"/>
                <w:szCs w:val="18"/>
              </w:rPr>
            </w:pPr>
          </w:p>
        </w:tc>
      </w:tr>
      <w:tr w:rsidR="00A74861" w:rsidRPr="005D7964" w14:paraId="2EAECD37" w14:textId="77777777" w:rsidTr="00CC03F8">
        <w:trPr>
          <w:cantSplit/>
        </w:trPr>
        <w:tc>
          <w:tcPr>
            <w:tcW w:w="6588" w:type="dxa"/>
          </w:tcPr>
          <w:p w14:paraId="0CE56277" w14:textId="04F0A1E3" w:rsidR="00A74861" w:rsidRPr="00A74861" w:rsidRDefault="00A74861" w:rsidP="00A74861">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
                <w:szCs w:val="20"/>
                <w:lang w:eastAsia="en-CA"/>
              </w:rPr>
              <w:lastRenderedPageBreak/>
              <w:t>The Consumer Protection Act</w:t>
            </w:r>
            <w:r w:rsidRPr="003F3660">
              <w:rPr>
                <w:rFonts w:eastAsia="Times New Roman" w:cs="Arial"/>
                <w:bCs/>
                <w:szCs w:val="20"/>
                <w:lang w:eastAsia="en-CA"/>
              </w:rPr>
              <w:t>, SS 2013, c C-30.2</w:t>
            </w:r>
            <w:r w:rsidRPr="003F3660">
              <w:rPr>
                <w:rFonts w:cs="Arial"/>
                <w:szCs w:val="20"/>
              </w:rPr>
              <w:t>,</w:t>
            </w:r>
            <w:r w:rsidRPr="003F3660">
              <w:rPr>
                <w:rStyle w:val="Hyperlink"/>
                <w:rFonts w:eastAsia="Times New Roman" w:cs="Arial"/>
                <w:bCs/>
                <w:szCs w:val="20"/>
                <w:u w:val="none"/>
                <w:lang w:eastAsia="en-CA"/>
              </w:rPr>
              <w:t xml:space="preserve"> </w:t>
            </w:r>
            <w:r w:rsidRPr="003F3660">
              <w:rPr>
                <w:rFonts w:eastAsia="Times New Roman" w:cs="Arial"/>
                <w:bCs/>
                <w:szCs w:val="20"/>
                <w:lang w:eastAsia="en-CA"/>
              </w:rPr>
              <w:t>concerning environmental, securities and consumer protection matters</w:t>
            </w:r>
          </w:p>
        </w:tc>
        <w:tc>
          <w:tcPr>
            <w:tcW w:w="540" w:type="dxa"/>
          </w:tcPr>
          <w:p w14:paraId="56FF2A93" w14:textId="77777777" w:rsidR="00A74861" w:rsidRPr="0003300B" w:rsidRDefault="00A74861" w:rsidP="003F3660">
            <w:pPr>
              <w:spacing w:before="120"/>
              <w:rPr>
                <w:rFonts w:eastAsia="Calibri" w:cs="Arial"/>
                <w:sz w:val="18"/>
                <w:szCs w:val="18"/>
                <w:vertAlign w:val="subscript"/>
              </w:rPr>
            </w:pPr>
          </w:p>
        </w:tc>
        <w:tc>
          <w:tcPr>
            <w:tcW w:w="858" w:type="dxa"/>
          </w:tcPr>
          <w:p w14:paraId="16111DD9" w14:textId="77777777" w:rsidR="00A74861" w:rsidRPr="005D7964" w:rsidRDefault="00A74861" w:rsidP="003F3660">
            <w:pPr>
              <w:spacing w:before="120"/>
              <w:rPr>
                <w:rFonts w:eastAsia="Calibri" w:cs="Arial"/>
                <w:sz w:val="18"/>
                <w:szCs w:val="18"/>
              </w:rPr>
            </w:pPr>
          </w:p>
        </w:tc>
        <w:tc>
          <w:tcPr>
            <w:tcW w:w="921" w:type="dxa"/>
          </w:tcPr>
          <w:p w14:paraId="29B2DC82" w14:textId="77777777" w:rsidR="00A74861" w:rsidRPr="005D7964" w:rsidRDefault="00A74861" w:rsidP="00100008">
            <w:pPr>
              <w:spacing w:before="120"/>
              <w:rPr>
                <w:rFonts w:eastAsia="Calibri" w:cs="Arial"/>
                <w:sz w:val="18"/>
                <w:szCs w:val="18"/>
              </w:rPr>
            </w:pPr>
          </w:p>
        </w:tc>
        <w:tc>
          <w:tcPr>
            <w:tcW w:w="2248" w:type="dxa"/>
          </w:tcPr>
          <w:p w14:paraId="4DC2366D" w14:textId="77777777" w:rsidR="00A74861" w:rsidRPr="005D7964" w:rsidRDefault="00A74861" w:rsidP="00100008">
            <w:pPr>
              <w:spacing w:before="120"/>
              <w:rPr>
                <w:rFonts w:eastAsia="Calibri" w:cs="Arial"/>
                <w:sz w:val="18"/>
                <w:szCs w:val="18"/>
              </w:rPr>
            </w:pPr>
          </w:p>
        </w:tc>
      </w:tr>
      <w:tr w:rsidR="00A74861" w:rsidRPr="005D7964" w14:paraId="0A32D428" w14:textId="77777777" w:rsidTr="00CC03F8">
        <w:trPr>
          <w:cantSplit/>
        </w:trPr>
        <w:tc>
          <w:tcPr>
            <w:tcW w:w="6588" w:type="dxa"/>
          </w:tcPr>
          <w:p w14:paraId="412C6E62" w14:textId="77777777" w:rsidR="00833CF3" w:rsidRPr="003F3660" w:rsidRDefault="00833CF3" w:rsidP="00833CF3">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Shares:</w:t>
            </w:r>
          </w:p>
          <w:p w14:paraId="030373C0" w14:textId="06B5EE69" w:rsidR="00A74861" w:rsidRPr="003F3660"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Decide on the number of shares to be issued in each class.</w:t>
            </w:r>
          </w:p>
        </w:tc>
        <w:tc>
          <w:tcPr>
            <w:tcW w:w="540" w:type="dxa"/>
          </w:tcPr>
          <w:p w14:paraId="367C4C24" w14:textId="77777777" w:rsidR="00A74861" w:rsidRPr="0003300B" w:rsidRDefault="00A74861" w:rsidP="003F3660">
            <w:pPr>
              <w:spacing w:before="120"/>
              <w:rPr>
                <w:rFonts w:eastAsia="Calibri" w:cs="Arial"/>
                <w:sz w:val="18"/>
                <w:szCs w:val="18"/>
                <w:vertAlign w:val="subscript"/>
              </w:rPr>
            </w:pPr>
          </w:p>
        </w:tc>
        <w:tc>
          <w:tcPr>
            <w:tcW w:w="858" w:type="dxa"/>
          </w:tcPr>
          <w:p w14:paraId="5981CE2E" w14:textId="77777777" w:rsidR="00A74861" w:rsidRPr="005D7964" w:rsidRDefault="00A74861" w:rsidP="003F3660">
            <w:pPr>
              <w:spacing w:before="120"/>
              <w:rPr>
                <w:rFonts w:eastAsia="Calibri" w:cs="Arial"/>
                <w:sz w:val="18"/>
                <w:szCs w:val="18"/>
              </w:rPr>
            </w:pPr>
          </w:p>
        </w:tc>
        <w:tc>
          <w:tcPr>
            <w:tcW w:w="921" w:type="dxa"/>
          </w:tcPr>
          <w:p w14:paraId="63CFA808" w14:textId="77777777" w:rsidR="00A74861" w:rsidRPr="005D7964" w:rsidRDefault="00A74861" w:rsidP="00100008">
            <w:pPr>
              <w:spacing w:before="120"/>
              <w:rPr>
                <w:rFonts w:eastAsia="Calibri" w:cs="Arial"/>
                <w:sz w:val="18"/>
                <w:szCs w:val="18"/>
              </w:rPr>
            </w:pPr>
          </w:p>
        </w:tc>
        <w:tc>
          <w:tcPr>
            <w:tcW w:w="2248" w:type="dxa"/>
          </w:tcPr>
          <w:p w14:paraId="306E1545" w14:textId="77777777" w:rsidR="00A74861" w:rsidRPr="005D7964" w:rsidRDefault="00A74861" w:rsidP="00100008">
            <w:pPr>
              <w:spacing w:before="120"/>
              <w:rPr>
                <w:rFonts w:eastAsia="Calibri" w:cs="Arial"/>
                <w:sz w:val="18"/>
                <w:szCs w:val="18"/>
              </w:rPr>
            </w:pPr>
          </w:p>
        </w:tc>
      </w:tr>
      <w:tr w:rsidR="00A74861" w:rsidRPr="005D7964" w14:paraId="3F545F65" w14:textId="77777777" w:rsidTr="00CC03F8">
        <w:trPr>
          <w:cantSplit/>
        </w:trPr>
        <w:tc>
          <w:tcPr>
            <w:tcW w:w="6588" w:type="dxa"/>
          </w:tcPr>
          <w:p w14:paraId="2BD97752" w14:textId="6682B52E"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Decide on a consideration for which shares will be issued.</w:t>
            </w:r>
          </w:p>
        </w:tc>
        <w:tc>
          <w:tcPr>
            <w:tcW w:w="540" w:type="dxa"/>
          </w:tcPr>
          <w:p w14:paraId="50C359D5" w14:textId="77777777" w:rsidR="00A74861" w:rsidRPr="0003300B" w:rsidRDefault="00A74861" w:rsidP="003F3660">
            <w:pPr>
              <w:spacing w:before="120"/>
              <w:rPr>
                <w:rFonts w:eastAsia="Calibri" w:cs="Arial"/>
                <w:sz w:val="18"/>
                <w:szCs w:val="18"/>
                <w:vertAlign w:val="subscript"/>
              </w:rPr>
            </w:pPr>
          </w:p>
        </w:tc>
        <w:tc>
          <w:tcPr>
            <w:tcW w:w="858" w:type="dxa"/>
          </w:tcPr>
          <w:p w14:paraId="715A206F" w14:textId="77777777" w:rsidR="00A74861" w:rsidRPr="005D7964" w:rsidRDefault="00A74861" w:rsidP="003F3660">
            <w:pPr>
              <w:spacing w:before="120"/>
              <w:rPr>
                <w:rFonts w:eastAsia="Calibri" w:cs="Arial"/>
                <w:sz w:val="18"/>
                <w:szCs w:val="18"/>
              </w:rPr>
            </w:pPr>
          </w:p>
        </w:tc>
        <w:tc>
          <w:tcPr>
            <w:tcW w:w="921" w:type="dxa"/>
          </w:tcPr>
          <w:p w14:paraId="299B3D49" w14:textId="77777777" w:rsidR="00A74861" w:rsidRPr="005D7964" w:rsidRDefault="00A74861" w:rsidP="00100008">
            <w:pPr>
              <w:spacing w:before="120"/>
              <w:rPr>
                <w:rFonts w:eastAsia="Calibri" w:cs="Arial"/>
                <w:sz w:val="18"/>
                <w:szCs w:val="18"/>
              </w:rPr>
            </w:pPr>
          </w:p>
        </w:tc>
        <w:tc>
          <w:tcPr>
            <w:tcW w:w="2248" w:type="dxa"/>
          </w:tcPr>
          <w:p w14:paraId="438ACFD8" w14:textId="77777777" w:rsidR="00A74861" w:rsidRPr="005D7964" w:rsidRDefault="00A74861" w:rsidP="00100008">
            <w:pPr>
              <w:spacing w:before="120"/>
              <w:rPr>
                <w:rFonts w:eastAsia="Calibri" w:cs="Arial"/>
                <w:sz w:val="18"/>
                <w:szCs w:val="18"/>
              </w:rPr>
            </w:pPr>
          </w:p>
        </w:tc>
      </w:tr>
      <w:tr w:rsidR="00A74861" w:rsidRPr="005D7964" w14:paraId="22AFC44B" w14:textId="77777777" w:rsidTr="00CC03F8">
        <w:trPr>
          <w:cantSplit/>
        </w:trPr>
        <w:tc>
          <w:tcPr>
            <w:tcW w:w="6588" w:type="dxa"/>
          </w:tcPr>
          <w:p w14:paraId="22DC7BF0" w14:textId="1D334E1E"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Ensure statutory requirements for issuance of shares will be met (</w:t>
            </w:r>
            <w:r w:rsidRPr="00A74861">
              <w:rPr>
                <w:rFonts w:eastAsia="Times New Roman" w:cs="Arial"/>
                <w:bCs/>
                <w:i/>
                <w:iCs/>
                <w:szCs w:val="20"/>
                <w:lang w:eastAsia="en-CA"/>
              </w:rPr>
              <w:t>The Business Corporations Act</w:t>
            </w:r>
            <w:r w:rsidRPr="003F3660">
              <w:rPr>
                <w:rFonts w:eastAsia="Times New Roman" w:cs="Arial"/>
                <w:bCs/>
                <w:szCs w:val="20"/>
                <w:lang w:eastAsia="en-CA"/>
              </w:rPr>
              <w:t xml:space="preserve">, </w:t>
            </w:r>
            <w:hyperlink r:id="rId50" w:history="1">
              <w:r w:rsidRPr="003F3660">
                <w:rPr>
                  <w:szCs w:val="20"/>
                </w:rPr>
                <w:t>RSS 1978, c B-10</w:t>
              </w:r>
            </w:hyperlink>
            <w:r w:rsidRPr="003F3660">
              <w:rPr>
                <w:rFonts w:eastAsia="Times New Roman" w:cs="Arial"/>
                <w:bCs/>
                <w:szCs w:val="20"/>
                <w:lang w:eastAsia="en-CA"/>
              </w:rPr>
              <w:t>, sections 24 to 25.1).</w:t>
            </w:r>
          </w:p>
        </w:tc>
        <w:tc>
          <w:tcPr>
            <w:tcW w:w="540" w:type="dxa"/>
          </w:tcPr>
          <w:p w14:paraId="7F8B5C48" w14:textId="77777777" w:rsidR="00A74861" w:rsidRPr="0003300B" w:rsidRDefault="00A74861" w:rsidP="003F3660">
            <w:pPr>
              <w:spacing w:before="120"/>
              <w:rPr>
                <w:rFonts w:eastAsia="Calibri" w:cs="Arial"/>
                <w:sz w:val="18"/>
                <w:szCs w:val="18"/>
                <w:vertAlign w:val="subscript"/>
              </w:rPr>
            </w:pPr>
          </w:p>
        </w:tc>
        <w:tc>
          <w:tcPr>
            <w:tcW w:w="858" w:type="dxa"/>
          </w:tcPr>
          <w:p w14:paraId="20603BE8" w14:textId="77777777" w:rsidR="00A74861" w:rsidRPr="005D7964" w:rsidRDefault="00A74861" w:rsidP="003F3660">
            <w:pPr>
              <w:spacing w:before="120"/>
              <w:rPr>
                <w:rFonts w:eastAsia="Calibri" w:cs="Arial"/>
                <w:sz w:val="18"/>
                <w:szCs w:val="18"/>
              </w:rPr>
            </w:pPr>
          </w:p>
        </w:tc>
        <w:tc>
          <w:tcPr>
            <w:tcW w:w="921" w:type="dxa"/>
          </w:tcPr>
          <w:p w14:paraId="26E6EF9A" w14:textId="77777777" w:rsidR="00A74861" w:rsidRPr="005D7964" w:rsidRDefault="00A74861" w:rsidP="00100008">
            <w:pPr>
              <w:spacing w:before="120"/>
              <w:rPr>
                <w:rFonts w:eastAsia="Calibri" w:cs="Arial"/>
                <w:sz w:val="18"/>
                <w:szCs w:val="18"/>
              </w:rPr>
            </w:pPr>
          </w:p>
        </w:tc>
        <w:tc>
          <w:tcPr>
            <w:tcW w:w="2248" w:type="dxa"/>
          </w:tcPr>
          <w:p w14:paraId="0482A2E4" w14:textId="77777777" w:rsidR="00A74861" w:rsidRPr="005D7964" w:rsidRDefault="00A74861" w:rsidP="00100008">
            <w:pPr>
              <w:spacing w:before="120"/>
              <w:rPr>
                <w:rFonts w:eastAsia="Calibri" w:cs="Arial"/>
                <w:sz w:val="18"/>
                <w:szCs w:val="18"/>
              </w:rPr>
            </w:pPr>
          </w:p>
        </w:tc>
      </w:tr>
      <w:tr w:rsidR="00A74861" w:rsidRPr="005D7964" w14:paraId="2A3C6073" w14:textId="77777777" w:rsidTr="00CC03F8">
        <w:trPr>
          <w:cantSplit/>
        </w:trPr>
        <w:tc>
          <w:tcPr>
            <w:tcW w:w="6588" w:type="dxa"/>
          </w:tcPr>
          <w:p w14:paraId="4C0A4551" w14:textId="539AF20C"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Ensure directors determine the value of property/services for which shares are issued and that such value does not exceed fair market value.</w:t>
            </w:r>
          </w:p>
        </w:tc>
        <w:tc>
          <w:tcPr>
            <w:tcW w:w="540" w:type="dxa"/>
          </w:tcPr>
          <w:p w14:paraId="4112069F" w14:textId="77777777" w:rsidR="00A74861" w:rsidRPr="0003300B" w:rsidRDefault="00A74861" w:rsidP="003F3660">
            <w:pPr>
              <w:spacing w:before="120"/>
              <w:rPr>
                <w:rFonts w:eastAsia="Calibri" w:cs="Arial"/>
                <w:sz w:val="18"/>
                <w:szCs w:val="18"/>
                <w:vertAlign w:val="subscript"/>
              </w:rPr>
            </w:pPr>
          </w:p>
        </w:tc>
        <w:tc>
          <w:tcPr>
            <w:tcW w:w="858" w:type="dxa"/>
          </w:tcPr>
          <w:p w14:paraId="6B94E590" w14:textId="77777777" w:rsidR="00A74861" w:rsidRPr="005D7964" w:rsidRDefault="00A74861" w:rsidP="003F3660">
            <w:pPr>
              <w:spacing w:before="120"/>
              <w:rPr>
                <w:rFonts w:eastAsia="Calibri" w:cs="Arial"/>
                <w:sz w:val="18"/>
                <w:szCs w:val="18"/>
              </w:rPr>
            </w:pPr>
          </w:p>
        </w:tc>
        <w:tc>
          <w:tcPr>
            <w:tcW w:w="921" w:type="dxa"/>
          </w:tcPr>
          <w:p w14:paraId="4A37C36B" w14:textId="77777777" w:rsidR="00A74861" w:rsidRPr="005D7964" w:rsidRDefault="00A74861" w:rsidP="00100008">
            <w:pPr>
              <w:spacing w:before="120"/>
              <w:rPr>
                <w:rFonts w:eastAsia="Calibri" w:cs="Arial"/>
                <w:sz w:val="18"/>
                <w:szCs w:val="18"/>
              </w:rPr>
            </w:pPr>
          </w:p>
        </w:tc>
        <w:tc>
          <w:tcPr>
            <w:tcW w:w="2248" w:type="dxa"/>
          </w:tcPr>
          <w:p w14:paraId="5850AE52" w14:textId="77777777" w:rsidR="00A74861" w:rsidRPr="005D7964" w:rsidRDefault="00A74861" w:rsidP="00100008">
            <w:pPr>
              <w:spacing w:before="120"/>
              <w:rPr>
                <w:rFonts w:eastAsia="Calibri" w:cs="Arial"/>
                <w:sz w:val="18"/>
                <w:szCs w:val="18"/>
              </w:rPr>
            </w:pPr>
          </w:p>
        </w:tc>
      </w:tr>
      <w:tr w:rsidR="00A74861" w:rsidRPr="005D7964" w14:paraId="718FE705" w14:textId="77777777" w:rsidTr="00CC03F8">
        <w:trPr>
          <w:cantSplit/>
        </w:trPr>
        <w:tc>
          <w:tcPr>
            <w:tcW w:w="6588" w:type="dxa"/>
          </w:tcPr>
          <w:p w14:paraId="62A3C0DC" w14:textId="77777777" w:rsidR="00833CF3" w:rsidRPr="003F3660" w:rsidRDefault="00833CF3" w:rsidP="00833CF3">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Seal, etc.:</w:t>
            </w:r>
          </w:p>
          <w:p w14:paraId="694CDB64" w14:textId="3A6BD354"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Determine whether the company will have an official seal (</w:t>
            </w:r>
            <w:r w:rsidRPr="00A74861">
              <w:rPr>
                <w:rFonts w:eastAsia="Times New Roman" w:cs="Arial"/>
                <w:bCs/>
                <w:i/>
                <w:iCs/>
                <w:szCs w:val="20"/>
                <w:lang w:eastAsia="en-CA"/>
              </w:rPr>
              <w:t>The Business Corporations Act</w:t>
            </w:r>
            <w:r w:rsidRPr="003F3660">
              <w:rPr>
                <w:rFonts w:eastAsia="Times New Roman" w:cs="Arial"/>
                <w:bCs/>
                <w:szCs w:val="20"/>
                <w:lang w:eastAsia="en-CA"/>
              </w:rPr>
              <w:t xml:space="preserve">, </w:t>
            </w:r>
            <w:hyperlink r:id="rId51" w:history="1">
              <w:r w:rsidRPr="003F3660">
                <w:rPr>
                  <w:szCs w:val="20"/>
                </w:rPr>
                <w:t>RSS 1978, c B-10</w:t>
              </w:r>
            </w:hyperlink>
            <w:r w:rsidRPr="003F3660">
              <w:rPr>
                <w:rFonts w:eastAsia="Times New Roman" w:cs="Arial"/>
                <w:bCs/>
                <w:szCs w:val="20"/>
                <w:lang w:eastAsia="en-CA"/>
              </w:rPr>
              <w:t>, section 23).</w:t>
            </w:r>
          </w:p>
        </w:tc>
        <w:tc>
          <w:tcPr>
            <w:tcW w:w="540" w:type="dxa"/>
          </w:tcPr>
          <w:p w14:paraId="44896D56" w14:textId="77777777" w:rsidR="00A74861" w:rsidRPr="0003300B" w:rsidRDefault="00A74861" w:rsidP="003F3660">
            <w:pPr>
              <w:spacing w:before="120"/>
              <w:rPr>
                <w:rFonts w:eastAsia="Calibri" w:cs="Arial"/>
                <w:sz w:val="18"/>
                <w:szCs w:val="18"/>
                <w:vertAlign w:val="subscript"/>
              </w:rPr>
            </w:pPr>
          </w:p>
        </w:tc>
        <w:tc>
          <w:tcPr>
            <w:tcW w:w="858" w:type="dxa"/>
          </w:tcPr>
          <w:p w14:paraId="67344632" w14:textId="77777777" w:rsidR="00A74861" w:rsidRPr="005D7964" w:rsidRDefault="00A74861" w:rsidP="003F3660">
            <w:pPr>
              <w:spacing w:before="120"/>
              <w:rPr>
                <w:rFonts w:eastAsia="Calibri" w:cs="Arial"/>
                <w:sz w:val="18"/>
                <w:szCs w:val="18"/>
              </w:rPr>
            </w:pPr>
          </w:p>
        </w:tc>
        <w:tc>
          <w:tcPr>
            <w:tcW w:w="921" w:type="dxa"/>
          </w:tcPr>
          <w:p w14:paraId="5B75D0B7" w14:textId="77777777" w:rsidR="00A74861" w:rsidRPr="005D7964" w:rsidRDefault="00A74861" w:rsidP="00100008">
            <w:pPr>
              <w:spacing w:before="120"/>
              <w:rPr>
                <w:rFonts w:eastAsia="Calibri" w:cs="Arial"/>
                <w:sz w:val="18"/>
                <w:szCs w:val="18"/>
              </w:rPr>
            </w:pPr>
          </w:p>
        </w:tc>
        <w:tc>
          <w:tcPr>
            <w:tcW w:w="2248" w:type="dxa"/>
          </w:tcPr>
          <w:p w14:paraId="51D4F38A" w14:textId="77777777" w:rsidR="00A74861" w:rsidRPr="005D7964" w:rsidRDefault="00A74861" w:rsidP="00100008">
            <w:pPr>
              <w:spacing w:before="120"/>
              <w:rPr>
                <w:rFonts w:eastAsia="Calibri" w:cs="Arial"/>
                <w:sz w:val="18"/>
                <w:szCs w:val="18"/>
              </w:rPr>
            </w:pPr>
          </w:p>
        </w:tc>
      </w:tr>
      <w:tr w:rsidR="00A74861" w:rsidRPr="005D7964" w14:paraId="6A0B5782" w14:textId="77777777" w:rsidTr="00CC03F8">
        <w:trPr>
          <w:cantSplit/>
        </w:trPr>
        <w:tc>
          <w:tcPr>
            <w:tcW w:w="6588" w:type="dxa"/>
          </w:tcPr>
          <w:p w14:paraId="389EAE9E" w14:textId="1A833B0F"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Advise the clients that a seal is not required under </w:t>
            </w:r>
            <w:r w:rsidRPr="00A74861">
              <w:rPr>
                <w:rFonts w:eastAsia="Times New Roman" w:cs="Arial"/>
                <w:bCs/>
                <w:i/>
                <w:iCs/>
                <w:szCs w:val="20"/>
                <w:lang w:eastAsia="en-CA"/>
              </w:rPr>
              <w:t>The Business Corporations Act</w:t>
            </w:r>
            <w:r w:rsidRPr="003F3660">
              <w:rPr>
                <w:rFonts w:eastAsia="Times New Roman" w:cs="Arial"/>
                <w:bCs/>
                <w:szCs w:val="20"/>
                <w:lang w:eastAsia="en-CA"/>
              </w:rPr>
              <w:t xml:space="preserve"> but is required by several banks and lending institutions.</w:t>
            </w:r>
          </w:p>
        </w:tc>
        <w:tc>
          <w:tcPr>
            <w:tcW w:w="540" w:type="dxa"/>
          </w:tcPr>
          <w:p w14:paraId="3A9DAA5B" w14:textId="77777777" w:rsidR="00A74861" w:rsidRPr="0003300B" w:rsidRDefault="00A74861" w:rsidP="003F3660">
            <w:pPr>
              <w:spacing w:before="120"/>
              <w:rPr>
                <w:rFonts w:eastAsia="Calibri" w:cs="Arial"/>
                <w:sz w:val="18"/>
                <w:szCs w:val="18"/>
                <w:vertAlign w:val="subscript"/>
              </w:rPr>
            </w:pPr>
          </w:p>
        </w:tc>
        <w:tc>
          <w:tcPr>
            <w:tcW w:w="858" w:type="dxa"/>
          </w:tcPr>
          <w:p w14:paraId="4D9D3F6C" w14:textId="77777777" w:rsidR="00A74861" w:rsidRPr="005D7964" w:rsidRDefault="00A74861" w:rsidP="003F3660">
            <w:pPr>
              <w:spacing w:before="120"/>
              <w:rPr>
                <w:rFonts w:eastAsia="Calibri" w:cs="Arial"/>
                <w:sz w:val="18"/>
                <w:szCs w:val="18"/>
              </w:rPr>
            </w:pPr>
          </w:p>
        </w:tc>
        <w:tc>
          <w:tcPr>
            <w:tcW w:w="921" w:type="dxa"/>
          </w:tcPr>
          <w:p w14:paraId="2496EE53" w14:textId="77777777" w:rsidR="00A74861" w:rsidRPr="005D7964" w:rsidRDefault="00A74861" w:rsidP="00100008">
            <w:pPr>
              <w:spacing w:before="120"/>
              <w:rPr>
                <w:rFonts w:eastAsia="Calibri" w:cs="Arial"/>
                <w:sz w:val="18"/>
                <w:szCs w:val="18"/>
              </w:rPr>
            </w:pPr>
          </w:p>
        </w:tc>
        <w:tc>
          <w:tcPr>
            <w:tcW w:w="2248" w:type="dxa"/>
          </w:tcPr>
          <w:p w14:paraId="4D41A2B2" w14:textId="77777777" w:rsidR="00A74861" w:rsidRPr="005D7964" w:rsidRDefault="00A74861" w:rsidP="00100008">
            <w:pPr>
              <w:spacing w:before="120"/>
              <w:rPr>
                <w:rFonts w:eastAsia="Calibri" w:cs="Arial"/>
                <w:sz w:val="18"/>
                <w:szCs w:val="18"/>
              </w:rPr>
            </w:pPr>
          </w:p>
        </w:tc>
      </w:tr>
      <w:tr w:rsidR="00A74861" w:rsidRPr="005D7964" w14:paraId="02A33250" w14:textId="77777777" w:rsidTr="00CC03F8">
        <w:trPr>
          <w:cantSplit/>
        </w:trPr>
        <w:tc>
          <w:tcPr>
            <w:tcW w:w="6588" w:type="dxa"/>
          </w:tcPr>
          <w:p w14:paraId="5029160E" w14:textId="1AEACE21"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If the company will have a seal, decide on </w:t>
            </w:r>
            <w:proofErr w:type="gramStart"/>
            <w:r w:rsidRPr="003F3660">
              <w:rPr>
                <w:rFonts w:eastAsia="Times New Roman" w:cs="Arial"/>
                <w:bCs/>
                <w:szCs w:val="20"/>
                <w:lang w:eastAsia="en-CA"/>
              </w:rPr>
              <w:t>it</w:t>
            </w:r>
            <w:proofErr w:type="gramEnd"/>
            <w:r w:rsidRPr="003F3660">
              <w:rPr>
                <w:rFonts w:eastAsia="Times New Roman" w:cs="Arial"/>
                <w:bCs/>
                <w:szCs w:val="20"/>
                <w:lang w:eastAsia="en-CA"/>
              </w:rPr>
              <w:t xml:space="preserve"> and determine who may affix it.</w:t>
            </w:r>
          </w:p>
        </w:tc>
        <w:tc>
          <w:tcPr>
            <w:tcW w:w="540" w:type="dxa"/>
          </w:tcPr>
          <w:p w14:paraId="533FEC47" w14:textId="77777777" w:rsidR="00A74861" w:rsidRPr="0003300B" w:rsidRDefault="00A74861" w:rsidP="003F3660">
            <w:pPr>
              <w:spacing w:before="120"/>
              <w:rPr>
                <w:rFonts w:eastAsia="Calibri" w:cs="Arial"/>
                <w:sz w:val="18"/>
                <w:szCs w:val="18"/>
                <w:vertAlign w:val="subscript"/>
              </w:rPr>
            </w:pPr>
          </w:p>
        </w:tc>
        <w:tc>
          <w:tcPr>
            <w:tcW w:w="858" w:type="dxa"/>
          </w:tcPr>
          <w:p w14:paraId="56584DC9" w14:textId="77777777" w:rsidR="00A74861" w:rsidRPr="005D7964" w:rsidRDefault="00A74861" w:rsidP="003F3660">
            <w:pPr>
              <w:spacing w:before="120"/>
              <w:rPr>
                <w:rFonts w:eastAsia="Calibri" w:cs="Arial"/>
                <w:sz w:val="18"/>
                <w:szCs w:val="18"/>
              </w:rPr>
            </w:pPr>
          </w:p>
        </w:tc>
        <w:tc>
          <w:tcPr>
            <w:tcW w:w="921" w:type="dxa"/>
          </w:tcPr>
          <w:p w14:paraId="14AD0ABD" w14:textId="77777777" w:rsidR="00A74861" w:rsidRPr="005D7964" w:rsidRDefault="00A74861" w:rsidP="00100008">
            <w:pPr>
              <w:spacing w:before="120"/>
              <w:rPr>
                <w:rFonts w:eastAsia="Calibri" w:cs="Arial"/>
                <w:sz w:val="18"/>
                <w:szCs w:val="18"/>
              </w:rPr>
            </w:pPr>
          </w:p>
        </w:tc>
        <w:tc>
          <w:tcPr>
            <w:tcW w:w="2248" w:type="dxa"/>
          </w:tcPr>
          <w:p w14:paraId="4D81ABA8" w14:textId="77777777" w:rsidR="00A74861" w:rsidRPr="005D7964" w:rsidRDefault="00A74861" w:rsidP="00100008">
            <w:pPr>
              <w:spacing w:before="120"/>
              <w:rPr>
                <w:rFonts w:eastAsia="Calibri" w:cs="Arial"/>
                <w:sz w:val="18"/>
                <w:szCs w:val="18"/>
              </w:rPr>
            </w:pPr>
          </w:p>
        </w:tc>
      </w:tr>
      <w:tr w:rsidR="00A74861" w:rsidRPr="005D7964" w14:paraId="33B2651B" w14:textId="77777777" w:rsidTr="00CC03F8">
        <w:trPr>
          <w:cantSplit/>
        </w:trPr>
        <w:tc>
          <w:tcPr>
            <w:tcW w:w="6588" w:type="dxa"/>
          </w:tcPr>
          <w:p w14:paraId="306C924C" w14:textId="77777777" w:rsidR="00833CF3" w:rsidRPr="003F3660" w:rsidRDefault="00833CF3" w:rsidP="00833CF3">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Bank:</w:t>
            </w:r>
          </w:p>
          <w:p w14:paraId="0FA11CCE" w14:textId="0DD98129"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Obtain name, </w:t>
            </w:r>
            <w:proofErr w:type="gramStart"/>
            <w:r w:rsidRPr="003F3660">
              <w:rPr>
                <w:rFonts w:eastAsia="Times New Roman" w:cs="Arial"/>
                <w:bCs/>
                <w:szCs w:val="20"/>
                <w:lang w:eastAsia="en-CA"/>
              </w:rPr>
              <w:t>branch</w:t>
            </w:r>
            <w:proofErr w:type="gramEnd"/>
            <w:r w:rsidRPr="003F3660">
              <w:rPr>
                <w:rFonts w:eastAsia="Times New Roman" w:cs="Arial"/>
                <w:bCs/>
                <w:szCs w:val="20"/>
                <w:lang w:eastAsia="en-CA"/>
              </w:rPr>
              <w:t xml:space="preserve"> and address of the company’s bank.</w:t>
            </w:r>
          </w:p>
        </w:tc>
        <w:tc>
          <w:tcPr>
            <w:tcW w:w="540" w:type="dxa"/>
          </w:tcPr>
          <w:p w14:paraId="32DAD16B" w14:textId="77777777" w:rsidR="00A74861" w:rsidRPr="0003300B" w:rsidRDefault="00A74861" w:rsidP="003F3660">
            <w:pPr>
              <w:spacing w:before="120"/>
              <w:rPr>
                <w:rFonts w:eastAsia="Calibri" w:cs="Arial"/>
                <w:sz w:val="18"/>
                <w:szCs w:val="18"/>
                <w:vertAlign w:val="subscript"/>
              </w:rPr>
            </w:pPr>
          </w:p>
        </w:tc>
        <w:tc>
          <w:tcPr>
            <w:tcW w:w="858" w:type="dxa"/>
          </w:tcPr>
          <w:p w14:paraId="0FA0D3C2" w14:textId="77777777" w:rsidR="00A74861" w:rsidRPr="005D7964" w:rsidRDefault="00A74861" w:rsidP="003F3660">
            <w:pPr>
              <w:spacing w:before="120"/>
              <w:rPr>
                <w:rFonts w:eastAsia="Calibri" w:cs="Arial"/>
                <w:sz w:val="18"/>
                <w:szCs w:val="18"/>
              </w:rPr>
            </w:pPr>
          </w:p>
        </w:tc>
        <w:tc>
          <w:tcPr>
            <w:tcW w:w="921" w:type="dxa"/>
          </w:tcPr>
          <w:p w14:paraId="27E883CF" w14:textId="77777777" w:rsidR="00A74861" w:rsidRPr="005D7964" w:rsidRDefault="00A74861" w:rsidP="00100008">
            <w:pPr>
              <w:spacing w:before="120"/>
              <w:rPr>
                <w:rFonts w:eastAsia="Calibri" w:cs="Arial"/>
                <w:sz w:val="18"/>
                <w:szCs w:val="18"/>
              </w:rPr>
            </w:pPr>
          </w:p>
        </w:tc>
        <w:tc>
          <w:tcPr>
            <w:tcW w:w="2248" w:type="dxa"/>
          </w:tcPr>
          <w:p w14:paraId="1E1556DF" w14:textId="77777777" w:rsidR="00A74861" w:rsidRPr="005D7964" w:rsidRDefault="00A74861" w:rsidP="00100008">
            <w:pPr>
              <w:spacing w:before="120"/>
              <w:rPr>
                <w:rFonts w:eastAsia="Calibri" w:cs="Arial"/>
                <w:sz w:val="18"/>
                <w:szCs w:val="18"/>
              </w:rPr>
            </w:pPr>
          </w:p>
        </w:tc>
      </w:tr>
      <w:tr w:rsidR="00A74861" w:rsidRPr="005D7964" w14:paraId="16A6F238" w14:textId="77777777" w:rsidTr="00CC03F8">
        <w:trPr>
          <w:cantSplit/>
        </w:trPr>
        <w:tc>
          <w:tcPr>
            <w:tcW w:w="6588" w:type="dxa"/>
          </w:tcPr>
          <w:p w14:paraId="5DDD8A35" w14:textId="6DDD7700"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Determine who will be authorized as signing officers.</w:t>
            </w:r>
          </w:p>
        </w:tc>
        <w:tc>
          <w:tcPr>
            <w:tcW w:w="540" w:type="dxa"/>
          </w:tcPr>
          <w:p w14:paraId="170C0573" w14:textId="77777777" w:rsidR="00A74861" w:rsidRPr="0003300B" w:rsidRDefault="00A74861" w:rsidP="003F3660">
            <w:pPr>
              <w:spacing w:before="120"/>
              <w:rPr>
                <w:rFonts w:eastAsia="Calibri" w:cs="Arial"/>
                <w:sz w:val="18"/>
                <w:szCs w:val="18"/>
                <w:vertAlign w:val="subscript"/>
              </w:rPr>
            </w:pPr>
          </w:p>
        </w:tc>
        <w:tc>
          <w:tcPr>
            <w:tcW w:w="858" w:type="dxa"/>
          </w:tcPr>
          <w:p w14:paraId="4339B95C" w14:textId="77777777" w:rsidR="00A74861" w:rsidRPr="005D7964" w:rsidRDefault="00A74861" w:rsidP="003F3660">
            <w:pPr>
              <w:spacing w:before="120"/>
              <w:rPr>
                <w:rFonts w:eastAsia="Calibri" w:cs="Arial"/>
                <w:sz w:val="18"/>
                <w:szCs w:val="18"/>
              </w:rPr>
            </w:pPr>
          </w:p>
        </w:tc>
        <w:tc>
          <w:tcPr>
            <w:tcW w:w="921" w:type="dxa"/>
          </w:tcPr>
          <w:p w14:paraId="1888DB30" w14:textId="77777777" w:rsidR="00A74861" w:rsidRPr="005D7964" w:rsidRDefault="00A74861" w:rsidP="00100008">
            <w:pPr>
              <w:spacing w:before="120"/>
              <w:rPr>
                <w:rFonts w:eastAsia="Calibri" w:cs="Arial"/>
                <w:sz w:val="18"/>
                <w:szCs w:val="18"/>
              </w:rPr>
            </w:pPr>
          </w:p>
        </w:tc>
        <w:tc>
          <w:tcPr>
            <w:tcW w:w="2248" w:type="dxa"/>
          </w:tcPr>
          <w:p w14:paraId="554D6EF8" w14:textId="77777777" w:rsidR="00A74861" w:rsidRPr="005D7964" w:rsidRDefault="00A74861" w:rsidP="00100008">
            <w:pPr>
              <w:spacing w:before="120"/>
              <w:rPr>
                <w:rFonts w:eastAsia="Calibri" w:cs="Arial"/>
                <w:sz w:val="18"/>
                <w:szCs w:val="18"/>
              </w:rPr>
            </w:pPr>
          </w:p>
        </w:tc>
      </w:tr>
      <w:tr w:rsidR="00A74861" w:rsidRPr="005D7964" w14:paraId="550550AD" w14:textId="77777777" w:rsidTr="00CC03F8">
        <w:trPr>
          <w:cantSplit/>
        </w:trPr>
        <w:tc>
          <w:tcPr>
            <w:tcW w:w="6588" w:type="dxa"/>
          </w:tcPr>
          <w:p w14:paraId="5446B7C4" w14:textId="77777777" w:rsidR="00833CF3" w:rsidRPr="003F3660" w:rsidRDefault="00833CF3" w:rsidP="00833CF3">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Auditor:</w:t>
            </w:r>
          </w:p>
          <w:p w14:paraId="1DA704D2" w14:textId="1CA1CD3E"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Determine whether the company is to have an auditor, noting a publicly traded reporting company cannot waive having one.</w:t>
            </w:r>
          </w:p>
        </w:tc>
        <w:tc>
          <w:tcPr>
            <w:tcW w:w="540" w:type="dxa"/>
          </w:tcPr>
          <w:p w14:paraId="2B70A1CA" w14:textId="77777777" w:rsidR="00A74861" w:rsidRPr="0003300B" w:rsidRDefault="00A74861" w:rsidP="003F3660">
            <w:pPr>
              <w:spacing w:before="120"/>
              <w:rPr>
                <w:rFonts w:eastAsia="Calibri" w:cs="Arial"/>
                <w:sz w:val="18"/>
                <w:szCs w:val="18"/>
                <w:vertAlign w:val="subscript"/>
              </w:rPr>
            </w:pPr>
          </w:p>
        </w:tc>
        <w:tc>
          <w:tcPr>
            <w:tcW w:w="858" w:type="dxa"/>
          </w:tcPr>
          <w:p w14:paraId="1AFB9063" w14:textId="77777777" w:rsidR="00A74861" w:rsidRPr="005D7964" w:rsidRDefault="00A74861" w:rsidP="003F3660">
            <w:pPr>
              <w:spacing w:before="120"/>
              <w:rPr>
                <w:rFonts w:eastAsia="Calibri" w:cs="Arial"/>
                <w:sz w:val="18"/>
                <w:szCs w:val="18"/>
              </w:rPr>
            </w:pPr>
          </w:p>
        </w:tc>
        <w:tc>
          <w:tcPr>
            <w:tcW w:w="921" w:type="dxa"/>
          </w:tcPr>
          <w:p w14:paraId="3FDEDCD0" w14:textId="77777777" w:rsidR="00A74861" w:rsidRPr="005D7964" w:rsidRDefault="00A74861" w:rsidP="00100008">
            <w:pPr>
              <w:spacing w:before="120"/>
              <w:rPr>
                <w:rFonts w:eastAsia="Calibri" w:cs="Arial"/>
                <w:sz w:val="18"/>
                <w:szCs w:val="18"/>
              </w:rPr>
            </w:pPr>
          </w:p>
        </w:tc>
        <w:tc>
          <w:tcPr>
            <w:tcW w:w="2248" w:type="dxa"/>
          </w:tcPr>
          <w:p w14:paraId="63C9EFE7" w14:textId="77777777" w:rsidR="00A74861" w:rsidRPr="005D7964" w:rsidRDefault="00A74861" w:rsidP="00100008">
            <w:pPr>
              <w:spacing w:before="120"/>
              <w:rPr>
                <w:rFonts w:eastAsia="Calibri" w:cs="Arial"/>
                <w:sz w:val="18"/>
                <w:szCs w:val="18"/>
              </w:rPr>
            </w:pPr>
          </w:p>
        </w:tc>
      </w:tr>
      <w:tr w:rsidR="00A74861" w:rsidRPr="005D7964" w14:paraId="30464165" w14:textId="77777777" w:rsidTr="00CC03F8">
        <w:trPr>
          <w:cantSplit/>
        </w:trPr>
        <w:tc>
          <w:tcPr>
            <w:tcW w:w="6588" w:type="dxa"/>
          </w:tcPr>
          <w:p w14:paraId="47F4DBEE" w14:textId="1251E361" w:rsidR="00A74861" w:rsidRPr="00833CF3" w:rsidRDefault="00833CF3" w:rsidP="00833CF3">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 xml:space="preserve">If the company is to have an auditor, obtain the name and address of both the firm and the individual responsible. Refer to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52"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Division XIII Financial Disclosure.</w:t>
            </w:r>
          </w:p>
        </w:tc>
        <w:tc>
          <w:tcPr>
            <w:tcW w:w="540" w:type="dxa"/>
          </w:tcPr>
          <w:p w14:paraId="17A6268F" w14:textId="77777777" w:rsidR="00A74861" w:rsidRPr="0003300B" w:rsidRDefault="00A74861" w:rsidP="003F3660">
            <w:pPr>
              <w:spacing w:before="120"/>
              <w:rPr>
                <w:rFonts w:eastAsia="Calibri" w:cs="Arial"/>
                <w:sz w:val="18"/>
                <w:szCs w:val="18"/>
                <w:vertAlign w:val="subscript"/>
              </w:rPr>
            </w:pPr>
          </w:p>
        </w:tc>
        <w:tc>
          <w:tcPr>
            <w:tcW w:w="858" w:type="dxa"/>
          </w:tcPr>
          <w:p w14:paraId="5C220168" w14:textId="77777777" w:rsidR="00A74861" w:rsidRPr="005D7964" w:rsidRDefault="00A74861" w:rsidP="003F3660">
            <w:pPr>
              <w:spacing w:before="120"/>
              <w:rPr>
                <w:rFonts w:eastAsia="Calibri" w:cs="Arial"/>
                <w:sz w:val="18"/>
                <w:szCs w:val="18"/>
              </w:rPr>
            </w:pPr>
          </w:p>
        </w:tc>
        <w:tc>
          <w:tcPr>
            <w:tcW w:w="921" w:type="dxa"/>
          </w:tcPr>
          <w:p w14:paraId="1F9CDB3C" w14:textId="77777777" w:rsidR="00A74861" w:rsidRPr="005D7964" w:rsidRDefault="00A74861" w:rsidP="00100008">
            <w:pPr>
              <w:spacing w:before="120"/>
              <w:rPr>
                <w:rFonts w:eastAsia="Calibri" w:cs="Arial"/>
                <w:sz w:val="18"/>
                <w:szCs w:val="18"/>
              </w:rPr>
            </w:pPr>
          </w:p>
        </w:tc>
        <w:tc>
          <w:tcPr>
            <w:tcW w:w="2248" w:type="dxa"/>
          </w:tcPr>
          <w:p w14:paraId="5F934837" w14:textId="77777777" w:rsidR="00A74861" w:rsidRPr="005D7964" w:rsidRDefault="00A74861" w:rsidP="00100008">
            <w:pPr>
              <w:spacing w:before="120"/>
              <w:rPr>
                <w:rFonts w:eastAsia="Calibri" w:cs="Arial"/>
                <w:sz w:val="18"/>
                <w:szCs w:val="18"/>
              </w:rPr>
            </w:pPr>
          </w:p>
        </w:tc>
      </w:tr>
      <w:tr w:rsidR="00A74861" w:rsidRPr="005D7964" w14:paraId="0F57A713" w14:textId="77777777" w:rsidTr="00CC03F8">
        <w:trPr>
          <w:cantSplit/>
        </w:trPr>
        <w:tc>
          <w:tcPr>
            <w:tcW w:w="6588" w:type="dxa"/>
          </w:tcPr>
          <w:p w14:paraId="230B9427" w14:textId="77777777" w:rsidR="00E35749" w:rsidRPr="003F3660" w:rsidRDefault="00E35749" w:rsidP="00E35749">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Miscellaneous financial matters:</w:t>
            </w:r>
          </w:p>
          <w:p w14:paraId="12478A40" w14:textId="0DF20169" w:rsidR="00A74861" w:rsidRPr="00E35749" w:rsidRDefault="00E35749" w:rsidP="00E3574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Obtain particulars of additional financial matters, including property to be purchased or leased, intended financial year-end, and borrowing details, including securities, notes, debentures, etc</w:t>
            </w:r>
            <w:r>
              <w:rPr>
                <w:rFonts w:eastAsia="Times New Roman" w:cs="Arial"/>
                <w:bCs/>
                <w:szCs w:val="20"/>
                <w:lang w:eastAsia="en-CA"/>
              </w:rPr>
              <w:t>.</w:t>
            </w:r>
          </w:p>
        </w:tc>
        <w:tc>
          <w:tcPr>
            <w:tcW w:w="540" w:type="dxa"/>
          </w:tcPr>
          <w:p w14:paraId="5D8F6276" w14:textId="77777777" w:rsidR="00A74861" w:rsidRPr="0003300B" w:rsidRDefault="00A74861" w:rsidP="003F3660">
            <w:pPr>
              <w:spacing w:before="120"/>
              <w:rPr>
                <w:rFonts w:eastAsia="Calibri" w:cs="Arial"/>
                <w:sz w:val="18"/>
                <w:szCs w:val="18"/>
                <w:vertAlign w:val="subscript"/>
              </w:rPr>
            </w:pPr>
          </w:p>
        </w:tc>
        <w:tc>
          <w:tcPr>
            <w:tcW w:w="858" w:type="dxa"/>
          </w:tcPr>
          <w:p w14:paraId="60C11EF5" w14:textId="77777777" w:rsidR="00A74861" w:rsidRPr="005D7964" w:rsidRDefault="00A74861" w:rsidP="003F3660">
            <w:pPr>
              <w:spacing w:before="120"/>
              <w:rPr>
                <w:rFonts w:eastAsia="Calibri" w:cs="Arial"/>
                <w:sz w:val="18"/>
                <w:szCs w:val="18"/>
              </w:rPr>
            </w:pPr>
          </w:p>
        </w:tc>
        <w:tc>
          <w:tcPr>
            <w:tcW w:w="921" w:type="dxa"/>
          </w:tcPr>
          <w:p w14:paraId="6BCD91E4" w14:textId="77777777" w:rsidR="00A74861" w:rsidRPr="005D7964" w:rsidRDefault="00A74861" w:rsidP="00100008">
            <w:pPr>
              <w:spacing w:before="120"/>
              <w:rPr>
                <w:rFonts w:eastAsia="Calibri" w:cs="Arial"/>
                <w:sz w:val="18"/>
                <w:szCs w:val="18"/>
              </w:rPr>
            </w:pPr>
          </w:p>
        </w:tc>
        <w:tc>
          <w:tcPr>
            <w:tcW w:w="2248" w:type="dxa"/>
          </w:tcPr>
          <w:p w14:paraId="4862BF74" w14:textId="77777777" w:rsidR="00A74861" w:rsidRPr="005D7964" w:rsidRDefault="00A74861" w:rsidP="00100008">
            <w:pPr>
              <w:spacing w:before="120"/>
              <w:rPr>
                <w:rFonts w:eastAsia="Calibri" w:cs="Arial"/>
                <w:sz w:val="18"/>
                <w:szCs w:val="18"/>
              </w:rPr>
            </w:pPr>
          </w:p>
        </w:tc>
      </w:tr>
      <w:tr w:rsidR="00A74861" w:rsidRPr="005D7964" w14:paraId="65B58F70" w14:textId="77777777" w:rsidTr="00CC03F8">
        <w:trPr>
          <w:cantSplit/>
        </w:trPr>
        <w:tc>
          <w:tcPr>
            <w:tcW w:w="6588" w:type="dxa"/>
          </w:tcPr>
          <w:p w14:paraId="30B146E4" w14:textId="029EA41A" w:rsidR="00A74861" w:rsidRPr="003E524D" w:rsidRDefault="003E524D" w:rsidP="003E524D">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Discuss income tax planning, including tax elections that may be made upon acquisition of assets.</w:t>
            </w:r>
          </w:p>
        </w:tc>
        <w:tc>
          <w:tcPr>
            <w:tcW w:w="540" w:type="dxa"/>
          </w:tcPr>
          <w:p w14:paraId="1BF95B24" w14:textId="77777777" w:rsidR="00A74861" w:rsidRPr="0003300B" w:rsidRDefault="00A74861" w:rsidP="003F3660">
            <w:pPr>
              <w:spacing w:before="120"/>
              <w:rPr>
                <w:rFonts w:eastAsia="Calibri" w:cs="Arial"/>
                <w:sz w:val="18"/>
                <w:szCs w:val="18"/>
                <w:vertAlign w:val="subscript"/>
              </w:rPr>
            </w:pPr>
          </w:p>
        </w:tc>
        <w:tc>
          <w:tcPr>
            <w:tcW w:w="858" w:type="dxa"/>
          </w:tcPr>
          <w:p w14:paraId="482A4467" w14:textId="77777777" w:rsidR="00A74861" w:rsidRPr="005D7964" w:rsidRDefault="00A74861" w:rsidP="003F3660">
            <w:pPr>
              <w:spacing w:before="120"/>
              <w:rPr>
                <w:rFonts w:eastAsia="Calibri" w:cs="Arial"/>
                <w:sz w:val="18"/>
                <w:szCs w:val="18"/>
              </w:rPr>
            </w:pPr>
          </w:p>
        </w:tc>
        <w:tc>
          <w:tcPr>
            <w:tcW w:w="921" w:type="dxa"/>
          </w:tcPr>
          <w:p w14:paraId="188EF278" w14:textId="77777777" w:rsidR="00A74861" w:rsidRPr="005D7964" w:rsidRDefault="00A74861" w:rsidP="00100008">
            <w:pPr>
              <w:spacing w:before="120"/>
              <w:rPr>
                <w:rFonts w:eastAsia="Calibri" w:cs="Arial"/>
                <w:sz w:val="18"/>
                <w:szCs w:val="18"/>
              </w:rPr>
            </w:pPr>
          </w:p>
        </w:tc>
        <w:tc>
          <w:tcPr>
            <w:tcW w:w="2248" w:type="dxa"/>
          </w:tcPr>
          <w:p w14:paraId="3EF8B146" w14:textId="77777777" w:rsidR="00A74861" w:rsidRPr="005D7964" w:rsidRDefault="00A74861" w:rsidP="00100008">
            <w:pPr>
              <w:spacing w:before="120"/>
              <w:rPr>
                <w:rFonts w:eastAsia="Calibri" w:cs="Arial"/>
                <w:sz w:val="18"/>
                <w:szCs w:val="18"/>
              </w:rPr>
            </w:pPr>
          </w:p>
        </w:tc>
      </w:tr>
      <w:tr w:rsidR="00A74861" w:rsidRPr="005D7964" w14:paraId="04494230" w14:textId="77777777" w:rsidTr="00CC03F8">
        <w:trPr>
          <w:cantSplit/>
        </w:trPr>
        <w:tc>
          <w:tcPr>
            <w:tcW w:w="6588" w:type="dxa"/>
          </w:tcPr>
          <w:p w14:paraId="7FC1FD5E" w14:textId="77777777" w:rsidR="003E524D" w:rsidRPr="003F3660" w:rsidRDefault="003E524D" w:rsidP="003E524D">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Pre-incorporation contracts:</w:t>
            </w:r>
          </w:p>
          <w:p w14:paraId="68B07388" w14:textId="24E8632C" w:rsidR="00A74861" w:rsidRPr="003E524D" w:rsidRDefault="003E524D" w:rsidP="003E524D">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Find out whether the clients </w:t>
            </w:r>
            <w:proofErr w:type="gramStart"/>
            <w:r w:rsidRPr="003F3660">
              <w:rPr>
                <w:rFonts w:eastAsia="Times New Roman" w:cs="Arial"/>
                <w:bCs/>
                <w:szCs w:val="20"/>
                <w:lang w:eastAsia="en-CA"/>
              </w:rPr>
              <w:t>entered into</w:t>
            </w:r>
            <w:proofErr w:type="gramEnd"/>
            <w:r w:rsidRPr="003F3660">
              <w:rPr>
                <w:rFonts w:eastAsia="Times New Roman" w:cs="Arial"/>
                <w:bCs/>
                <w:szCs w:val="20"/>
                <w:lang w:eastAsia="en-CA"/>
              </w:rPr>
              <w:t xml:space="preserve"> any pre-incorporation contracts and, if so, whether the contracts can be assigned to the proposed company once it is incorporated or whether they must be subsequently ratified.</w:t>
            </w:r>
          </w:p>
        </w:tc>
        <w:tc>
          <w:tcPr>
            <w:tcW w:w="540" w:type="dxa"/>
          </w:tcPr>
          <w:p w14:paraId="544D25C3" w14:textId="77777777" w:rsidR="00A74861" w:rsidRPr="0003300B" w:rsidRDefault="00A74861" w:rsidP="003F3660">
            <w:pPr>
              <w:spacing w:before="120"/>
              <w:rPr>
                <w:rFonts w:eastAsia="Calibri" w:cs="Arial"/>
                <w:sz w:val="18"/>
                <w:szCs w:val="18"/>
                <w:vertAlign w:val="subscript"/>
              </w:rPr>
            </w:pPr>
          </w:p>
        </w:tc>
        <w:tc>
          <w:tcPr>
            <w:tcW w:w="858" w:type="dxa"/>
          </w:tcPr>
          <w:p w14:paraId="2EAE7F42" w14:textId="77777777" w:rsidR="00A74861" w:rsidRPr="005D7964" w:rsidRDefault="00A74861" w:rsidP="003F3660">
            <w:pPr>
              <w:spacing w:before="120"/>
              <w:rPr>
                <w:rFonts w:eastAsia="Calibri" w:cs="Arial"/>
                <w:sz w:val="18"/>
                <w:szCs w:val="18"/>
              </w:rPr>
            </w:pPr>
          </w:p>
        </w:tc>
        <w:tc>
          <w:tcPr>
            <w:tcW w:w="921" w:type="dxa"/>
          </w:tcPr>
          <w:p w14:paraId="7754E383" w14:textId="77777777" w:rsidR="00A74861" w:rsidRPr="005D7964" w:rsidRDefault="00A74861" w:rsidP="00100008">
            <w:pPr>
              <w:spacing w:before="120"/>
              <w:rPr>
                <w:rFonts w:eastAsia="Calibri" w:cs="Arial"/>
                <w:sz w:val="18"/>
                <w:szCs w:val="18"/>
              </w:rPr>
            </w:pPr>
          </w:p>
        </w:tc>
        <w:tc>
          <w:tcPr>
            <w:tcW w:w="2248" w:type="dxa"/>
          </w:tcPr>
          <w:p w14:paraId="0EA8FEF2" w14:textId="77777777" w:rsidR="00A74861" w:rsidRPr="005D7964" w:rsidRDefault="00A74861" w:rsidP="00100008">
            <w:pPr>
              <w:spacing w:before="120"/>
              <w:rPr>
                <w:rFonts w:eastAsia="Calibri" w:cs="Arial"/>
                <w:sz w:val="18"/>
                <w:szCs w:val="18"/>
              </w:rPr>
            </w:pPr>
          </w:p>
        </w:tc>
      </w:tr>
      <w:tr w:rsidR="00A74861" w:rsidRPr="005D7964" w14:paraId="72FF510B" w14:textId="77777777" w:rsidTr="00CC03F8">
        <w:trPr>
          <w:cantSplit/>
        </w:trPr>
        <w:tc>
          <w:tcPr>
            <w:tcW w:w="6588" w:type="dxa"/>
          </w:tcPr>
          <w:p w14:paraId="49107C0C" w14:textId="77777777" w:rsidR="000018D5" w:rsidRPr="003F3660" w:rsidRDefault="000018D5" w:rsidP="000018D5">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After Initial Review</w:t>
            </w:r>
          </w:p>
          <w:p w14:paraId="1873BE0A" w14:textId="77777777" w:rsidR="000018D5" w:rsidRPr="003F3660" w:rsidRDefault="000018D5" w:rsidP="000018D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Confirmation:</w:t>
            </w:r>
          </w:p>
          <w:p w14:paraId="097CEEBA" w14:textId="71F489BF" w:rsidR="00A74861" w:rsidRPr="000018D5" w:rsidRDefault="000018D5" w:rsidP="000018D5">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Confirm your retainer and the instructions that you have received in a letter to the clients. This letter should include a reference to the problem with respect to potential conflict of interest and necessity of independent legal advice.</w:t>
            </w:r>
          </w:p>
        </w:tc>
        <w:tc>
          <w:tcPr>
            <w:tcW w:w="540" w:type="dxa"/>
          </w:tcPr>
          <w:p w14:paraId="18DF0D65" w14:textId="77777777" w:rsidR="00A74861" w:rsidRPr="0003300B" w:rsidRDefault="00A74861" w:rsidP="003F3660">
            <w:pPr>
              <w:spacing w:before="120"/>
              <w:rPr>
                <w:rFonts w:eastAsia="Calibri" w:cs="Arial"/>
                <w:sz w:val="18"/>
                <w:szCs w:val="18"/>
                <w:vertAlign w:val="subscript"/>
              </w:rPr>
            </w:pPr>
          </w:p>
        </w:tc>
        <w:tc>
          <w:tcPr>
            <w:tcW w:w="858" w:type="dxa"/>
          </w:tcPr>
          <w:p w14:paraId="40119B88" w14:textId="77777777" w:rsidR="00A74861" w:rsidRPr="005D7964" w:rsidRDefault="00A74861" w:rsidP="003F3660">
            <w:pPr>
              <w:spacing w:before="120"/>
              <w:rPr>
                <w:rFonts w:eastAsia="Calibri" w:cs="Arial"/>
                <w:sz w:val="18"/>
                <w:szCs w:val="18"/>
              </w:rPr>
            </w:pPr>
          </w:p>
        </w:tc>
        <w:tc>
          <w:tcPr>
            <w:tcW w:w="921" w:type="dxa"/>
          </w:tcPr>
          <w:p w14:paraId="7E8880F3" w14:textId="77777777" w:rsidR="00A74861" w:rsidRPr="005D7964" w:rsidRDefault="00A74861" w:rsidP="00100008">
            <w:pPr>
              <w:spacing w:before="120"/>
              <w:rPr>
                <w:rFonts w:eastAsia="Calibri" w:cs="Arial"/>
                <w:sz w:val="18"/>
                <w:szCs w:val="18"/>
              </w:rPr>
            </w:pPr>
          </w:p>
        </w:tc>
        <w:tc>
          <w:tcPr>
            <w:tcW w:w="2248" w:type="dxa"/>
          </w:tcPr>
          <w:p w14:paraId="55C7F498" w14:textId="77777777" w:rsidR="00A74861" w:rsidRPr="005D7964" w:rsidRDefault="00A74861" w:rsidP="00100008">
            <w:pPr>
              <w:spacing w:before="120"/>
              <w:rPr>
                <w:rFonts w:eastAsia="Calibri" w:cs="Arial"/>
                <w:sz w:val="18"/>
                <w:szCs w:val="18"/>
              </w:rPr>
            </w:pPr>
          </w:p>
        </w:tc>
      </w:tr>
      <w:tr w:rsidR="00A74861" w:rsidRPr="005D7964" w14:paraId="1DE1BE2A" w14:textId="77777777" w:rsidTr="00CC03F8">
        <w:trPr>
          <w:cantSplit/>
        </w:trPr>
        <w:tc>
          <w:tcPr>
            <w:tcW w:w="6588" w:type="dxa"/>
          </w:tcPr>
          <w:p w14:paraId="47D50D6E" w14:textId="552BF2E9" w:rsidR="00A74861" w:rsidRPr="000018D5" w:rsidRDefault="000018D5" w:rsidP="000018D5">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In case of a corporate client, it should confirm who is authorized to give you instructions.</w:t>
            </w:r>
          </w:p>
        </w:tc>
        <w:tc>
          <w:tcPr>
            <w:tcW w:w="540" w:type="dxa"/>
          </w:tcPr>
          <w:p w14:paraId="5371074E" w14:textId="77777777" w:rsidR="00A74861" w:rsidRPr="0003300B" w:rsidRDefault="00A74861" w:rsidP="003F3660">
            <w:pPr>
              <w:spacing w:before="120"/>
              <w:rPr>
                <w:rFonts w:eastAsia="Calibri" w:cs="Arial"/>
                <w:sz w:val="18"/>
                <w:szCs w:val="18"/>
                <w:vertAlign w:val="subscript"/>
              </w:rPr>
            </w:pPr>
          </w:p>
        </w:tc>
        <w:tc>
          <w:tcPr>
            <w:tcW w:w="858" w:type="dxa"/>
          </w:tcPr>
          <w:p w14:paraId="32322D14" w14:textId="77777777" w:rsidR="00A74861" w:rsidRPr="005D7964" w:rsidRDefault="00A74861" w:rsidP="003F3660">
            <w:pPr>
              <w:spacing w:before="120"/>
              <w:rPr>
                <w:rFonts w:eastAsia="Calibri" w:cs="Arial"/>
                <w:sz w:val="18"/>
                <w:szCs w:val="18"/>
              </w:rPr>
            </w:pPr>
          </w:p>
        </w:tc>
        <w:tc>
          <w:tcPr>
            <w:tcW w:w="921" w:type="dxa"/>
          </w:tcPr>
          <w:p w14:paraId="49F827C4" w14:textId="77777777" w:rsidR="00A74861" w:rsidRPr="005D7964" w:rsidRDefault="00A74861" w:rsidP="00100008">
            <w:pPr>
              <w:spacing w:before="120"/>
              <w:rPr>
                <w:rFonts w:eastAsia="Calibri" w:cs="Arial"/>
                <w:sz w:val="18"/>
                <w:szCs w:val="18"/>
              </w:rPr>
            </w:pPr>
          </w:p>
        </w:tc>
        <w:tc>
          <w:tcPr>
            <w:tcW w:w="2248" w:type="dxa"/>
          </w:tcPr>
          <w:p w14:paraId="501A5954" w14:textId="77777777" w:rsidR="00A74861" w:rsidRPr="005D7964" w:rsidRDefault="00A74861" w:rsidP="00100008">
            <w:pPr>
              <w:spacing w:before="120"/>
              <w:rPr>
                <w:rFonts w:eastAsia="Calibri" w:cs="Arial"/>
                <w:sz w:val="18"/>
                <w:szCs w:val="18"/>
              </w:rPr>
            </w:pPr>
          </w:p>
        </w:tc>
      </w:tr>
      <w:tr w:rsidR="00A74861" w:rsidRPr="005D7964" w14:paraId="6F047F81" w14:textId="77777777" w:rsidTr="00CC03F8">
        <w:trPr>
          <w:cantSplit/>
        </w:trPr>
        <w:tc>
          <w:tcPr>
            <w:tcW w:w="6588" w:type="dxa"/>
          </w:tcPr>
          <w:p w14:paraId="78491225" w14:textId="731AF01B" w:rsidR="00A74861" w:rsidRPr="000018D5" w:rsidRDefault="000018D5" w:rsidP="000018D5">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Make certain you have a follow-up system to ensure the clients return a signed copy of the retainer letter to you.</w:t>
            </w:r>
          </w:p>
        </w:tc>
        <w:tc>
          <w:tcPr>
            <w:tcW w:w="540" w:type="dxa"/>
          </w:tcPr>
          <w:p w14:paraId="2649FAD2" w14:textId="77777777" w:rsidR="00A74861" w:rsidRPr="0003300B" w:rsidRDefault="00A74861" w:rsidP="003F3660">
            <w:pPr>
              <w:spacing w:before="120"/>
              <w:rPr>
                <w:rFonts w:eastAsia="Calibri" w:cs="Arial"/>
                <w:sz w:val="18"/>
                <w:szCs w:val="18"/>
                <w:vertAlign w:val="subscript"/>
              </w:rPr>
            </w:pPr>
          </w:p>
        </w:tc>
        <w:tc>
          <w:tcPr>
            <w:tcW w:w="858" w:type="dxa"/>
          </w:tcPr>
          <w:p w14:paraId="7F281AFC" w14:textId="77777777" w:rsidR="00A74861" w:rsidRPr="005D7964" w:rsidRDefault="00A74861" w:rsidP="003F3660">
            <w:pPr>
              <w:spacing w:before="120"/>
              <w:rPr>
                <w:rFonts w:eastAsia="Calibri" w:cs="Arial"/>
                <w:sz w:val="18"/>
                <w:szCs w:val="18"/>
              </w:rPr>
            </w:pPr>
          </w:p>
        </w:tc>
        <w:tc>
          <w:tcPr>
            <w:tcW w:w="921" w:type="dxa"/>
          </w:tcPr>
          <w:p w14:paraId="40A02770" w14:textId="77777777" w:rsidR="00A74861" w:rsidRPr="005D7964" w:rsidRDefault="00A74861" w:rsidP="00100008">
            <w:pPr>
              <w:spacing w:before="120"/>
              <w:rPr>
                <w:rFonts w:eastAsia="Calibri" w:cs="Arial"/>
                <w:sz w:val="18"/>
                <w:szCs w:val="18"/>
              </w:rPr>
            </w:pPr>
          </w:p>
        </w:tc>
        <w:tc>
          <w:tcPr>
            <w:tcW w:w="2248" w:type="dxa"/>
          </w:tcPr>
          <w:p w14:paraId="5B15D11F" w14:textId="77777777" w:rsidR="00A74861" w:rsidRPr="005D7964" w:rsidRDefault="00A74861" w:rsidP="00100008">
            <w:pPr>
              <w:spacing w:before="120"/>
              <w:rPr>
                <w:rFonts w:eastAsia="Calibri" w:cs="Arial"/>
                <w:sz w:val="18"/>
                <w:szCs w:val="18"/>
              </w:rPr>
            </w:pPr>
          </w:p>
        </w:tc>
      </w:tr>
      <w:tr w:rsidR="00A74861" w:rsidRPr="005D7964" w14:paraId="0937F629" w14:textId="77777777" w:rsidTr="00CC03F8">
        <w:trPr>
          <w:cantSplit/>
        </w:trPr>
        <w:tc>
          <w:tcPr>
            <w:tcW w:w="6588" w:type="dxa"/>
          </w:tcPr>
          <w:p w14:paraId="1A9C71A0" w14:textId="758326E1" w:rsidR="00A74861" w:rsidRPr="00FC7D72" w:rsidRDefault="00FC7D72" w:rsidP="00FC7D7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Confirm client identification and comply with Law Society Rules related thereto.</w:t>
            </w:r>
          </w:p>
        </w:tc>
        <w:tc>
          <w:tcPr>
            <w:tcW w:w="540" w:type="dxa"/>
          </w:tcPr>
          <w:p w14:paraId="7EBFC10B" w14:textId="77777777" w:rsidR="00A74861" w:rsidRPr="0003300B" w:rsidRDefault="00A74861" w:rsidP="003F3660">
            <w:pPr>
              <w:spacing w:before="120"/>
              <w:rPr>
                <w:rFonts w:eastAsia="Calibri" w:cs="Arial"/>
                <w:sz w:val="18"/>
                <w:szCs w:val="18"/>
                <w:vertAlign w:val="subscript"/>
              </w:rPr>
            </w:pPr>
          </w:p>
        </w:tc>
        <w:tc>
          <w:tcPr>
            <w:tcW w:w="858" w:type="dxa"/>
          </w:tcPr>
          <w:p w14:paraId="1D5DAC7F" w14:textId="77777777" w:rsidR="00A74861" w:rsidRPr="005D7964" w:rsidRDefault="00A74861" w:rsidP="003F3660">
            <w:pPr>
              <w:spacing w:before="120"/>
              <w:rPr>
                <w:rFonts w:eastAsia="Calibri" w:cs="Arial"/>
                <w:sz w:val="18"/>
                <w:szCs w:val="18"/>
              </w:rPr>
            </w:pPr>
          </w:p>
        </w:tc>
        <w:tc>
          <w:tcPr>
            <w:tcW w:w="921" w:type="dxa"/>
          </w:tcPr>
          <w:p w14:paraId="2DAF5463" w14:textId="77777777" w:rsidR="00A74861" w:rsidRPr="005D7964" w:rsidRDefault="00A74861" w:rsidP="00100008">
            <w:pPr>
              <w:spacing w:before="120"/>
              <w:rPr>
                <w:rFonts w:eastAsia="Calibri" w:cs="Arial"/>
                <w:sz w:val="18"/>
                <w:szCs w:val="18"/>
              </w:rPr>
            </w:pPr>
          </w:p>
        </w:tc>
        <w:tc>
          <w:tcPr>
            <w:tcW w:w="2248" w:type="dxa"/>
          </w:tcPr>
          <w:p w14:paraId="3A45220C" w14:textId="77777777" w:rsidR="00A74861" w:rsidRPr="005D7964" w:rsidRDefault="00A74861" w:rsidP="00100008">
            <w:pPr>
              <w:spacing w:before="120"/>
              <w:rPr>
                <w:rFonts w:eastAsia="Calibri" w:cs="Arial"/>
                <w:sz w:val="18"/>
                <w:szCs w:val="18"/>
              </w:rPr>
            </w:pPr>
          </w:p>
        </w:tc>
      </w:tr>
      <w:tr w:rsidR="00A74861" w:rsidRPr="005D7964" w14:paraId="6416E887" w14:textId="77777777" w:rsidTr="00CC03F8">
        <w:trPr>
          <w:cantSplit/>
        </w:trPr>
        <w:tc>
          <w:tcPr>
            <w:tcW w:w="6588" w:type="dxa"/>
          </w:tcPr>
          <w:p w14:paraId="17C60D17" w14:textId="77777777" w:rsidR="00FC7D72" w:rsidRPr="003F3660" w:rsidRDefault="00FC7D72" w:rsidP="00FC7D72">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lastRenderedPageBreak/>
              <w:t>Name search:</w:t>
            </w:r>
          </w:p>
          <w:p w14:paraId="42EB4787" w14:textId="04C7BA13" w:rsidR="00A74861" w:rsidRPr="00FC7D72" w:rsidRDefault="00FC7D72" w:rsidP="00FC7D7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Conduct a name search in all available sources, including telephone directory.</w:t>
            </w:r>
          </w:p>
        </w:tc>
        <w:tc>
          <w:tcPr>
            <w:tcW w:w="540" w:type="dxa"/>
          </w:tcPr>
          <w:p w14:paraId="5723EE91" w14:textId="77777777" w:rsidR="00A74861" w:rsidRPr="0003300B" w:rsidRDefault="00A74861" w:rsidP="003F3660">
            <w:pPr>
              <w:spacing w:before="120"/>
              <w:rPr>
                <w:rFonts w:eastAsia="Calibri" w:cs="Arial"/>
                <w:sz w:val="18"/>
                <w:szCs w:val="18"/>
                <w:vertAlign w:val="subscript"/>
              </w:rPr>
            </w:pPr>
          </w:p>
        </w:tc>
        <w:tc>
          <w:tcPr>
            <w:tcW w:w="858" w:type="dxa"/>
          </w:tcPr>
          <w:p w14:paraId="1884196E" w14:textId="77777777" w:rsidR="00A74861" w:rsidRPr="005D7964" w:rsidRDefault="00A74861" w:rsidP="003F3660">
            <w:pPr>
              <w:spacing w:before="120"/>
              <w:rPr>
                <w:rFonts w:eastAsia="Calibri" w:cs="Arial"/>
                <w:sz w:val="18"/>
                <w:szCs w:val="18"/>
              </w:rPr>
            </w:pPr>
          </w:p>
        </w:tc>
        <w:tc>
          <w:tcPr>
            <w:tcW w:w="921" w:type="dxa"/>
          </w:tcPr>
          <w:p w14:paraId="1ED041E4" w14:textId="77777777" w:rsidR="00A74861" w:rsidRPr="005D7964" w:rsidRDefault="00A74861" w:rsidP="00100008">
            <w:pPr>
              <w:spacing w:before="120"/>
              <w:rPr>
                <w:rFonts w:eastAsia="Calibri" w:cs="Arial"/>
                <w:sz w:val="18"/>
                <w:szCs w:val="18"/>
              </w:rPr>
            </w:pPr>
          </w:p>
        </w:tc>
        <w:tc>
          <w:tcPr>
            <w:tcW w:w="2248" w:type="dxa"/>
          </w:tcPr>
          <w:p w14:paraId="367C92C2" w14:textId="77777777" w:rsidR="00A74861" w:rsidRPr="005D7964" w:rsidRDefault="00A74861" w:rsidP="00100008">
            <w:pPr>
              <w:spacing w:before="120"/>
              <w:rPr>
                <w:rFonts w:eastAsia="Calibri" w:cs="Arial"/>
                <w:sz w:val="18"/>
                <w:szCs w:val="18"/>
              </w:rPr>
            </w:pPr>
          </w:p>
        </w:tc>
      </w:tr>
      <w:tr w:rsidR="00A74861" w:rsidRPr="005D7964" w14:paraId="275DC9BD" w14:textId="77777777" w:rsidTr="00CC03F8">
        <w:trPr>
          <w:cantSplit/>
        </w:trPr>
        <w:tc>
          <w:tcPr>
            <w:tcW w:w="6588" w:type="dxa"/>
          </w:tcPr>
          <w:p w14:paraId="5DE36AE4" w14:textId="68135BA6" w:rsidR="00A74861" w:rsidRPr="006765E6" w:rsidRDefault="006765E6" w:rsidP="006765E6">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Conduct NUANS search.</w:t>
            </w:r>
          </w:p>
        </w:tc>
        <w:tc>
          <w:tcPr>
            <w:tcW w:w="540" w:type="dxa"/>
          </w:tcPr>
          <w:p w14:paraId="7888A396" w14:textId="77777777" w:rsidR="00A74861" w:rsidRPr="0003300B" w:rsidRDefault="00A74861" w:rsidP="003F3660">
            <w:pPr>
              <w:spacing w:before="120"/>
              <w:rPr>
                <w:rFonts w:eastAsia="Calibri" w:cs="Arial"/>
                <w:sz w:val="18"/>
                <w:szCs w:val="18"/>
                <w:vertAlign w:val="subscript"/>
              </w:rPr>
            </w:pPr>
          </w:p>
        </w:tc>
        <w:tc>
          <w:tcPr>
            <w:tcW w:w="858" w:type="dxa"/>
          </w:tcPr>
          <w:p w14:paraId="2CF8ADE0" w14:textId="77777777" w:rsidR="00A74861" w:rsidRPr="005D7964" w:rsidRDefault="00A74861" w:rsidP="003F3660">
            <w:pPr>
              <w:spacing w:before="120"/>
              <w:rPr>
                <w:rFonts w:eastAsia="Calibri" w:cs="Arial"/>
                <w:sz w:val="18"/>
                <w:szCs w:val="18"/>
              </w:rPr>
            </w:pPr>
          </w:p>
        </w:tc>
        <w:tc>
          <w:tcPr>
            <w:tcW w:w="921" w:type="dxa"/>
          </w:tcPr>
          <w:p w14:paraId="5B3331EE" w14:textId="77777777" w:rsidR="00A74861" w:rsidRPr="005D7964" w:rsidRDefault="00A74861" w:rsidP="00100008">
            <w:pPr>
              <w:spacing w:before="120"/>
              <w:rPr>
                <w:rFonts w:eastAsia="Calibri" w:cs="Arial"/>
                <w:sz w:val="18"/>
                <w:szCs w:val="18"/>
              </w:rPr>
            </w:pPr>
          </w:p>
        </w:tc>
        <w:tc>
          <w:tcPr>
            <w:tcW w:w="2248" w:type="dxa"/>
          </w:tcPr>
          <w:p w14:paraId="560F6335" w14:textId="77777777" w:rsidR="00A74861" w:rsidRPr="005D7964" w:rsidRDefault="00A74861" w:rsidP="00100008">
            <w:pPr>
              <w:spacing w:before="120"/>
              <w:rPr>
                <w:rFonts w:eastAsia="Calibri" w:cs="Arial"/>
                <w:sz w:val="18"/>
                <w:szCs w:val="18"/>
              </w:rPr>
            </w:pPr>
          </w:p>
        </w:tc>
      </w:tr>
      <w:tr w:rsidR="00A74861" w:rsidRPr="005D7964" w14:paraId="326B0C58" w14:textId="77777777" w:rsidTr="00CC03F8">
        <w:trPr>
          <w:cantSplit/>
        </w:trPr>
        <w:tc>
          <w:tcPr>
            <w:tcW w:w="6588" w:type="dxa"/>
          </w:tcPr>
          <w:p w14:paraId="54111733" w14:textId="783AA799" w:rsidR="00A74861" w:rsidRPr="00134CA2" w:rsidRDefault="00134CA2" w:rsidP="00134C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Conduct name search with the Corporations Branch, and if a name is available, reserve it for a period of 90 days (</w:t>
            </w:r>
            <w:r w:rsidRPr="006765E6">
              <w:rPr>
                <w:rFonts w:eastAsia="Times New Roman" w:cs="Arial"/>
                <w:bCs/>
                <w:i/>
                <w:iCs/>
                <w:szCs w:val="20"/>
                <w:lang w:eastAsia="en-CA"/>
              </w:rPr>
              <w:t>The Business Corporations Act</w:t>
            </w:r>
            <w:r w:rsidRPr="003F3660">
              <w:rPr>
                <w:rFonts w:eastAsia="Times New Roman" w:cs="Arial"/>
                <w:bCs/>
                <w:szCs w:val="20"/>
                <w:lang w:eastAsia="en-CA"/>
              </w:rPr>
              <w:t xml:space="preserve">, </w:t>
            </w:r>
            <w:hyperlink r:id="rId53" w:history="1">
              <w:r w:rsidRPr="003F3660">
                <w:rPr>
                  <w:szCs w:val="20"/>
                </w:rPr>
                <w:t>RSS 1978, c B-10</w:t>
              </w:r>
            </w:hyperlink>
            <w:r w:rsidRPr="003F3660">
              <w:rPr>
                <w:rFonts w:eastAsia="Times New Roman" w:cs="Arial"/>
                <w:bCs/>
                <w:szCs w:val="20"/>
                <w:lang w:eastAsia="en-CA"/>
              </w:rPr>
              <w:t>, section 292).</w:t>
            </w:r>
          </w:p>
        </w:tc>
        <w:tc>
          <w:tcPr>
            <w:tcW w:w="540" w:type="dxa"/>
          </w:tcPr>
          <w:p w14:paraId="2EB3DA91" w14:textId="77777777" w:rsidR="00A74861" w:rsidRPr="0003300B" w:rsidRDefault="00A74861" w:rsidP="003F3660">
            <w:pPr>
              <w:spacing w:before="120"/>
              <w:rPr>
                <w:rFonts w:eastAsia="Calibri" w:cs="Arial"/>
                <w:sz w:val="18"/>
                <w:szCs w:val="18"/>
                <w:vertAlign w:val="subscript"/>
              </w:rPr>
            </w:pPr>
          </w:p>
        </w:tc>
        <w:tc>
          <w:tcPr>
            <w:tcW w:w="858" w:type="dxa"/>
          </w:tcPr>
          <w:p w14:paraId="44D4BAC0" w14:textId="77777777" w:rsidR="00A74861" w:rsidRPr="005D7964" w:rsidRDefault="00A74861" w:rsidP="003F3660">
            <w:pPr>
              <w:spacing w:before="120"/>
              <w:rPr>
                <w:rFonts w:eastAsia="Calibri" w:cs="Arial"/>
                <w:sz w:val="18"/>
                <w:szCs w:val="18"/>
              </w:rPr>
            </w:pPr>
          </w:p>
        </w:tc>
        <w:tc>
          <w:tcPr>
            <w:tcW w:w="921" w:type="dxa"/>
          </w:tcPr>
          <w:p w14:paraId="300D3BEE" w14:textId="77777777" w:rsidR="00A74861" w:rsidRPr="005D7964" w:rsidRDefault="00A74861" w:rsidP="00100008">
            <w:pPr>
              <w:spacing w:before="120"/>
              <w:rPr>
                <w:rFonts w:eastAsia="Calibri" w:cs="Arial"/>
                <w:sz w:val="18"/>
                <w:szCs w:val="18"/>
              </w:rPr>
            </w:pPr>
          </w:p>
        </w:tc>
        <w:tc>
          <w:tcPr>
            <w:tcW w:w="2248" w:type="dxa"/>
          </w:tcPr>
          <w:p w14:paraId="06C0EDAF" w14:textId="77777777" w:rsidR="00A74861" w:rsidRPr="005D7964" w:rsidRDefault="00A74861" w:rsidP="00100008">
            <w:pPr>
              <w:spacing w:before="120"/>
              <w:rPr>
                <w:rFonts w:eastAsia="Calibri" w:cs="Arial"/>
                <w:sz w:val="18"/>
                <w:szCs w:val="18"/>
              </w:rPr>
            </w:pPr>
          </w:p>
        </w:tc>
      </w:tr>
      <w:tr w:rsidR="00A74861" w:rsidRPr="005D7964" w14:paraId="70C13C7D" w14:textId="77777777" w:rsidTr="00CC03F8">
        <w:trPr>
          <w:cantSplit/>
        </w:trPr>
        <w:tc>
          <w:tcPr>
            <w:tcW w:w="6588" w:type="dxa"/>
          </w:tcPr>
          <w:p w14:paraId="4FC56788" w14:textId="101DFE99" w:rsidR="00A74861" w:rsidRPr="00134CA2" w:rsidRDefault="00134CA2" w:rsidP="00134C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If a company intends to operate extra-provincially, make certain the name is available in other jurisdictions.</w:t>
            </w:r>
          </w:p>
        </w:tc>
        <w:tc>
          <w:tcPr>
            <w:tcW w:w="540" w:type="dxa"/>
          </w:tcPr>
          <w:p w14:paraId="6321A4E5" w14:textId="77777777" w:rsidR="00A74861" w:rsidRPr="0003300B" w:rsidRDefault="00A74861" w:rsidP="003F3660">
            <w:pPr>
              <w:spacing w:before="120"/>
              <w:rPr>
                <w:rFonts w:eastAsia="Calibri" w:cs="Arial"/>
                <w:sz w:val="18"/>
                <w:szCs w:val="18"/>
                <w:vertAlign w:val="subscript"/>
              </w:rPr>
            </w:pPr>
          </w:p>
        </w:tc>
        <w:tc>
          <w:tcPr>
            <w:tcW w:w="858" w:type="dxa"/>
          </w:tcPr>
          <w:p w14:paraId="1CBFD2E4" w14:textId="77777777" w:rsidR="00A74861" w:rsidRPr="005D7964" w:rsidRDefault="00A74861" w:rsidP="003F3660">
            <w:pPr>
              <w:spacing w:before="120"/>
              <w:rPr>
                <w:rFonts w:eastAsia="Calibri" w:cs="Arial"/>
                <w:sz w:val="18"/>
                <w:szCs w:val="18"/>
              </w:rPr>
            </w:pPr>
          </w:p>
        </w:tc>
        <w:tc>
          <w:tcPr>
            <w:tcW w:w="921" w:type="dxa"/>
          </w:tcPr>
          <w:p w14:paraId="060A2550" w14:textId="77777777" w:rsidR="00A74861" w:rsidRPr="005D7964" w:rsidRDefault="00A74861" w:rsidP="00100008">
            <w:pPr>
              <w:spacing w:before="120"/>
              <w:rPr>
                <w:rFonts w:eastAsia="Calibri" w:cs="Arial"/>
                <w:sz w:val="18"/>
                <w:szCs w:val="18"/>
              </w:rPr>
            </w:pPr>
          </w:p>
        </w:tc>
        <w:tc>
          <w:tcPr>
            <w:tcW w:w="2248" w:type="dxa"/>
          </w:tcPr>
          <w:p w14:paraId="4E460F2E" w14:textId="77777777" w:rsidR="00A74861" w:rsidRPr="005D7964" w:rsidRDefault="00A74861" w:rsidP="00100008">
            <w:pPr>
              <w:spacing w:before="120"/>
              <w:rPr>
                <w:rFonts w:eastAsia="Calibri" w:cs="Arial"/>
                <w:sz w:val="18"/>
                <w:szCs w:val="18"/>
              </w:rPr>
            </w:pPr>
          </w:p>
        </w:tc>
      </w:tr>
      <w:tr w:rsidR="00A74861" w:rsidRPr="005D7964" w14:paraId="730A0590" w14:textId="77777777" w:rsidTr="00CC03F8">
        <w:trPr>
          <w:cantSplit/>
        </w:trPr>
        <w:tc>
          <w:tcPr>
            <w:tcW w:w="6588" w:type="dxa"/>
          </w:tcPr>
          <w:p w14:paraId="403A6D03" w14:textId="5E55C793" w:rsidR="00A74861" w:rsidRPr="00134CA2" w:rsidRDefault="00134CA2" w:rsidP="00134C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Conduct trademark searches pursuant to the </w:t>
            </w:r>
            <w:r w:rsidRPr="00134CA2">
              <w:rPr>
                <w:rFonts w:eastAsia="Times New Roman" w:cs="Arial"/>
                <w:bCs/>
                <w:i/>
                <w:iCs/>
                <w:szCs w:val="20"/>
                <w:lang w:eastAsia="en-CA"/>
              </w:rPr>
              <w:t>Trade-marks Act</w:t>
            </w:r>
            <w:r w:rsidRPr="003F3660">
              <w:rPr>
                <w:rFonts w:eastAsia="Times New Roman" w:cs="Arial"/>
                <w:bCs/>
                <w:szCs w:val="20"/>
                <w:lang w:eastAsia="en-CA"/>
              </w:rPr>
              <w:t xml:space="preserve">, </w:t>
            </w:r>
            <w:hyperlink r:id="rId54" w:history="1">
              <w:r w:rsidRPr="003F3660">
                <w:rPr>
                  <w:szCs w:val="20"/>
                </w:rPr>
                <w:t>RSC 1985, c T-13</w:t>
              </w:r>
            </w:hyperlink>
            <w:r w:rsidRPr="003F3660">
              <w:rPr>
                <w:rFonts w:eastAsia="Times New Roman" w:cs="Arial"/>
                <w:bCs/>
                <w:szCs w:val="20"/>
                <w:lang w:eastAsia="en-CA"/>
              </w:rPr>
              <w:t>, if desired.</w:t>
            </w:r>
          </w:p>
        </w:tc>
        <w:tc>
          <w:tcPr>
            <w:tcW w:w="540" w:type="dxa"/>
          </w:tcPr>
          <w:p w14:paraId="1C74F19F" w14:textId="77777777" w:rsidR="00A74861" w:rsidRPr="0003300B" w:rsidRDefault="00A74861" w:rsidP="003F3660">
            <w:pPr>
              <w:spacing w:before="120"/>
              <w:rPr>
                <w:rFonts w:eastAsia="Calibri" w:cs="Arial"/>
                <w:sz w:val="18"/>
                <w:szCs w:val="18"/>
                <w:vertAlign w:val="subscript"/>
              </w:rPr>
            </w:pPr>
          </w:p>
        </w:tc>
        <w:tc>
          <w:tcPr>
            <w:tcW w:w="858" w:type="dxa"/>
          </w:tcPr>
          <w:p w14:paraId="4D6618F5" w14:textId="77777777" w:rsidR="00A74861" w:rsidRPr="005D7964" w:rsidRDefault="00A74861" w:rsidP="003F3660">
            <w:pPr>
              <w:spacing w:before="120"/>
              <w:rPr>
                <w:rFonts w:eastAsia="Calibri" w:cs="Arial"/>
                <w:sz w:val="18"/>
                <w:szCs w:val="18"/>
              </w:rPr>
            </w:pPr>
          </w:p>
        </w:tc>
        <w:tc>
          <w:tcPr>
            <w:tcW w:w="921" w:type="dxa"/>
          </w:tcPr>
          <w:p w14:paraId="60D851AF" w14:textId="77777777" w:rsidR="00A74861" w:rsidRPr="005D7964" w:rsidRDefault="00A74861" w:rsidP="00100008">
            <w:pPr>
              <w:spacing w:before="120"/>
              <w:rPr>
                <w:rFonts w:eastAsia="Calibri" w:cs="Arial"/>
                <w:sz w:val="18"/>
                <w:szCs w:val="18"/>
              </w:rPr>
            </w:pPr>
          </w:p>
        </w:tc>
        <w:tc>
          <w:tcPr>
            <w:tcW w:w="2248" w:type="dxa"/>
          </w:tcPr>
          <w:p w14:paraId="65C288E1" w14:textId="77777777" w:rsidR="00A74861" w:rsidRPr="005D7964" w:rsidRDefault="00A74861" w:rsidP="00100008">
            <w:pPr>
              <w:spacing w:before="120"/>
              <w:rPr>
                <w:rFonts w:eastAsia="Calibri" w:cs="Arial"/>
                <w:sz w:val="18"/>
                <w:szCs w:val="18"/>
              </w:rPr>
            </w:pPr>
          </w:p>
        </w:tc>
      </w:tr>
      <w:tr w:rsidR="00A74861" w:rsidRPr="005D7964" w14:paraId="16B26F27" w14:textId="77777777" w:rsidTr="00CC03F8">
        <w:trPr>
          <w:cantSplit/>
        </w:trPr>
        <w:tc>
          <w:tcPr>
            <w:tcW w:w="6588" w:type="dxa"/>
          </w:tcPr>
          <w:p w14:paraId="3A57CBA7" w14:textId="77777777" w:rsidR="00F371E6" w:rsidRPr="003F3660" w:rsidRDefault="00F371E6" w:rsidP="00F371E6">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Initial documents:</w:t>
            </w:r>
          </w:p>
          <w:p w14:paraId="62845FBE" w14:textId="1581958A" w:rsidR="00A74861" w:rsidRPr="002723B7" w:rsidRDefault="00F371E6" w:rsidP="002723B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Prepare a draft of articles of incorporation.</w:t>
            </w:r>
          </w:p>
        </w:tc>
        <w:tc>
          <w:tcPr>
            <w:tcW w:w="540" w:type="dxa"/>
          </w:tcPr>
          <w:p w14:paraId="0B59F4BD" w14:textId="77777777" w:rsidR="00A74861" w:rsidRPr="0003300B" w:rsidRDefault="00A74861" w:rsidP="003F3660">
            <w:pPr>
              <w:spacing w:before="120"/>
              <w:rPr>
                <w:rFonts w:eastAsia="Calibri" w:cs="Arial"/>
                <w:sz w:val="18"/>
                <w:szCs w:val="18"/>
                <w:vertAlign w:val="subscript"/>
              </w:rPr>
            </w:pPr>
          </w:p>
        </w:tc>
        <w:tc>
          <w:tcPr>
            <w:tcW w:w="858" w:type="dxa"/>
          </w:tcPr>
          <w:p w14:paraId="150E9BAD" w14:textId="77777777" w:rsidR="00A74861" w:rsidRPr="005D7964" w:rsidRDefault="00A74861" w:rsidP="003F3660">
            <w:pPr>
              <w:spacing w:before="120"/>
              <w:rPr>
                <w:rFonts w:eastAsia="Calibri" w:cs="Arial"/>
                <w:sz w:val="18"/>
                <w:szCs w:val="18"/>
              </w:rPr>
            </w:pPr>
          </w:p>
        </w:tc>
        <w:tc>
          <w:tcPr>
            <w:tcW w:w="921" w:type="dxa"/>
          </w:tcPr>
          <w:p w14:paraId="6C770B58" w14:textId="77777777" w:rsidR="00A74861" w:rsidRPr="005D7964" w:rsidRDefault="00A74861" w:rsidP="00100008">
            <w:pPr>
              <w:spacing w:before="120"/>
              <w:rPr>
                <w:rFonts w:eastAsia="Calibri" w:cs="Arial"/>
                <w:sz w:val="18"/>
                <w:szCs w:val="18"/>
              </w:rPr>
            </w:pPr>
          </w:p>
        </w:tc>
        <w:tc>
          <w:tcPr>
            <w:tcW w:w="2248" w:type="dxa"/>
          </w:tcPr>
          <w:p w14:paraId="2DFB2475" w14:textId="77777777" w:rsidR="00A74861" w:rsidRPr="005D7964" w:rsidRDefault="00A74861" w:rsidP="00100008">
            <w:pPr>
              <w:spacing w:before="120"/>
              <w:rPr>
                <w:rFonts w:eastAsia="Calibri" w:cs="Arial"/>
                <w:sz w:val="18"/>
                <w:szCs w:val="18"/>
              </w:rPr>
            </w:pPr>
          </w:p>
        </w:tc>
      </w:tr>
      <w:tr w:rsidR="006B4A4F" w:rsidRPr="005D7964" w14:paraId="7EE894D1" w14:textId="77777777" w:rsidTr="00CC03F8">
        <w:trPr>
          <w:cantSplit/>
        </w:trPr>
        <w:tc>
          <w:tcPr>
            <w:tcW w:w="6588" w:type="dxa"/>
          </w:tcPr>
          <w:p w14:paraId="7C3529A2" w14:textId="4C48D20E" w:rsidR="006B4A4F" w:rsidRPr="00C51D5D" w:rsidRDefault="00C51D5D" w:rsidP="00C51D5D">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Prepare articles of incorporation, notice of directors and a notice of registered office.</w:t>
            </w:r>
          </w:p>
        </w:tc>
        <w:tc>
          <w:tcPr>
            <w:tcW w:w="540" w:type="dxa"/>
          </w:tcPr>
          <w:p w14:paraId="1E8B1979" w14:textId="77777777" w:rsidR="006B4A4F" w:rsidRPr="0003300B" w:rsidRDefault="006B4A4F" w:rsidP="003F3660">
            <w:pPr>
              <w:spacing w:before="120"/>
              <w:rPr>
                <w:rFonts w:eastAsia="Calibri" w:cs="Arial"/>
                <w:sz w:val="18"/>
                <w:szCs w:val="18"/>
                <w:vertAlign w:val="subscript"/>
              </w:rPr>
            </w:pPr>
          </w:p>
        </w:tc>
        <w:tc>
          <w:tcPr>
            <w:tcW w:w="858" w:type="dxa"/>
          </w:tcPr>
          <w:p w14:paraId="595D06E8" w14:textId="77777777" w:rsidR="006B4A4F" w:rsidRPr="005D7964" w:rsidRDefault="006B4A4F" w:rsidP="003F3660">
            <w:pPr>
              <w:spacing w:before="120"/>
              <w:rPr>
                <w:rFonts w:eastAsia="Calibri" w:cs="Arial"/>
                <w:sz w:val="18"/>
                <w:szCs w:val="18"/>
              </w:rPr>
            </w:pPr>
          </w:p>
        </w:tc>
        <w:tc>
          <w:tcPr>
            <w:tcW w:w="921" w:type="dxa"/>
          </w:tcPr>
          <w:p w14:paraId="60DEC4DA" w14:textId="77777777" w:rsidR="006B4A4F" w:rsidRPr="005D7964" w:rsidRDefault="006B4A4F" w:rsidP="00100008">
            <w:pPr>
              <w:spacing w:before="120"/>
              <w:rPr>
                <w:rFonts w:eastAsia="Calibri" w:cs="Arial"/>
                <w:sz w:val="18"/>
                <w:szCs w:val="18"/>
              </w:rPr>
            </w:pPr>
          </w:p>
        </w:tc>
        <w:tc>
          <w:tcPr>
            <w:tcW w:w="2248" w:type="dxa"/>
          </w:tcPr>
          <w:p w14:paraId="5D32BF7A" w14:textId="77777777" w:rsidR="006B4A4F" w:rsidRPr="005D7964" w:rsidRDefault="006B4A4F" w:rsidP="00100008">
            <w:pPr>
              <w:spacing w:before="120"/>
              <w:rPr>
                <w:rFonts w:eastAsia="Calibri" w:cs="Arial"/>
                <w:sz w:val="18"/>
                <w:szCs w:val="18"/>
              </w:rPr>
            </w:pPr>
          </w:p>
        </w:tc>
      </w:tr>
      <w:tr w:rsidR="006B4A4F" w:rsidRPr="005D7964" w14:paraId="71E6FD22" w14:textId="77777777" w:rsidTr="00CC03F8">
        <w:trPr>
          <w:cantSplit/>
        </w:trPr>
        <w:tc>
          <w:tcPr>
            <w:tcW w:w="6588" w:type="dxa"/>
          </w:tcPr>
          <w:p w14:paraId="599810E6" w14:textId="7F5B0A29" w:rsidR="006B4A4F" w:rsidRPr="00A813CB" w:rsidRDefault="00A813CB" w:rsidP="00A813C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Obtain standard form bank resolutions from bank specified by the clients.</w:t>
            </w:r>
          </w:p>
        </w:tc>
        <w:tc>
          <w:tcPr>
            <w:tcW w:w="540" w:type="dxa"/>
          </w:tcPr>
          <w:p w14:paraId="39CD309B" w14:textId="77777777" w:rsidR="006B4A4F" w:rsidRPr="0003300B" w:rsidRDefault="006B4A4F" w:rsidP="003F3660">
            <w:pPr>
              <w:spacing w:before="120"/>
              <w:rPr>
                <w:rFonts w:eastAsia="Calibri" w:cs="Arial"/>
                <w:sz w:val="18"/>
                <w:szCs w:val="18"/>
                <w:vertAlign w:val="subscript"/>
              </w:rPr>
            </w:pPr>
          </w:p>
        </w:tc>
        <w:tc>
          <w:tcPr>
            <w:tcW w:w="858" w:type="dxa"/>
          </w:tcPr>
          <w:p w14:paraId="0FCE771D" w14:textId="77777777" w:rsidR="006B4A4F" w:rsidRPr="005D7964" w:rsidRDefault="006B4A4F" w:rsidP="003F3660">
            <w:pPr>
              <w:spacing w:before="120"/>
              <w:rPr>
                <w:rFonts w:eastAsia="Calibri" w:cs="Arial"/>
                <w:sz w:val="18"/>
                <w:szCs w:val="18"/>
              </w:rPr>
            </w:pPr>
          </w:p>
        </w:tc>
        <w:tc>
          <w:tcPr>
            <w:tcW w:w="921" w:type="dxa"/>
          </w:tcPr>
          <w:p w14:paraId="7EBC4DFA" w14:textId="77777777" w:rsidR="006B4A4F" w:rsidRPr="005D7964" w:rsidRDefault="006B4A4F" w:rsidP="00100008">
            <w:pPr>
              <w:spacing w:before="120"/>
              <w:rPr>
                <w:rFonts w:eastAsia="Calibri" w:cs="Arial"/>
                <w:sz w:val="18"/>
                <w:szCs w:val="18"/>
              </w:rPr>
            </w:pPr>
          </w:p>
        </w:tc>
        <w:tc>
          <w:tcPr>
            <w:tcW w:w="2248" w:type="dxa"/>
          </w:tcPr>
          <w:p w14:paraId="190863BD" w14:textId="77777777" w:rsidR="006B4A4F" w:rsidRPr="005D7964" w:rsidRDefault="006B4A4F" w:rsidP="00100008">
            <w:pPr>
              <w:spacing w:before="120"/>
              <w:rPr>
                <w:rFonts w:eastAsia="Calibri" w:cs="Arial"/>
                <w:sz w:val="18"/>
                <w:szCs w:val="18"/>
              </w:rPr>
            </w:pPr>
          </w:p>
        </w:tc>
      </w:tr>
      <w:tr w:rsidR="006B4A4F" w:rsidRPr="005D7964" w14:paraId="6D7EDF66" w14:textId="77777777" w:rsidTr="00CC03F8">
        <w:trPr>
          <w:cantSplit/>
        </w:trPr>
        <w:tc>
          <w:tcPr>
            <w:tcW w:w="6588" w:type="dxa"/>
          </w:tcPr>
          <w:p w14:paraId="7EEE8C3F" w14:textId="77777777" w:rsidR="00A813CB" w:rsidRPr="003F3660" w:rsidRDefault="00A813CB" w:rsidP="00A813CB">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Shareholders’ agreement:</w:t>
            </w:r>
          </w:p>
          <w:p w14:paraId="4589F963" w14:textId="0A7BD1A8" w:rsidR="006B4A4F" w:rsidRPr="00A813CB" w:rsidRDefault="00A813CB" w:rsidP="00A813C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If required, prepare draft shareholders’ agreement (</w:t>
            </w:r>
            <w:hyperlink r:id="rId55" w:history="1">
              <w:r w:rsidRPr="00406544">
                <w:rPr>
                  <w:rStyle w:val="Hyperlink"/>
                  <w:rFonts w:eastAsia="Times New Roman" w:cs="Arial"/>
                  <w:bCs/>
                  <w:szCs w:val="20"/>
                  <w:lang w:eastAsia="en-CA"/>
                </w:rPr>
                <w:t>Shareholders’ Agreement Procedure</w:t>
              </w:r>
            </w:hyperlink>
            <w:r>
              <w:rPr>
                <w:rFonts w:eastAsia="Times New Roman" w:cs="Arial"/>
                <w:bCs/>
                <w:szCs w:val="20"/>
                <w:lang w:eastAsia="en-CA"/>
              </w:rPr>
              <w:t xml:space="preserve"> </w:t>
            </w:r>
            <w:r w:rsidRPr="003F3660">
              <w:rPr>
                <w:rFonts w:eastAsia="Times New Roman" w:cs="Arial"/>
                <w:bCs/>
                <w:szCs w:val="20"/>
                <w:lang w:eastAsia="en-CA"/>
              </w:rPr>
              <w:t xml:space="preserve">and </w:t>
            </w:r>
            <w:hyperlink r:id="rId56" w:history="1">
              <w:r w:rsidRPr="008F6FFA">
                <w:rPr>
                  <w:rStyle w:val="Hyperlink"/>
                  <w:rFonts w:eastAsia="Times New Roman" w:cs="Arial"/>
                  <w:bCs/>
                  <w:szCs w:val="20"/>
                  <w:lang w:eastAsia="en-CA"/>
                </w:rPr>
                <w:t>Shareholders’ Agreement Drafting</w:t>
              </w:r>
            </w:hyperlink>
            <w:r w:rsidRPr="003F3660">
              <w:rPr>
                <w:rFonts w:eastAsia="Times New Roman" w:cs="Arial"/>
                <w:bCs/>
                <w:szCs w:val="20"/>
                <w:lang w:eastAsia="en-CA"/>
              </w:rPr>
              <w:t xml:space="preserve"> checklists).</w:t>
            </w:r>
          </w:p>
        </w:tc>
        <w:tc>
          <w:tcPr>
            <w:tcW w:w="540" w:type="dxa"/>
          </w:tcPr>
          <w:p w14:paraId="59312481" w14:textId="77777777" w:rsidR="006B4A4F" w:rsidRPr="0003300B" w:rsidRDefault="006B4A4F" w:rsidP="003F3660">
            <w:pPr>
              <w:spacing w:before="120"/>
              <w:rPr>
                <w:rFonts w:eastAsia="Calibri" w:cs="Arial"/>
                <w:sz w:val="18"/>
                <w:szCs w:val="18"/>
                <w:vertAlign w:val="subscript"/>
              </w:rPr>
            </w:pPr>
          </w:p>
        </w:tc>
        <w:tc>
          <w:tcPr>
            <w:tcW w:w="858" w:type="dxa"/>
          </w:tcPr>
          <w:p w14:paraId="4D524506" w14:textId="77777777" w:rsidR="006B4A4F" w:rsidRPr="005D7964" w:rsidRDefault="006B4A4F" w:rsidP="003F3660">
            <w:pPr>
              <w:spacing w:before="120"/>
              <w:rPr>
                <w:rFonts w:eastAsia="Calibri" w:cs="Arial"/>
                <w:sz w:val="18"/>
                <w:szCs w:val="18"/>
              </w:rPr>
            </w:pPr>
          </w:p>
        </w:tc>
        <w:tc>
          <w:tcPr>
            <w:tcW w:w="921" w:type="dxa"/>
          </w:tcPr>
          <w:p w14:paraId="682EE10D" w14:textId="77777777" w:rsidR="006B4A4F" w:rsidRPr="005D7964" w:rsidRDefault="006B4A4F" w:rsidP="00100008">
            <w:pPr>
              <w:spacing w:before="120"/>
              <w:rPr>
                <w:rFonts w:eastAsia="Calibri" w:cs="Arial"/>
                <w:sz w:val="18"/>
                <w:szCs w:val="18"/>
              </w:rPr>
            </w:pPr>
          </w:p>
        </w:tc>
        <w:tc>
          <w:tcPr>
            <w:tcW w:w="2248" w:type="dxa"/>
          </w:tcPr>
          <w:p w14:paraId="697CA2CF" w14:textId="77777777" w:rsidR="006B4A4F" w:rsidRPr="005D7964" w:rsidRDefault="006B4A4F" w:rsidP="00100008">
            <w:pPr>
              <w:spacing w:before="120"/>
              <w:rPr>
                <w:rFonts w:eastAsia="Calibri" w:cs="Arial"/>
                <w:sz w:val="18"/>
                <w:szCs w:val="18"/>
              </w:rPr>
            </w:pPr>
          </w:p>
        </w:tc>
      </w:tr>
      <w:tr w:rsidR="006B4A4F" w:rsidRPr="005D7964" w14:paraId="7D68A26D" w14:textId="77777777" w:rsidTr="00CC03F8">
        <w:trPr>
          <w:cantSplit/>
        </w:trPr>
        <w:tc>
          <w:tcPr>
            <w:tcW w:w="6588" w:type="dxa"/>
          </w:tcPr>
          <w:p w14:paraId="150159DE" w14:textId="77777777" w:rsidR="00A813CB" w:rsidRPr="003F3660" w:rsidRDefault="00A813CB" w:rsidP="00A813CB">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Articles of incorporation and shareholders’ agreement:</w:t>
            </w:r>
          </w:p>
          <w:p w14:paraId="247F380B" w14:textId="760D8A73" w:rsidR="006B4A4F" w:rsidRPr="00A813CB" w:rsidRDefault="00A813CB" w:rsidP="00A813C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Check to make certain the draft articles of incorporation and shareholders’ agreement are in harmony and that provision in one does not contradict what is being attempted in another.</w:t>
            </w:r>
          </w:p>
        </w:tc>
        <w:tc>
          <w:tcPr>
            <w:tcW w:w="540" w:type="dxa"/>
          </w:tcPr>
          <w:p w14:paraId="3F95CFBE" w14:textId="77777777" w:rsidR="006B4A4F" w:rsidRPr="0003300B" w:rsidRDefault="006B4A4F" w:rsidP="003F3660">
            <w:pPr>
              <w:spacing w:before="120"/>
              <w:rPr>
                <w:rFonts w:eastAsia="Calibri" w:cs="Arial"/>
                <w:sz w:val="18"/>
                <w:szCs w:val="18"/>
                <w:vertAlign w:val="subscript"/>
              </w:rPr>
            </w:pPr>
          </w:p>
        </w:tc>
        <w:tc>
          <w:tcPr>
            <w:tcW w:w="858" w:type="dxa"/>
          </w:tcPr>
          <w:p w14:paraId="714F8C61" w14:textId="77777777" w:rsidR="006B4A4F" w:rsidRPr="005D7964" w:rsidRDefault="006B4A4F" w:rsidP="003F3660">
            <w:pPr>
              <w:spacing w:before="120"/>
              <w:rPr>
                <w:rFonts w:eastAsia="Calibri" w:cs="Arial"/>
                <w:sz w:val="18"/>
                <w:szCs w:val="18"/>
              </w:rPr>
            </w:pPr>
          </w:p>
        </w:tc>
        <w:tc>
          <w:tcPr>
            <w:tcW w:w="921" w:type="dxa"/>
          </w:tcPr>
          <w:p w14:paraId="13C955B5" w14:textId="77777777" w:rsidR="006B4A4F" w:rsidRPr="005D7964" w:rsidRDefault="006B4A4F" w:rsidP="00100008">
            <w:pPr>
              <w:spacing w:before="120"/>
              <w:rPr>
                <w:rFonts w:eastAsia="Calibri" w:cs="Arial"/>
                <w:sz w:val="18"/>
                <w:szCs w:val="18"/>
              </w:rPr>
            </w:pPr>
          </w:p>
        </w:tc>
        <w:tc>
          <w:tcPr>
            <w:tcW w:w="2248" w:type="dxa"/>
          </w:tcPr>
          <w:p w14:paraId="2DE9CCF5" w14:textId="77777777" w:rsidR="006B4A4F" w:rsidRPr="005D7964" w:rsidRDefault="006B4A4F" w:rsidP="00100008">
            <w:pPr>
              <w:spacing w:before="120"/>
              <w:rPr>
                <w:rFonts w:eastAsia="Calibri" w:cs="Arial"/>
                <w:sz w:val="18"/>
                <w:szCs w:val="18"/>
              </w:rPr>
            </w:pPr>
          </w:p>
        </w:tc>
      </w:tr>
      <w:tr w:rsidR="006B4A4F" w:rsidRPr="005D7964" w14:paraId="160FEB3E" w14:textId="77777777" w:rsidTr="00CC03F8">
        <w:trPr>
          <w:cantSplit/>
        </w:trPr>
        <w:tc>
          <w:tcPr>
            <w:tcW w:w="6588" w:type="dxa"/>
          </w:tcPr>
          <w:p w14:paraId="322C1E1E" w14:textId="3040348A" w:rsidR="006B4A4F" w:rsidRPr="009863BB" w:rsidRDefault="009863BB" w:rsidP="009863B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If appropriate, write a letter to the clients explaining the effect of draft articles of incorporation and shareholders’ agreement.</w:t>
            </w:r>
          </w:p>
        </w:tc>
        <w:tc>
          <w:tcPr>
            <w:tcW w:w="540" w:type="dxa"/>
          </w:tcPr>
          <w:p w14:paraId="618C3BBD" w14:textId="77777777" w:rsidR="006B4A4F" w:rsidRPr="0003300B" w:rsidRDefault="006B4A4F" w:rsidP="003F3660">
            <w:pPr>
              <w:spacing w:before="120"/>
              <w:rPr>
                <w:rFonts w:eastAsia="Calibri" w:cs="Arial"/>
                <w:sz w:val="18"/>
                <w:szCs w:val="18"/>
                <w:vertAlign w:val="subscript"/>
              </w:rPr>
            </w:pPr>
          </w:p>
        </w:tc>
        <w:tc>
          <w:tcPr>
            <w:tcW w:w="858" w:type="dxa"/>
          </w:tcPr>
          <w:p w14:paraId="5BDCAF81" w14:textId="77777777" w:rsidR="006B4A4F" w:rsidRPr="005D7964" w:rsidRDefault="006B4A4F" w:rsidP="003F3660">
            <w:pPr>
              <w:spacing w:before="120"/>
              <w:rPr>
                <w:rFonts w:eastAsia="Calibri" w:cs="Arial"/>
                <w:sz w:val="18"/>
                <w:szCs w:val="18"/>
              </w:rPr>
            </w:pPr>
          </w:p>
        </w:tc>
        <w:tc>
          <w:tcPr>
            <w:tcW w:w="921" w:type="dxa"/>
          </w:tcPr>
          <w:p w14:paraId="3C45CCA4" w14:textId="77777777" w:rsidR="006B4A4F" w:rsidRPr="005D7964" w:rsidRDefault="006B4A4F" w:rsidP="00100008">
            <w:pPr>
              <w:spacing w:before="120"/>
              <w:rPr>
                <w:rFonts w:eastAsia="Calibri" w:cs="Arial"/>
                <w:sz w:val="18"/>
                <w:szCs w:val="18"/>
              </w:rPr>
            </w:pPr>
          </w:p>
        </w:tc>
        <w:tc>
          <w:tcPr>
            <w:tcW w:w="2248" w:type="dxa"/>
          </w:tcPr>
          <w:p w14:paraId="5CC8952E" w14:textId="77777777" w:rsidR="006B4A4F" w:rsidRPr="005D7964" w:rsidRDefault="006B4A4F" w:rsidP="00100008">
            <w:pPr>
              <w:spacing w:before="120"/>
              <w:rPr>
                <w:rFonts w:eastAsia="Calibri" w:cs="Arial"/>
                <w:sz w:val="18"/>
                <w:szCs w:val="18"/>
              </w:rPr>
            </w:pPr>
          </w:p>
        </w:tc>
      </w:tr>
      <w:tr w:rsidR="006B4A4F" w:rsidRPr="005D7964" w14:paraId="3D34D551" w14:textId="77777777" w:rsidTr="00CC03F8">
        <w:trPr>
          <w:cantSplit/>
        </w:trPr>
        <w:tc>
          <w:tcPr>
            <w:tcW w:w="6588" w:type="dxa"/>
          </w:tcPr>
          <w:p w14:paraId="7BC061B7" w14:textId="099FF826" w:rsidR="006B4A4F" w:rsidRPr="009863BB" w:rsidRDefault="009863BB" w:rsidP="009863B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When the clients have confirmed that these drafts are acceptable, prepare a final form of articles of incorporation and shareholders’ agreement.</w:t>
            </w:r>
          </w:p>
        </w:tc>
        <w:tc>
          <w:tcPr>
            <w:tcW w:w="540" w:type="dxa"/>
          </w:tcPr>
          <w:p w14:paraId="1E71B287" w14:textId="77777777" w:rsidR="006B4A4F" w:rsidRPr="0003300B" w:rsidRDefault="006B4A4F" w:rsidP="003F3660">
            <w:pPr>
              <w:spacing w:before="120"/>
              <w:rPr>
                <w:rFonts w:eastAsia="Calibri" w:cs="Arial"/>
                <w:sz w:val="18"/>
                <w:szCs w:val="18"/>
                <w:vertAlign w:val="subscript"/>
              </w:rPr>
            </w:pPr>
          </w:p>
        </w:tc>
        <w:tc>
          <w:tcPr>
            <w:tcW w:w="858" w:type="dxa"/>
          </w:tcPr>
          <w:p w14:paraId="0ADAA110" w14:textId="77777777" w:rsidR="006B4A4F" w:rsidRPr="005D7964" w:rsidRDefault="006B4A4F" w:rsidP="003F3660">
            <w:pPr>
              <w:spacing w:before="120"/>
              <w:rPr>
                <w:rFonts w:eastAsia="Calibri" w:cs="Arial"/>
                <w:sz w:val="18"/>
                <w:szCs w:val="18"/>
              </w:rPr>
            </w:pPr>
          </w:p>
        </w:tc>
        <w:tc>
          <w:tcPr>
            <w:tcW w:w="921" w:type="dxa"/>
          </w:tcPr>
          <w:p w14:paraId="0061A940" w14:textId="77777777" w:rsidR="006B4A4F" w:rsidRPr="005D7964" w:rsidRDefault="006B4A4F" w:rsidP="00100008">
            <w:pPr>
              <w:spacing w:before="120"/>
              <w:rPr>
                <w:rFonts w:eastAsia="Calibri" w:cs="Arial"/>
                <w:sz w:val="18"/>
                <w:szCs w:val="18"/>
              </w:rPr>
            </w:pPr>
          </w:p>
        </w:tc>
        <w:tc>
          <w:tcPr>
            <w:tcW w:w="2248" w:type="dxa"/>
          </w:tcPr>
          <w:p w14:paraId="3DA6A5D6" w14:textId="77777777" w:rsidR="006B4A4F" w:rsidRPr="005D7964" w:rsidRDefault="006B4A4F" w:rsidP="00100008">
            <w:pPr>
              <w:spacing w:before="120"/>
              <w:rPr>
                <w:rFonts w:eastAsia="Calibri" w:cs="Arial"/>
                <w:sz w:val="18"/>
                <w:szCs w:val="18"/>
              </w:rPr>
            </w:pPr>
          </w:p>
        </w:tc>
      </w:tr>
      <w:tr w:rsidR="006B4A4F" w:rsidRPr="005D7964" w14:paraId="187401DA" w14:textId="77777777" w:rsidTr="00CC03F8">
        <w:trPr>
          <w:cantSplit/>
        </w:trPr>
        <w:tc>
          <w:tcPr>
            <w:tcW w:w="6588" w:type="dxa"/>
          </w:tcPr>
          <w:p w14:paraId="109F3A68" w14:textId="77777777" w:rsidR="005C3899" w:rsidRPr="003F3660" w:rsidRDefault="005C3899" w:rsidP="005C3899">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Client signing:</w:t>
            </w:r>
          </w:p>
          <w:p w14:paraId="2EE84CBC" w14:textId="1B51650B" w:rsidR="006B4A4F" w:rsidRPr="005C3899" w:rsidRDefault="005C3899" w:rsidP="005C389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Arrange for an interview with the clients (incorporating directors) to sign articles of incorporation.</w:t>
            </w:r>
          </w:p>
        </w:tc>
        <w:tc>
          <w:tcPr>
            <w:tcW w:w="540" w:type="dxa"/>
          </w:tcPr>
          <w:p w14:paraId="20D486A4" w14:textId="77777777" w:rsidR="006B4A4F" w:rsidRPr="0003300B" w:rsidRDefault="006B4A4F" w:rsidP="003F3660">
            <w:pPr>
              <w:spacing w:before="120"/>
              <w:rPr>
                <w:rFonts w:eastAsia="Calibri" w:cs="Arial"/>
                <w:sz w:val="18"/>
                <w:szCs w:val="18"/>
                <w:vertAlign w:val="subscript"/>
              </w:rPr>
            </w:pPr>
          </w:p>
        </w:tc>
        <w:tc>
          <w:tcPr>
            <w:tcW w:w="858" w:type="dxa"/>
          </w:tcPr>
          <w:p w14:paraId="143DF9DA" w14:textId="77777777" w:rsidR="006B4A4F" w:rsidRPr="005D7964" w:rsidRDefault="006B4A4F" w:rsidP="003F3660">
            <w:pPr>
              <w:spacing w:before="120"/>
              <w:rPr>
                <w:rFonts w:eastAsia="Calibri" w:cs="Arial"/>
                <w:sz w:val="18"/>
                <w:szCs w:val="18"/>
              </w:rPr>
            </w:pPr>
          </w:p>
        </w:tc>
        <w:tc>
          <w:tcPr>
            <w:tcW w:w="921" w:type="dxa"/>
          </w:tcPr>
          <w:p w14:paraId="28A6E37C" w14:textId="77777777" w:rsidR="006B4A4F" w:rsidRPr="005D7964" w:rsidRDefault="006B4A4F" w:rsidP="00100008">
            <w:pPr>
              <w:spacing w:before="120"/>
              <w:rPr>
                <w:rFonts w:eastAsia="Calibri" w:cs="Arial"/>
                <w:sz w:val="18"/>
                <w:szCs w:val="18"/>
              </w:rPr>
            </w:pPr>
          </w:p>
        </w:tc>
        <w:tc>
          <w:tcPr>
            <w:tcW w:w="2248" w:type="dxa"/>
          </w:tcPr>
          <w:p w14:paraId="2571C3DF" w14:textId="77777777" w:rsidR="006B4A4F" w:rsidRPr="005D7964" w:rsidRDefault="006B4A4F" w:rsidP="00100008">
            <w:pPr>
              <w:spacing w:before="120"/>
              <w:rPr>
                <w:rFonts w:eastAsia="Calibri" w:cs="Arial"/>
                <w:sz w:val="18"/>
                <w:szCs w:val="18"/>
              </w:rPr>
            </w:pPr>
          </w:p>
        </w:tc>
      </w:tr>
      <w:tr w:rsidR="006B4A4F" w:rsidRPr="005D7964" w14:paraId="7A62E198" w14:textId="77777777" w:rsidTr="00CC03F8">
        <w:trPr>
          <w:cantSplit/>
        </w:trPr>
        <w:tc>
          <w:tcPr>
            <w:tcW w:w="6588" w:type="dxa"/>
          </w:tcPr>
          <w:p w14:paraId="5931CE31" w14:textId="068BD8F2" w:rsidR="006B4A4F" w:rsidRPr="002502A2" w:rsidRDefault="002502A2" w:rsidP="002502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Arrange for the signing of shareholders’ agreement after the confirmation of incorporation.</w:t>
            </w:r>
          </w:p>
        </w:tc>
        <w:tc>
          <w:tcPr>
            <w:tcW w:w="540" w:type="dxa"/>
          </w:tcPr>
          <w:p w14:paraId="66C00C22" w14:textId="77777777" w:rsidR="006B4A4F" w:rsidRPr="0003300B" w:rsidRDefault="006B4A4F" w:rsidP="003F3660">
            <w:pPr>
              <w:spacing w:before="120"/>
              <w:rPr>
                <w:rFonts w:eastAsia="Calibri" w:cs="Arial"/>
                <w:sz w:val="18"/>
                <w:szCs w:val="18"/>
                <w:vertAlign w:val="subscript"/>
              </w:rPr>
            </w:pPr>
          </w:p>
        </w:tc>
        <w:tc>
          <w:tcPr>
            <w:tcW w:w="858" w:type="dxa"/>
          </w:tcPr>
          <w:p w14:paraId="709E687D" w14:textId="77777777" w:rsidR="006B4A4F" w:rsidRPr="005D7964" w:rsidRDefault="006B4A4F" w:rsidP="003F3660">
            <w:pPr>
              <w:spacing w:before="120"/>
              <w:rPr>
                <w:rFonts w:eastAsia="Calibri" w:cs="Arial"/>
                <w:sz w:val="18"/>
                <w:szCs w:val="18"/>
              </w:rPr>
            </w:pPr>
          </w:p>
        </w:tc>
        <w:tc>
          <w:tcPr>
            <w:tcW w:w="921" w:type="dxa"/>
          </w:tcPr>
          <w:p w14:paraId="081B7215" w14:textId="77777777" w:rsidR="006B4A4F" w:rsidRPr="005D7964" w:rsidRDefault="006B4A4F" w:rsidP="00100008">
            <w:pPr>
              <w:spacing w:before="120"/>
              <w:rPr>
                <w:rFonts w:eastAsia="Calibri" w:cs="Arial"/>
                <w:sz w:val="18"/>
                <w:szCs w:val="18"/>
              </w:rPr>
            </w:pPr>
          </w:p>
        </w:tc>
        <w:tc>
          <w:tcPr>
            <w:tcW w:w="2248" w:type="dxa"/>
          </w:tcPr>
          <w:p w14:paraId="1FF44E0C" w14:textId="77777777" w:rsidR="006B4A4F" w:rsidRPr="005D7964" w:rsidRDefault="006B4A4F" w:rsidP="00100008">
            <w:pPr>
              <w:spacing w:before="120"/>
              <w:rPr>
                <w:rFonts w:eastAsia="Calibri" w:cs="Arial"/>
                <w:sz w:val="18"/>
                <w:szCs w:val="18"/>
              </w:rPr>
            </w:pPr>
          </w:p>
        </w:tc>
      </w:tr>
      <w:tr w:rsidR="006B4A4F" w:rsidRPr="005D7964" w14:paraId="0FC079C4" w14:textId="77777777" w:rsidTr="00CC03F8">
        <w:trPr>
          <w:cantSplit/>
        </w:trPr>
        <w:tc>
          <w:tcPr>
            <w:tcW w:w="6588" w:type="dxa"/>
          </w:tcPr>
          <w:p w14:paraId="6A65F483" w14:textId="77777777" w:rsidR="002502A2" w:rsidRPr="003F3660" w:rsidRDefault="002502A2" w:rsidP="002502A2">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File:</w:t>
            </w:r>
            <w:r w:rsidRPr="003F3660">
              <w:rPr>
                <w:rFonts w:cs="Arial"/>
                <w:b/>
                <w:noProof/>
                <w:szCs w:val="20"/>
                <w:lang w:eastAsia="en-CA"/>
              </w:rPr>
              <w:t xml:space="preserve"> </w:t>
            </w:r>
          </w:p>
          <w:p w14:paraId="3E75901C" w14:textId="7D251981" w:rsidR="006B4A4F" w:rsidRPr="002502A2" w:rsidRDefault="002502A2" w:rsidP="002502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File with Corporations Branch at least two copies of: articles of incorporation, notice of directors and notice of registered office, plus required incorporation fee.</w:t>
            </w:r>
          </w:p>
        </w:tc>
        <w:tc>
          <w:tcPr>
            <w:tcW w:w="540" w:type="dxa"/>
          </w:tcPr>
          <w:p w14:paraId="3F2660CF" w14:textId="77777777" w:rsidR="006B4A4F" w:rsidRPr="0003300B" w:rsidRDefault="006B4A4F" w:rsidP="003F3660">
            <w:pPr>
              <w:spacing w:before="120"/>
              <w:rPr>
                <w:rFonts w:eastAsia="Calibri" w:cs="Arial"/>
                <w:sz w:val="18"/>
                <w:szCs w:val="18"/>
                <w:vertAlign w:val="subscript"/>
              </w:rPr>
            </w:pPr>
          </w:p>
        </w:tc>
        <w:tc>
          <w:tcPr>
            <w:tcW w:w="858" w:type="dxa"/>
          </w:tcPr>
          <w:p w14:paraId="3E5CA87C" w14:textId="77777777" w:rsidR="006B4A4F" w:rsidRPr="005D7964" w:rsidRDefault="006B4A4F" w:rsidP="003F3660">
            <w:pPr>
              <w:spacing w:before="120"/>
              <w:rPr>
                <w:rFonts w:eastAsia="Calibri" w:cs="Arial"/>
                <w:sz w:val="18"/>
                <w:szCs w:val="18"/>
              </w:rPr>
            </w:pPr>
          </w:p>
        </w:tc>
        <w:tc>
          <w:tcPr>
            <w:tcW w:w="921" w:type="dxa"/>
          </w:tcPr>
          <w:p w14:paraId="03B87B3C" w14:textId="77777777" w:rsidR="006B4A4F" w:rsidRPr="005D7964" w:rsidRDefault="006B4A4F" w:rsidP="00100008">
            <w:pPr>
              <w:spacing w:before="120"/>
              <w:rPr>
                <w:rFonts w:eastAsia="Calibri" w:cs="Arial"/>
                <w:sz w:val="18"/>
                <w:szCs w:val="18"/>
              </w:rPr>
            </w:pPr>
          </w:p>
        </w:tc>
        <w:tc>
          <w:tcPr>
            <w:tcW w:w="2248" w:type="dxa"/>
          </w:tcPr>
          <w:p w14:paraId="575C6CA2" w14:textId="77777777" w:rsidR="006B4A4F" w:rsidRPr="005D7964" w:rsidRDefault="006B4A4F" w:rsidP="00100008">
            <w:pPr>
              <w:spacing w:before="120"/>
              <w:rPr>
                <w:rFonts w:eastAsia="Calibri" w:cs="Arial"/>
                <w:sz w:val="18"/>
                <w:szCs w:val="18"/>
              </w:rPr>
            </w:pPr>
          </w:p>
        </w:tc>
      </w:tr>
      <w:tr w:rsidR="006B4A4F" w:rsidRPr="005D7964" w14:paraId="4054219C" w14:textId="77777777" w:rsidTr="00CC03F8">
        <w:trPr>
          <w:cantSplit/>
        </w:trPr>
        <w:tc>
          <w:tcPr>
            <w:tcW w:w="6588" w:type="dxa"/>
          </w:tcPr>
          <w:p w14:paraId="660C11CB" w14:textId="48357217" w:rsidR="006B4A4F" w:rsidRPr="002502A2" w:rsidRDefault="002502A2" w:rsidP="002502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If outstanding name search fees have not been paid, submit at this time as well.</w:t>
            </w:r>
          </w:p>
        </w:tc>
        <w:tc>
          <w:tcPr>
            <w:tcW w:w="540" w:type="dxa"/>
          </w:tcPr>
          <w:p w14:paraId="78137E6C" w14:textId="77777777" w:rsidR="006B4A4F" w:rsidRPr="0003300B" w:rsidRDefault="006B4A4F" w:rsidP="003F3660">
            <w:pPr>
              <w:spacing w:before="120"/>
              <w:rPr>
                <w:rFonts w:eastAsia="Calibri" w:cs="Arial"/>
                <w:sz w:val="18"/>
                <w:szCs w:val="18"/>
                <w:vertAlign w:val="subscript"/>
              </w:rPr>
            </w:pPr>
          </w:p>
        </w:tc>
        <w:tc>
          <w:tcPr>
            <w:tcW w:w="858" w:type="dxa"/>
          </w:tcPr>
          <w:p w14:paraId="1EE5E1BC" w14:textId="77777777" w:rsidR="006B4A4F" w:rsidRPr="005D7964" w:rsidRDefault="006B4A4F" w:rsidP="003F3660">
            <w:pPr>
              <w:spacing w:before="120"/>
              <w:rPr>
                <w:rFonts w:eastAsia="Calibri" w:cs="Arial"/>
                <w:sz w:val="18"/>
                <w:szCs w:val="18"/>
              </w:rPr>
            </w:pPr>
          </w:p>
        </w:tc>
        <w:tc>
          <w:tcPr>
            <w:tcW w:w="921" w:type="dxa"/>
          </w:tcPr>
          <w:p w14:paraId="74119D5F" w14:textId="77777777" w:rsidR="006B4A4F" w:rsidRPr="005D7964" w:rsidRDefault="006B4A4F" w:rsidP="00100008">
            <w:pPr>
              <w:spacing w:before="120"/>
              <w:rPr>
                <w:rFonts w:eastAsia="Calibri" w:cs="Arial"/>
                <w:sz w:val="18"/>
                <w:szCs w:val="18"/>
              </w:rPr>
            </w:pPr>
          </w:p>
        </w:tc>
        <w:tc>
          <w:tcPr>
            <w:tcW w:w="2248" w:type="dxa"/>
          </w:tcPr>
          <w:p w14:paraId="62CF2891" w14:textId="77777777" w:rsidR="006B4A4F" w:rsidRPr="005D7964" w:rsidRDefault="006B4A4F" w:rsidP="00100008">
            <w:pPr>
              <w:spacing w:before="120"/>
              <w:rPr>
                <w:rFonts w:eastAsia="Calibri" w:cs="Arial"/>
                <w:sz w:val="18"/>
                <w:szCs w:val="18"/>
              </w:rPr>
            </w:pPr>
          </w:p>
        </w:tc>
      </w:tr>
      <w:tr w:rsidR="006B4A4F" w:rsidRPr="005D7964" w14:paraId="00986BEC" w14:textId="77777777" w:rsidTr="00CC03F8">
        <w:trPr>
          <w:cantSplit/>
        </w:trPr>
        <w:tc>
          <w:tcPr>
            <w:tcW w:w="6588" w:type="dxa"/>
          </w:tcPr>
          <w:p w14:paraId="6CA4D319" w14:textId="77777777" w:rsidR="002502A2" w:rsidRPr="003F3660" w:rsidRDefault="002502A2" w:rsidP="002502A2">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Reporting:</w:t>
            </w:r>
          </w:p>
          <w:p w14:paraId="769A3CD4" w14:textId="12C86BD5" w:rsidR="006B4A4F" w:rsidRPr="002502A2" w:rsidRDefault="002502A2" w:rsidP="002502A2">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Obtain certificate of incorporation and advise the client of its receipt.</w:t>
            </w:r>
          </w:p>
        </w:tc>
        <w:tc>
          <w:tcPr>
            <w:tcW w:w="540" w:type="dxa"/>
          </w:tcPr>
          <w:p w14:paraId="161C8515" w14:textId="77777777" w:rsidR="006B4A4F" w:rsidRPr="0003300B" w:rsidRDefault="006B4A4F" w:rsidP="003F3660">
            <w:pPr>
              <w:spacing w:before="120"/>
              <w:rPr>
                <w:rFonts w:eastAsia="Calibri" w:cs="Arial"/>
                <w:sz w:val="18"/>
                <w:szCs w:val="18"/>
                <w:vertAlign w:val="subscript"/>
              </w:rPr>
            </w:pPr>
          </w:p>
        </w:tc>
        <w:tc>
          <w:tcPr>
            <w:tcW w:w="858" w:type="dxa"/>
          </w:tcPr>
          <w:p w14:paraId="5F2A380A" w14:textId="77777777" w:rsidR="006B4A4F" w:rsidRPr="005D7964" w:rsidRDefault="006B4A4F" w:rsidP="003F3660">
            <w:pPr>
              <w:spacing w:before="120"/>
              <w:rPr>
                <w:rFonts w:eastAsia="Calibri" w:cs="Arial"/>
                <w:sz w:val="18"/>
                <w:szCs w:val="18"/>
              </w:rPr>
            </w:pPr>
          </w:p>
        </w:tc>
        <w:tc>
          <w:tcPr>
            <w:tcW w:w="921" w:type="dxa"/>
          </w:tcPr>
          <w:p w14:paraId="71B4C76C" w14:textId="77777777" w:rsidR="006B4A4F" w:rsidRPr="005D7964" w:rsidRDefault="006B4A4F" w:rsidP="00100008">
            <w:pPr>
              <w:spacing w:before="120"/>
              <w:rPr>
                <w:rFonts w:eastAsia="Calibri" w:cs="Arial"/>
                <w:sz w:val="18"/>
                <w:szCs w:val="18"/>
              </w:rPr>
            </w:pPr>
          </w:p>
        </w:tc>
        <w:tc>
          <w:tcPr>
            <w:tcW w:w="2248" w:type="dxa"/>
          </w:tcPr>
          <w:p w14:paraId="3F537ABD" w14:textId="77777777" w:rsidR="006B4A4F" w:rsidRPr="005D7964" w:rsidRDefault="006B4A4F" w:rsidP="00100008">
            <w:pPr>
              <w:spacing w:before="120"/>
              <w:rPr>
                <w:rFonts w:eastAsia="Calibri" w:cs="Arial"/>
                <w:sz w:val="18"/>
                <w:szCs w:val="18"/>
              </w:rPr>
            </w:pPr>
          </w:p>
        </w:tc>
      </w:tr>
      <w:tr w:rsidR="006B4A4F" w:rsidRPr="005D7964" w14:paraId="0B6035C3" w14:textId="77777777" w:rsidTr="00CC03F8">
        <w:trPr>
          <w:cantSplit/>
        </w:trPr>
        <w:tc>
          <w:tcPr>
            <w:tcW w:w="6588" w:type="dxa"/>
          </w:tcPr>
          <w:p w14:paraId="318F88FA" w14:textId="77777777" w:rsidR="00590DD7" w:rsidRPr="003F3660" w:rsidRDefault="00590DD7" w:rsidP="00590DD7">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Bylaws:</w:t>
            </w:r>
          </w:p>
          <w:p w14:paraId="7270E63E" w14:textId="7146C5A0" w:rsidR="006B4A4F" w:rsidRPr="00590DD7" w:rsidRDefault="00590DD7" w:rsidP="00590DD7">
            <w:pPr>
              <w:pStyle w:val="ListParagraph"/>
              <w:numPr>
                <w:ilvl w:val="0"/>
                <w:numId w:val="15"/>
              </w:numPr>
              <w:spacing w:before="120"/>
              <w:ind w:left="1260"/>
              <w:jc w:val="both"/>
              <w:rPr>
                <w:rFonts w:eastAsia="Times New Roman" w:cs="Arial"/>
                <w:bCs/>
                <w:szCs w:val="20"/>
                <w:lang w:eastAsia="en-CA"/>
              </w:rPr>
            </w:pPr>
            <w:bookmarkStart w:id="3" w:name="_DV_C96"/>
            <w:r w:rsidRPr="003F3660">
              <w:rPr>
                <w:rFonts w:eastAsia="Times New Roman" w:cs="Arial"/>
                <w:bCs/>
                <w:szCs w:val="20"/>
                <w:lang w:eastAsia="en-CA"/>
              </w:rPr>
              <w:t xml:space="preserve">Matters that </w:t>
            </w:r>
            <w:r w:rsidRPr="003F3660">
              <w:rPr>
                <w:rFonts w:eastAsia="Times New Roman" w:cs="Arial"/>
                <w:bCs/>
                <w:i/>
                <w:szCs w:val="20"/>
                <w:lang w:eastAsia="en-CA"/>
              </w:rPr>
              <w:t>The Business Corporation Act</w:t>
            </w:r>
            <w:r w:rsidRPr="003F3660">
              <w:rPr>
                <w:rFonts w:eastAsia="Times New Roman" w:cs="Arial"/>
                <w:bCs/>
                <w:szCs w:val="20"/>
                <w:lang w:eastAsia="en-CA"/>
              </w:rPr>
              <w:t xml:space="preserve">, </w:t>
            </w:r>
            <w:hyperlink r:id="rId57" w:history="1">
              <w:r w:rsidRPr="003F3660">
                <w:rPr>
                  <w:rStyle w:val="Hyperlink"/>
                  <w:rFonts w:eastAsia="Times New Roman" w:cs="Arial"/>
                  <w:bCs/>
                  <w:szCs w:val="20"/>
                  <w:lang w:eastAsia="en-CA"/>
                </w:rPr>
                <w:t>RSS 1978, c B-10</w:t>
              </w:r>
            </w:hyperlink>
            <w:r w:rsidRPr="003F3660">
              <w:rPr>
                <w:rStyle w:val="Hyperlink"/>
                <w:rFonts w:eastAsia="Times New Roman" w:cs="Arial"/>
                <w:bCs/>
                <w:szCs w:val="20"/>
                <w:u w:val="none"/>
                <w:lang w:eastAsia="en-CA"/>
              </w:rPr>
              <w:t xml:space="preserve">, </w:t>
            </w:r>
            <w:r w:rsidRPr="003F3660">
              <w:rPr>
                <w:rFonts w:eastAsia="Times New Roman" w:cs="Arial"/>
                <w:bCs/>
                <w:szCs w:val="20"/>
                <w:lang w:eastAsia="en-CA"/>
              </w:rPr>
              <w:t>expressly contemplates may be dealt with by the bylaws</w:t>
            </w:r>
            <w:bookmarkEnd w:id="3"/>
            <w:r w:rsidRPr="003F3660">
              <w:rPr>
                <w:rFonts w:eastAsia="Times New Roman" w:cs="Arial"/>
                <w:bCs/>
                <w:szCs w:val="20"/>
                <w:lang w:eastAsia="en-CA"/>
              </w:rPr>
              <w:t>. Please see Schedule II to this checklist.</w:t>
            </w:r>
          </w:p>
        </w:tc>
        <w:tc>
          <w:tcPr>
            <w:tcW w:w="540" w:type="dxa"/>
          </w:tcPr>
          <w:p w14:paraId="703DCA7D" w14:textId="77777777" w:rsidR="006B4A4F" w:rsidRPr="0003300B" w:rsidRDefault="006B4A4F" w:rsidP="003F3660">
            <w:pPr>
              <w:spacing w:before="120"/>
              <w:rPr>
                <w:rFonts w:eastAsia="Calibri" w:cs="Arial"/>
                <w:sz w:val="18"/>
                <w:szCs w:val="18"/>
                <w:vertAlign w:val="subscript"/>
              </w:rPr>
            </w:pPr>
          </w:p>
        </w:tc>
        <w:tc>
          <w:tcPr>
            <w:tcW w:w="858" w:type="dxa"/>
          </w:tcPr>
          <w:p w14:paraId="0D8E0D6E" w14:textId="77777777" w:rsidR="006B4A4F" w:rsidRPr="005D7964" w:rsidRDefault="006B4A4F" w:rsidP="003F3660">
            <w:pPr>
              <w:spacing w:before="120"/>
              <w:rPr>
                <w:rFonts w:eastAsia="Calibri" w:cs="Arial"/>
                <w:sz w:val="18"/>
                <w:szCs w:val="18"/>
              </w:rPr>
            </w:pPr>
          </w:p>
        </w:tc>
        <w:tc>
          <w:tcPr>
            <w:tcW w:w="921" w:type="dxa"/>
          </w:tcPr>
          <w:p w14:paraId="1DA5FDB8" w14:textId="77777777" w:rsidR="006B4A4F" w:rsidRPr="005D7964" w:rsidRDefault="006B4A4F" w:rsidP="00100008">
            <w:pPr>
              <w:spacing w:before="120"/>
              <w:rPr>
                <w:rFonts w:eastAsia="Calibri" w:cs="Arial"/>
                <w:sz w:val="18"/>
                <w:szCs w:val="18"/>
              </w:rPr>
            </w:pPr>
          </w:p>
        </w:tc>
        <w:tc>
          <w:tcPr>
            <w:tcW w:w="2248" w:type="dxa"/>
          </w:tcPr>
          <w:p w14:paraId="04033DA3" w14:textId="77777777" w:rsidR="006B4A4F" w:rsidRPr="005D7964" w:rsidRDefault="006B4A4F" w:rsidP="00100008">
            <w:pPr>
              <w:spacing w:before="120"/>
              <w:rPr>
                <w:rFonts w:eastAsia="Calibri" w:cs="Arial"/>
                <w:sz w:val="18"/>
                <w:szCs w:val="18"/>
              </w:rPr>
            </w:pPr>
          </w:p>
        </w:tc>
      </w:tr>
      <w:tr w:rsidR="006B4A4F" w:rsidRPr="005D7964" w14:paraId="757F6171" w14:textId="77777777" w:rsidTr="00CC03F8">
        <w:trPr>
          <w:cantSplit/>
        </w:trPr>
        <w:tc>
          <w:tcPr>
            <w:tcW w:w="6588" w:type="dxa"/>
          </w:tcPr>
          <w:p w14:paraId="04FB3F61" w14:textId="0A015168" w:rsidR="006B4A4F" w:rsidRPr="00590DD7" w:rsidRDefault="00590DD7" w:rsidP="00590DD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Issue of shares: May restrict ability of directors to issue shares at the time to persons and for consideration that directors determine (articles, bylaws, unanimous shareholders’ agreement).</w:t>
            </w:r>
          </w:p>
        </w:tc>
        <w:tc>
          <w:tcPr>
            <w:tcW w:w="540" w:type="dxa"/>
          </w:tcPr>
          <w:p w14:paraId="35BB0EEE" w14:textId="77777777" w:rsidR="006B4A4F" w:rsidRPr="0003300B" w:rsidRDefault="006B4A4F" w:rsidP="003F3660">
            <w:pPr>
              <w:spacing w:before="120"/>
              <w:rPr>
                <w:rFonts w:eastAsia="Calibri" w:cs="Arial"/>
                <w:sz w:val="18"/>
                <w:szCs w:val="18"/>
                <w:vertAlign w:val="subscript"/>
              </w:rPr>
            </w:pPr>
          </w:p>
        </w:tc>
        <w:tc>
          <w:tcPr>
            <w:tcW w:w="858" w:type="dxa"/>
          </w:tcPr>
          <w:p w14:paraId="64389E1F" w14:textId="77777777" w:rsidR="006B4A4F" w:rsidRPr="005D7964" w:rsidRDefault="006B4A4F" w:rsidP="003F3660">
            <w:pPr>
              <w:spacing w:before="120"/>
              <w:rPr>
                <w:rFonts w:eastAsia="Calibri" w:cs="Arial"/>
                <w:sz w:val="18"/>
                <w:szCs w:val="18"/>
              </w:rPr>
            </w:pPr>
          </w:p>
        </w:tc>
        <w:tc>
          <w:tcPr>
            <w:tcW w:w="921" w:type="dxa"/>
          </w:tcPr>
          <w:p w14:paraId="6B16E70C" w14:textId="77777777" w:rsidR="006B4A4F" w:rsidRPr="005D7964" w:rsidRDefault="006B4A4F" w:rsidP="00100008">
            <w:pPr>
              <w:spacing w:before="120"/>
              <w:rPr>
                <w:rFonts w:eastAsia="Calibri" w:cs="Arial"/>
                <w:sz w:val="18"/>
                <w:szCs w:val="18"/>
              </w:rPr>
            </w:pPr>
          </w:p>
        </w:tc>
        <w:tc>
          <w:tcPr>
            <w:tcW w:w="2248" w:type="dxa"/>
          </w:tcPr>
          <w:p w14:paraId="68AAA4C1" w14:textId="77777777" w:rsidR="006B4A4F" w:rsidRPr="005D7964" w:rsidRDefault="006B4A4F" w:rsidP="00100008">
            <w:pPr>
              <w:spacing w:before="120"/>
              <w:rPr>
                <w:rFonts w:eastAsia="Calibri" w:cs="Arial"/>
                <w:sz w:val="18"/>
                <w:szCs w:val="18"/>
              </w:rPr>
            </w:pPr>
          </w:p>
        </w:tc>
      </w:tr>
      <w:tr w:rsidR="006B4A4F" w:rsidRPr="005D7964" w14:paraId="6B7CAF20" w14:textId="77777777" w:rsidTr="00CC03F8">
        <w:trPr>
          <w:cantSplit/>
        </w:trPr>
        <w:tc>
          <w:tcPr>
            <w:tcW w:w="6588" w:type="dxa"/>
          </w:tcPr>
          <w:p w14:paraId="32CA2A62" w14:textId="56542BB4" w:rsidR="006B4A4F" w:rsidRPr="003F3660" w:rsidRDefault="00403BF0" w:rsidP="00403BF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Liens: If articles provide that company has a lien on a share, lien may be enforced in accordance with company’s bylaws.</w:t>
            </w:r>
          </w:p>
        </w:tc>
        <w:tc>
          <w:tcPr>
            <w:tcW w:w="540" w:type="dxa"/>
          </w:tcPr>
          <w:p w14:paraId="10C8AEAC" w14:textId="77777777" w:rsidR="006B4A4F" w:rsidRPr="0003300B" w:rsidRDefault="006B4A4F" w:rsidP="003F3660">
            <w:pPr>
              <w:spacing w:before="120"/>
              <w:rPr>
                <w:rFonts w:eastAsia="Calibri" w:cs="Arial"/>
                <w:sz w:val="18"/>
                <w:szCs w:val="18"/>
                <w:vertAlign w:val="subscript"/>
              </w:rPr>
            </w:pPr>
          </w:p>
        </w:tc>
        <w:tc>
          <w:tcPr>
            <w:tcW w:w="858" w:type="dxa"/>
          </w:tcPr>
          <w:p w14:paraId="7DE1B161" w14:textId="77777777" w:rsidR="006B4A4F" w:rsidRPr="005D7964" w:rsidRDefault="006B4A4F" w:rsidP="003F3660">
            <w:pPr>
              <w:spacing w:before="120"/>
              <w:rPr>
                <w:rFonts w:eastAsia="Calibri" w:cs="Arial"/>
                <w:sz w:val="18"/>
                <w:szCs w:val="18"/>
              </w:rPr>
            </w:pPr>
          </w:p>
        </w:tc>
        <w:tc>
          <w:tcPr>
            <w:tcW w:w="921" w:type="dxa"/>
          </w:tcPr>
          <w:p w14:paraId="565EDF95" w14:textId="77777777" w:rsidR="006B4A4F" w:rsidRPr="005D7964" w:rsidRDefault="006B4A4F" w:rsidP="00100008">
            <w:pPr>
              <w:spacing w:before="120"/>
              <w:rPr>
                <w:rFonts w:eastAsia="Calibri" w:cs="Arial"/>
                <w:sz w:val="18"/>
                <w:szCs w:val="18"/>
              </w:rPr>
            </w:pPr>
          </w:p>
        </w:tc>
        <w:tc>
          <w:tcPr>
            <w:tcW w:w="2248" w:type="dxa"/>
          </w:tcPr>
          <w:p w14:paraId="10B42F06" w14:textId="77777777" w:rsidR="006B4A4F" w:rsidRPr="005D7964" w:rsidRDefault="006B4A4F" w:rsidP="00100008">
            <w:pPr>
              <w:spacing w:before="120"/>
              <w:rPr>
                <w:rFonts w:eastAsia="Calibri" w:cs="Arial"/>
                <w:sz w:val="18"/>
                <w:szCs w:val="18"/>
              </w:rPr>
            </w:pPr>
          </w:p>
        </w:tc>
      </w:tr>
      <w:tr w:rsidR="006B4A4F" w:rsidRPr="005D7964" w14:paraId="6EE0E110" w14:textId="77777777" w:rsidTr="00CC03F8">
        <w:trPr>
          <w:cantSplit/>
        </w:trPr>
        <w:tc>
          <w:tcPr>
            <w:tcW w:w="6588" w:type="dxa"/>
          </w:tcPr>
          <w:p w14:paraId="6CAF8F6F" w14:textId="77777777" w:rsidR="00403BF0" w:rsidRPr="003F3660" w:rsidRDefault="00403BF0" w:rsidP="00403BF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Directors:</w:t>
            </w:r>
          </w:p>
          <w:p w14:paraId="29575670" w14:textId="15335FAC" w:rsidR="006B4A4F" w:rsidRPr="00403BF0" w:rsidRDefault="00403BF0" w:rsidP="00403BF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May restrict directors’ ability to make, amend or repeal bylaws that regulate business or affairs of company.</w:t>
            </w:r>
          </w:p>
        </w:tc>
        <w:tc>
          <w:tcPr>
            <w:tcW w:w="540" w:type="dxa"/>
          </w:tcPr>
          <w:p w14:paraId="169BCB40" w14:textId="77777777" w:rsidR="006B4A4F" w:rsidRPr="0003300B" w:rsidRDefault="006B4A4F" w:rsidP="003F3660">
            <w:pPr>
              <w:spacing w:before="120"/>
              <w:rPr>
                <w:rFonts w:eastAsia="Calibri" w:cs="Arial"/>
                <w:sz w:val="18"/>
                <w:szCs w:val="18"/>
                <w:vertAlign w:val="subscript"/>
              </w:rPr>
            </w:pPr>
          </w:p>
        </w:tc>
        <w:tc>
          <w:tcPr>
            <w:tcW w:w="858" w:type="dxa"/>
          </w:tcPr>
          <w:p w14:paraId="71D11171" w14:textId="77777777" w:rsidR="006B4A4F" w:rsidRPr="005D7964" w:rsidRDefault="006B4A4F" w:rsidP="003F3660">
            <w:pPr>
              <w:spacing w:before="120"/>
              <w:rPr>
                <w:rFonts w:eastAsia="Calibri" w:cs="Arial"/>
                <w:sz w:val="18"/>
                <w:szCs w:val="18"/>
              </w:rPr>
            </w:pPr>
          </w:p>
        </w:tc>
        <w:tc>
          <w:tcPr>
            <w:tcW w:w="921" w:type="dxa"/>
          </w:tcPr>
          <w:p w14:paraId="7C9708EB" w14:textId="77777777" w:rsidR="006B4A4F" w:rsidRPr="005D7964" w:rsidRDefault="006B4A4F" w:rsidP="00100008">
            <w:pPr>
              <w:spacing w:before="120"/>
              <w:rPr>
                <w:rFonts w:eastAsia="Calibri" w:cs="Arial"/>
                <w:sz w:val="18"/>
                <w:szCs w:val="18"/>
              </w:rPr>
            </w:pPr>
          </w:p>
        </w:tc>
        <w:tc>
          <w:tcPr>
            <w:tcW w:w="2248" w:type="dxa"/>
          </w:tcPr>
          <w:p w14:paraId="493E1CBA" w14:textId="77777777" w:rsidR="006B4A4F" w:rsidRPr="005D7964" w:rsidRDefault="006B4A4F" w:rsidP="00100008">
            <w:pPr>
              <w:spacing w:before="120"/>
              <w:rPr>
                <w:rFonts w:eastAsia="Calibri" w:cs="Arial"/>
                <w:sz w:val="18"/>
                <w:szCs w:val="18"/>
              </w:rPr>
            </w:pPr>
          </w:p>
        </w:tc>
      </w:tr>
      <w:tr w:rsidR="002502A2" w:rsidRPr="005D7964" w14:paraId="4D0B6550" w14:textId="77777777" w:rsidTr="00CC03F8">
        <w:trPr>
          <w:cantSplit/>
        </w:trPr>
        <w:tc>
          <w:tcPr>
            <w:tcW w:w="6588" w:type="dxa"/>
          </w:tcPr>
          <w:p w14:paraId="02243EA2" w14:textId="09E7B3B4" w:rsidR="002502A2" w:rsidRPr="00403BF0" w:rsidRDefault="00403BF0" w:rsidP="00403BF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May restrict qualifications of and directors’ ability to appoint officers of company (articles, bylaws, unanimous shareholders’ agreement).</w:t>
            </w:r>
          </w:p>
        </w:tc>
        <w:tc>
          <w:tcPr>
            <w:tcW w:w="540" w:type="dxa"/>
          </w:tcPr>
          <w:p w14:paraId="438375B0" w14:textId="77777777" w:rsidR="002502A2" w:rsidRPr="0003300B" w:rsidRDefault="002502A2" w:rsidP="003F3660">
            <w:pPr>
              <w:spacing w:before="120"/>
              <w:rPr>
                <w:rFonts w:eastAsia="Calibri" w:cs="Arial"/>
                <w:sz w:val="18"/>
                <w:szCs w:val="18"/>
                <w:vertAlign w:val="subscript"/>
              </w:rPr>
            </w:pPr>
          </w:p>
        </w:tc>
        <w:tc>
          <w:tcPr>
            <w:tcW w:w="858" w:type="dxa"/>
          </w:tcPr>
          <w:p w14:paraId="2546BA8E" w14:textId="77777777" w:rsidR="002502A2" w:rsidRPr="005D7964" w:rsidRDefault="002502A2" w:rsidP="003F3660">
            <w:pPr>
              <w:spacing w:before="120"/>
              <w:rPr>
                <w:rFonts w:eastAsia="Calibri" w:cs="Arial"/>
                <w:sz w:val="18"/>
                <w:szCs w:val="18"/>
              </w:rPr>
            </w:pPr>
          </w:p>
        </w:tc>
        <w:tc>
          <w:tcPr>
            <w:tcW w:w="921" w:type="dxa"/>
          </w:tcPr>
          <w:p w14:paraId="256FAD5C" w14:textId="77777777" w:rsidR="002502A2" w:rsidRPr="005D7964" w:rsidRDefault="002502A2" w:rsidP="00100008">
            <w:pPr>
              <w:spacing w:before="120"/>
              <w:rPr>
                <w:rFonts w:eastAsia="Calibri" w:cs="Arial"/>
                <w:sz w:val="18"/>
                <w:szCs w:val="18"/>
              </w:rPr>
            </w:pPr>
          </w:p>
        </w:tc>
        <w:tc>
          <w:tcPr>
            <w:tcW w:w="2248" w:type="dxa"/>
          </w:tcPr>
          <w:p w14:paraId="485A58BF" w14:textId="77777777" w:rsidR="002502A2" w:rsidRPr="005D7964" w:rsidRDefault="002502A2" w:rsidP="00100008">
            <w:pPr>
              <w:spacing w:before="120"/>
              <w:rPr>
                <w:rFonts w:eastAsia="Calibri" w:cs="Arial"/>
                <w:sz w:val="18"/>
                <w:szCs w:val="18"/>
              </w:rPr>
            </w:pPr>
          </w:p>
        </w:tc>
      </w:tr>
      <w:tr w:rsidR="002502A2" w:rsidRPr="005D7964" w14:paraId="172EDE5B" w14:textId="77777777" w:rsidTr="00CC03F8">
        <w:trPr>
          <w:cantSplit/>
        </w:trPr>
        <w:tc>
          <w:tcPr>
            <w:tcW w:w="6588" w:type="dxa"/>
          </w:tcPr>
          <w:p w14:paraId="493A844E" w14:textId="789D1FFB" w:rsidR="002502A2" w:rsidRPr="00311BFF" w:rsidRDefault="00403BF0" w:rsidP="00311BF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 xml:space="preserve">May restrict ability of directors to fix remuneration of directors, </w:t>
            </w:r>
            <w:proofErr w:type="gramStart"/>
            <w:r w:rsidRPr="003F3660">
              <w:rPr>
                <w:rFonts w:eastAsia="Times New Roman" w:cs="Arial"/>
                <w:bCs/>
                <w:iCs/>
                <w:szCs w:val="20"/>
                <w:lang w:eastAsia="en-CA"/>
              </w:rPr>
              <w:t>officers</w:t>
            </w:r>
            <w:proofErr w:type="gramEnd"/>
            <w:r w:rsidRPr="003F3660">
              <w:rPr>
                <w:rFonts w:eastAsia="Times New Roman" w:cs="Arial"/>
                <w:bCs/>
                <w:iCs/>
                <w:szCs w:val="20"/>
                <w:lang w:eastAsia="en-CA"/>
              </w:rPr>
              <w:t xml:space="preserve"> and employees (articles, bylaws, unanimous shareholders’ agreement).</w:t>
            </w:r>
          </w:p>
        </w:tc>
        <w:tc>
          <w:tcPr>
            <w:tcW w:w="540" w:type="dxa"/>
          </w:tcPr>
          <w:p w14:paraId="64F280CC" w14:textId="77777777" w:rsidR="002502A2" w:rsidRPr="0003300B" w:rsidRDefault="002502A2" w:rsidP="003F3660">
            <w:pPr>
              <w:spacing w:before="120"/>
              <w:rPr>
                <w:rFonts w:eastAsia="Calibri" w:cs="Arial"/>
                <w:sz w:val="18"/>
                <w:szCs w:val="18"/>
                <w:vertAlign w:val="subscript"/>
              </w:rPr>
            </w:pPr>
          </w:p>
        </w:tc>
        <w:tc>
          <w:tcPr>
            <w:tcW w:w="858" w:type="dxa"/>
          </w:tcPr>
          <w:p w14:paraId="4643F17E" w14:textId="77777777" w:rsidR="002502A2" w:rsidRPr="005D7964" w:rsidRDefault="002502A2" w:rsidP="003F3660">
            <w:pPr>
              <w:spacing w:before="120"/>
              <w:rPr>
                <w:rFonts w:eastAsia="Calibri" w:cs="Arial"/>
                <w:sz w:val="18"/>
                <w:szCs w:val="18"/>
              </w:rPr>
            </w:pPr>
          </w:p>
        </w:tc>
        <w:tc>
          <w:tcPr>
            <w:tcW w:w="921" w:type="dxa"/>
          </w:tcPr>
          <w:p w14:paraId="37945161" w14:textId="77777777" w:rsidR="002502A2" w:rsidRPr="005D7964" w:rsidRDefault="002502A2" w:rsidP="00100008">
            <w:pPr>
              <w:spacing w:before="120"/>
              <w:rPr>
                <w:rFonts w:eastAsia="Calibri" w:cs="Arial"/>
                <w:sz w:val="18"/>
                <w:szCs w:val="18"/>
              </w:rPr>
            </w:pPr>
          </w:p>
        </w:tc>
        <w:tc>
          <w:tcPr>
            <w:tcW w:w="2248" w:type="dxa"/>
          </w:tcPr>
          <w:p w14:paraId="5002D193" w14:textId="77777777" w:rsidR="002502A2" w:rsidRPr="005D7964" w:rsidRDefault="002502A2" w:rsidP="00100008">
            <w:pPr>
              <w:spacing w:before="120"/>
              <w:rPr>
                <w:rFonts w:eastAsia="Calibri" w:cs="Arial"/>
                <w:sz w:val="18"/>
                <w:szCs w:val="18"/>
              </w:rPr>
            </w:pPr>
          </w:p>
        </w:tc>
      </w:tr>
      <w:tr w:rsidR="002502A2" w:rsidRPr="005D7964" w14:paraId="639AED82" w14:textId="77777777" w:rsidTr="00CC03F8">
        <w:trPr>
          <w:cantSplit/>
        </w:trPr>
        <w:tc>
          <w:tcPr>
            <w:tcW w:w="6588" w:type="dxa"/>
          </w:tcPr>
          <w:p w14:paraId="7C14F663" w14:textId="3B8B1420" w:rsidR="002502A2" w:rsidRPr="00311BFF" w:rsidRDefault="00311BFF" w:rsidP="00311BF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May restrict the place and the notice to be given to directors for director’s meetings.</w:t>
            </w:r>
          </w:p>
        </w:tc>
        <w:tc>
          <w:tcPr>
            <w:tcW w:w="540" w:type="dxa"/>
          </w:tcPr>
          <w:p w14:paraId="4B3D300C" w14:textId="77777777" w:rsidR="002502A2" w:rsidRPr="0003300B" w:rsidRDefault="002502A2" w:rsidP="003F3660">
            <w:pPr>
              <w:spacing w:before="120"/>
              <w:rPr>
                <w:rFonts w:eastAsia="Calibri" w:cs="Arial"/>
                <w:sz w:val="18"/>
                <w:szCs w:val="18"/>
                <w:vertAlign w:val="subscript"/>
              </w:rPr>
            </w:pPr>
          </w:p>
        </w:tc>
        <w:tc>
          <w:tcPr>
            <w:tcW w:w="858" w:type="dxa"/>
          </w:tcPr>
          <w:p w14:paraId="05690E69" w14:textId="77777777" w:rsidR="002502A2" w:rsidRPr="005D7964" w:rsidRDefault="002502A2" w:rsidP="003F3660">
            <w:pPr>
              <w:spacing w:before="120"/>
              <w:rPr>
                <w:rFonts w:eastAsia="Calibri" w:cs="Arial"/>
                <w:sz w:val="18"/>
                <w:szCs w:val="18"/>
              </w:rPr>
            </w:pPr>
          </w:p>
        </w:tc>
        <w:tc>
          <w:tcPr>
            <w:tcW w:w="921" w:type="dxa"/>
          </w:tcPr>
          <w:p w14:paraId="2A5A81A7" w14:textId="77777777" w:rsidR="002502A2" w:rsidRPr="005D7964" w:rsidRDefault="002502A2" w:rsidP="00100008">
            <w:pPr>
              <w:spacing w:before="120"/>
              <w:rPr>
                <w:rFonts w:eastAsia="Calibri" w:cs="Arial"/>
                <w:sz w:val="18"/>
                <w:szCs w:val="18"/>
              </w:rPr>
            </w:pPr>
          </w:p>
        </w:tc>
        <w:tc>
          <w:tcPr>
            <w:tcW w:w="2248" w:type="dxa"/>
          </w:tcPr>
          <w:p w14:paraId="6D2C9D49" w14:textId="77777777" w:rsidR="002502A2" w:rsidRPr="005D7964" w:rsidRDefault="002502A2" w:rsidP="00100008">
            <w:pPr>
              <w:spacing w:before="120"/>
              <w:rPr>
                <w:rFonts w:eastAsia="Calibri" w:cs="Arial"/>
                <w:sz w:val="18"/>
                <w:szCs w:val="18"/>
              </w:rPr>
            </w:pPr>
          </w:p>
        </w:tc>
      </w:tr>
      <w:tr w:rsidR="002502A2" w:rsidRPr="005D7964" w14:paraId="1BC26237" w14:textId="77777777" w:rsidTr="00CC03F8">
        <w:trPr>
          <w:cantSplit/>
        </w:trPr>
        <w:tc>
          <w:tcPr>
            <w:tcW w:w="6588" w:type="dxa"/>
          </w:tcPr>
          <w:p w14:paraId="499674F5" w14:textId="721C9C8A" w:rsidR="002502A2" w:rsidRPr="00311BFF" w:rsidRDefault="00311BFF" w:rsidP="00311BF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 xml:space="preserve">Can establish a quorum for a director’s meeting other than </w:t>
            </w:r>
            <w:proofErr w:type="gramStart"/>
            <w:r w:rsidRPr="003F3660">
              <w:rPr>
                <w:rFonts w:eastAsia="Times New Roman" w:cs="Arial"/>
                <w:bCs/>
                <w:iCs/>
                <w:szCs w:val="20"/>
                <w:lang w:eastAsia="en-CA"/>
              </w:rPr>
              <w:t>a majority of</w:t>
            </w:r>
            <w:proofErr w:type="gramEnd"/>
            <w:r w:rsidRPr="003F3660">
              <w:rPr>
                <w:rFonts w:eastAsia="Times New Roman" w:cs="Arial"/>
                <w:bCs/>
                <w:iCs/>
                <w:szCs w:val="20"/>
                <w:lang w:eastAsia="en-CA"/>
              </w:rPr>
              <w:t xml:space="preserve"> the directors elected.</w:t>
            </w:r>
          </w:p>
        </w:tc>
        <w:tc>
          <w:tcPr>
            <w:tcW w:w="540" w:type="dxa"/>
          </w:tcPr>
          <w:p w14:paraId="2C11C7F4" w14:textId="77777777" w:rsidR="002502A2" w:rsidRPr="0003300B" w:rsidRDefault="002502A2" w:rsidP="003F3660">
            <w:pPr>
              <w:spacing w:before="120"/>
              <w:rPr>
                <w:rFonts w:eastAsia="Calibri" w:cs="Arial"/>
                <w:sz w:val="18"/>
                <w:szCs w:val="18"/>
                <w:vertAlign w:val="subscript"/>
              </w:rPr>
            </w:pPr>
          </w:p>
        </w:tc>
        <w:tc>
          <w:tcPr>
            <w:tcW w:w="858" w:type="dxa"/>
          </w:tcPr>
          <w:p w14:paraId="4130932A" w14:textId="77777777" w:rsidR="002502A2" w:rsidRPr="005D7964" w:rsidRDefault="002502A2" w:rsidP="003F3660">
            <w:pPr>
              <w:spacing w:before="120"/>
              <w:rPr>
                <w:rFonts w:eastAsia="Calibri" w:cs="Arial"/>
                <w:sz w:val="18"/>
                <w:szCs w:val="18"/>
              </w:rPr>
            </w:pPr>
          </w:p>
        </w:tc>
        <w:tc>
          <w:tcPr>
            <w:tcW w:w="921" w:type="dxa"/>
          </w:tcPr>
          <w:p w14:paraId="7F8A7C95" w14:textId="77777777" w:rsidR="002502A2" w:rsidRPr="005D7964" w:rsidRDefault="002502A2" w:rsidP="00100008">
            <w:pPr>
              <w:spacing w:before="120"/>
              <w:rPr>
                <w:rFonts w:eastAsia="Calibri" w:cs="Arial"/>
                <w:sz w:val="18"/>
                <w:szCs w:val="18"/>
              </w:rPr>
            </w:pPr>
          </w:p>
        </w:tc>
        <w:tc>
          <w:tcPr>
            <w:tcW w:w="2248" w:type="dxa"/>
          </w:tcPr>
          <w:p w14:paraId="7EDA6785" w14:textId="77777777" w:rsidR="002502A2" w:rsidRPr="005D7964" w:rsidRDefault="002502A2" w:rsidP="00100008">
            <w:pPr>
              <w:spacing w:before="120"/>
              <w:rPr>
                <w:rFonts w:eastAsia="Calibri" w:cs="Arial"/>
                <w:sz w:val="18"/>
                <w:szCs w:val="18"/>
              </w:rPr>
            </w:pPr>
          </w:p>
        </w:tc>
      </w:tr>
      <w:tr w:rsidR="002502A2" w:rsidRPr="005D7964" w14:paraId="44B694F3" w14:textId="77777777" w:rsidTr="00CC03F8">
        <w:trPr>
          <w:cantSplit/>
        </w:trPr>
        <w:tc>
          <w:tcPr>
            <w:tcW w:w="6588" w:type="dxa"/>
          </w:tcPr>
          <w:p w14:paraId="0B3E8611" w14:textId="2E28E66D" w:rsidR="002502A2" w:rsidRPr="00311BFF" w:rsidRDefault="00311BFF" w:rsidP="00311BF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Can require notices of meetings to directors to specify the business purpose of or the business to be transacted at director’s meetings.</w:t>
            </w:r>
          </w:p>
        </w:tc>
        <w:tc>
          <w:tcPr>
            <w:tcW w:w="540" w:type="dxa"/>
          </w:tcPr>
          <w:p w14:paraId="78A9E27C" w14:textId="77777777" w:rsidR="002502A2" w:rsidRPr="0003300B" w:rsidRDefault="002502A2" w:rsidP="003F3660">
            <w:pPr>
              <w:spacing w:before="120"/>
              <w:rPr>
                <w:rFonts w:eastAsia="Calibri" w:cs="Arial"/>
                <w:sz w:val="18"/>
                <w:szCs w:val="18"/>
                <w:vertAlign w:val="subscript"/>
              </w:rPr>
            </w:pPr>
          </w:p>
        </w:tc>
        <w:tc>
          <w:tcPr>
            <w:tcW w:w="858" w:type="dxa"/>
          </w:tcPr>
          <w:p w14:paraId="2862A49C" w14:textId="77777777" w:rsidR="002502A2" w:rsidRPr="005D7964" w:rsidRDefault="002502A2" w:rsidP="003F3660">
            <w:pPr>
              <w:spacing w:before="120"/>
              <w:rPr>
                <w:rFonts w:eastAsia="Calibri" w:cs="Arial"/>
                <w:sz w:val="18"/>
                <w:szCs w:val="18"/>
              </w:rPr>
            </w:pPr>
          </w:p>
        </w:tc>
        <w:tc>
          <w:tcPr>
            <w:tcW w:w="921" w:type="dxa"/>
          </w:tcPr>
          <w:p w14:paraId="6B51CE5C" w14:textId="77777777" w:rsidR="002502A2" w:rsidRPr="005D7964" w:rsidRDefault="002502A2" w:rsidP="00100008">
            <w:pPr>
              <w:spacing w:before="120"/>
              <w:rPr>
                <w:rFonts w:eastAsia="Calibri" w:cs="Arial"/>
                <w:sz w:val="18"/>
                <w:szCs w:val="18"/>
              </w:rPr>
            </w:pPr>
          </w:p>
        </w:tc>
        <w:tc>
          <w:tcPr>
            <w:tcW w:w="2248" w:type="dxa"/>
          </w:tcPr>
          <w:p w14:paraId="3C668985" w14:textId="77777777" w:rsidR="002502A2" w:rsidRPr="005D7964" w:rsidRDefault="002502A2" w:rsidP="00100008">
            <w:pPr>
              <w:spacing w:before="120"/>
              <w:rPr>
                <w:rFonts w:eastAsia="Calibri" w:cs="Arial"/>
                <w:sz w:val="18"/>
                <w:szCs w:val="18"/>
              </w:rPr>
            </w:pPr>
          </w:p>
        </w:tc>
      </w:tr>
      <w:tr w:rsidR="002502A2" w:rsidRPr="005D7964" w14:paraId="6A8D6137" w14:textId="77777777" w:rsidTr="00CC03F8">
        <w:trPr>
          <w:cantSplit/>
        </w:trPr>
        <w:tc>
          <w:tcPr>
            <w:tcW w:w="6588" w:type="dxa"/>
          </w:tcPr>
          <w:p w14:paraId="2B7CFBC1" w14:textId="5BEC1BA8" w:rsidR="002502A2" w:rsidRPr="003F3660" w:rsidRDefault="000A0737" w:rsidP="00A02493">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Can prohibit participation in director’s meetings by telephone or electronic means.</w:t>
            </w:r>
          </w:p>
        </w:tc>
        <w:tc>
          <w:tcPr>
            <w:tcW w:w="540" w:type="dxa"/>
          </w:tcPr>
          <w:p w14:paraId="74D2EDE8" w14:textId="77777777" w:rsidR="002502A2" w:rsidRPr="0003300B" w:rsidRDefault="002502A2" w:rsidP="003F3660">
            <w:pPr>
              <w:spacing w:before="120"/>
              <w:rPr>
                <w:rFonts w:eastAsia="Calibri" w:cs="Arial"/>
                <w:sz w:val="18"/>
                <w:szCs w:val="18"/>
                <w:vertAlign w:val="subscript"/>
              </w:rPr>
            </w:pPr>
          </w:p>
        </w:tc>
        <w:tc>
          <w:tcPr>
            <w:tcW w:w="858" w:type="dxa"/>
          </w:tcPr>
          <w:p w14:paraId="5AFDD278" w14:textId="77777777" w:rsidR="002502A2" w:rsidRPr="005D7964" w:rsidRDefault="002502A2" w:rsidP="003F3660">
            <w:pPr>
              <w:spacing w:before="120"/>
              <w:rPr>
                <w:rFonts w:eastAsia="Calibri" w:cs="Arial"/>
                <w:sz w:val="18"/>
                <w:szCs w:val="18"/>
              </w:rPr>
            </w:pPr>
          </w:p>
        </w:tc>
        <w:tc>
          <w:tcPr>
            <w:tcW w:w="921" w:type="dxa"/>
          </w:tcPr>
          <w:p w14:paraId="568022BB" w14:textId="77777777" w:rsidR="002502A2" w:rsidRPr="005D7964" w:rsidRDefault="002502A2" w:rsidP="00100008">
            <w:pPr>
              <w:spacing w:before="120"/>
              <w:rPr>
                <w:rFonts w:eastAsia="Calibri" w:cs="Arial"/>
                <w:sz w:val="18"/>
                <w:szCs w:val="18"/>
              </w:rPr>
            </w:pPr>
          </w:p>
        </w:tc>
        <w:tc>
          <w:tcPr>
            <w:tcW w:w="2248" w:type="dxa"/>
          </w:tcPr>
          <w:p w14:paraId="0CC1314F" w14:textId="77777777" w:rsidR="002502A2" w:rsidRPr="005D7964" w:rsidRDefault="002502A2" w:rsidP="00100008">
            <w:pPr>
              <w:spacing w:before="120"/>
              <w:rPr>
                <w:rFonts w:eastAsia="Calibri" w:cs="Arial"/>
                <w:sz w:val="18"/>
                <w:szCs w:val="18"/>
              </w:rPr>
            </w:pPr>
          </w:p>
        </w:tc>
      </w:tr>
      <w:tr w:rsidR="002502A2" w:rsidRPr="005D7964" w14:paraId="5A3F841E" w14:textId="77777777" w:rsidTr="00CC03F8">
        <w:trPr>
          <w:cantSplit/>
        </w:trPr>
        <w:tc>
          <w:tcPr>
            <w:tcW w:w="6588" w:type="dxa"/>
          </w:tcPr>
          <w:p w14:paraId="4CD759B0" w14:textId="7014C4D8" w:rsidR="002502A2" w:rsidRPr="00A02493" w:rsidRDefault="00A02493" w:rsidP="00A02493">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Can fix the remuneration of the directors, officers, and empl</w:t>
            </w:r>
            <w:r w:rsidRPr="003F3660">
              <w:rPr>
                <w:rFonts w:eastAsia="Times New Roman" w:cs="Arial"/>
                <w:bCs/>
                <w:szCs w:val="20"/>
                <w:lang w:eastAsia="en-CA"/>
              </w:rPr>
              <w:t>oyees of the corporation.</w:t>
            </w:r>
          </w:p>
        </w:tc>
        <w:tc>
          <w:tcPr>
            <w:tcW w:w="540" w:type="dxa"/>
          </w:tcPr>
          <w:p w14:paraId="7C98A58D" w14:textId="77777777" w:rsidR="002502A2" w:rsidRPr="0003300B" w:rsidRDefault="002502A2" w:rsidP="003F3660">
            <w:pPr>
              <w:spacing w:before="120"/>
              <w:rPr>
                <w:rFonts w:eastAsia="Calibri" w:cs="Arial"/>
                <w:sz w:val="18"/>
                <w:szCs w:val="18"/>
                <w:vertAlign w:val="subscript"/>
              </w:rPr>
            </w:pPr>
          </w:p>
        </w:tc>
        <w:tc>
          <w:tcPr>
            <w:tcW w:w="858" w:type="dxa"/>
          </w:tcPr>
          <w:p w14:paraId="071412A7" w14:textId="77777777" w:rsidR="002502A2" w:rsidRPr="005D7964" w:rsidRDefault="002502A2" w:rsidP="003F3660">
            <w:pPr>
              <w:spacing w:before="120"/>
              <w:rPr>
                <w:rFonts w:eastAsia="Calibri" w:cs="Arial"/>
                <w:sz w:val="18"/>
                <w:szCs w:val="18"/>
              </w:rPr>
            </w:pPr>
          </w:p>
        </w:tc>
        <w:tc>
          <w:tcPr>
            <w:tcW w:w="921" w:type="dxa"/>
          </w:tcPr>
          <w:p w14:paraId="281C5108" w14:textId="77777777" w:rsidR="002502A2" w:rsidRPr="005D7964" w:rsidRDefault="002502A2" w:rsidP="00100008">
            <w:pPr>
              <w:spacing w:before="120"/>
              <w:rPr>
                <w:rFonts w:eastAsia="Calibri" w:cs="Arial"/>
                <w:sz w:val="18"/>
                <w:szCs w:val="18"/>
              </w:rPr>
            </w:pPr>
          </w:p>
        </w:tc>
        <w:tc>
          <w:tcPr>
            <w:tcW w:w="2248" w:type="dxa"/>
          </w:tcPr>
          <w:p w14:paraId="615D7ADE" w14:textId="77777777" w:rsidR="002502A2" w:rsidRPr="005D7964" w:rsidRDefault="002502A2" w:rsidP="00100008">
            <w:pPr>
              <w:spacing w:before="120"/>
              <w:rPr>
                <w:rFonts w:eastAsia="Calibri" w:cs="Arial"/>
                <w:sz w:val="18"/>
                <w:szCs w:val="18"/>
              </w:rPr>
            </w:pPr>
          </w:p>
        </w:tc>
      </w:tr>
      <w:tr w:rsidR="00311BFF" w:rsidRPr="005D7964" w14:paraId="5872BC01" w14:textId="77777777" w:rsidTr="00CC03F8">
        <w:trPr>
          <w:cantSplit/>
        </w:trPr>
        <w:tc>
          <w:tcPr>
            <w:tcW w:w="6588" w:type="dxa"/>
          </w:tcPr>
          <w:p w14:paraId="773526D8" w14:textId="7FA6FD69" w:rsidR="00311BFF" w:rsidRPr="00A02493" w:rsidRDefault="00A02493" w:rsidP="00A02493">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Can restrict the ability of shareholders to participate in a meeting by telephone or electronic means.</w:t>
            </w:r>
          </w:p>
        </w:tc>
        <w:tc>
          <w:tcPr>
            <w:tcW w:w="540" w:type="dxa"/>
          </w:tcPr>
          <w:p w14:paraId="4D2017B1" w14:textId="77777777" w:rsidR="00311BFF" w:rsidRPr="0003300B" w:rsidRDefault="00311BFF" w:rsidP="003F3660">
            <w:pPr>
              <w:spacing w:before="120"/>
              <w:rPr>
                <w:rFonts w:eastAsia="Calibri" w:cs="Arial"/>
                <w:sz w:val="18"/>
                <w:szCs w:val="18"/>
                <w:vertAlign w:val="subscript"/>
              </w:rPr>
            </w:pPr>
          </w:p>
        </w:tc>
        <w:tc>
          <w:tcPr>
            <w:tcW w:w="858" w:type="dxa"/>
          </w:tcPr>
          <w:p w14:paraId="6339B871" w14:textId="77777777" w:rsidR="00311BFF" w:rsidRPr="005D7964" w:rsidRDefault="00311BFF" w:rsidP="003F3660">
            <w:pPr>
              <w:spacing w:before="120"/>
              <w:rPr>
                <w:rFonts w:eastAsia="Calibri" w:cs="Arial"/>
                <w:sz w:val="18"/>
                <w:szCs w:val="18"/>
              </w:rPr>
            </w:pPr>
          </w:p>
        </w:tc>
        <w:tc>
          <w:tcPr>
            <w:tcW w:w="921" w:type="dxa"/>
          </w:tcPr>
          <w:p w14:paraId="3865AA68" w14:textId="77777777" w:rsidR="00311BFF" w:rsidRPr="005D7964" w:rsidRDefault="00311BFF" w:rsidP="00100008">
            <w:pPr>
              <w:spacing w:before="120"/>
              <w:rPr>
                <w:rFonts w:eastAsia="Calibri" w:cs="Arial"/>
                <w:sz w:val="18"/>
                <w:szCs w:val="18"/>
              </w:rPr>
            </w:pPr>
          </w:p>
        </w:tc>
        <w:tc>
          <w:tcPr>
            <w:tcW w:w="2248" w:type="dxa"/>
          </w:tcPr>
          <w:p w14:paraId="2F472C14" w14:textId="77777777" w:rsidR="00311BFF" w:rsidRPr="005D7964" w:rsidRDefault="00311BFF" w:rsidP="00100008">
            <w:pPr>
              <w:spacing w:before="120"/>
              <w:rPr>
                <w:rFonts w:eastAsia="Calibri" w:cs="Arial"/>
                <w:sz w:val="18"/>
                <w:szCs w:val="18"/>
              </w:rPr>
            </w:pPr>
          </w:p>
        </w:tc>
      </w:tr>
      <w:tr w:rsidR="00311BFF" w:rsidRPr="005D7964" w14:paraId="470F5424" w14:textId="77777777" w:rsidTr="00CC03F8">
        <w:trPr>
          <w:cantSplit/>
        </w:trPr>
        <w:tc>
          <w:tcPr>
            <w:tcW w:w="6588" w:type="dxa"/>
          </w:tcPr>
          <w:p w14:paraId="44A349CE" w14:textId="79EB723D" w:rsidR="00311BFF" w:rsidRPr="003F3660" w:rsidRDefault="00A02493" w:rsidP="00A02493">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 xml:space="preserve">Can provide that a meeting of shareholders adjourn for less than 30 days requires additional notice to be </w:t>
            </w:r>
            <w:r w:rsidRPr="003F3660">
              <w:rPr>
                <w:rFonts w:eastAsia="Times New Roman" w:cs="Arial"/>
                <w:bCs/>
                <w:iCs/>
                <w:szCs w:val="20"/>
                <w:lang w:eastAsia="en-CA"/>
              </w:rPr>
              <w:lastRenderedPageBreak/>
              <w:t>sent to shareholders, even though the act does not require such notice.</w:t>
            </w:r>
          </w:p>
        </w:tc>
        <w:tc>
          <w:tcPr>
            <w:tcW w:w="540" w:type="dxa"/>
          </w:tcPr>
          <w:p w14:paraId="47533CB3" w14:textId="77777777" w:rsidR="00311BFF" w:rsidRPr="0003300B" w:rsidRDefault="00311BFF" w:rsidP="003F3660">
            <w:pPr>
              <w:spacing w:before="120"/>
              <w:rPr>
                <w:rFonts w:eastAsia="Calibri" w:cs="Arial"/>
                <w:sz w:val="18"/>
                <w:szCs w:val="18"/>
                <w:vertAlign w:val="subscript"/>
              </w:rPr>
            </w:pPr>
          </w:p>
        </w:tc>
        <w:tc>
          <w:tcPr>
            <w:tcW w:w="858" w:type="dxa"/>
          </w:tcPr>
          <w:p w14:paraId="5F4C8933" w14:textId="77777777" w:rsidR="00311BFF" w:rsidRPr="005D7964" w:rsidRDefault="00311BFF" w:rsidP="003F3660">
            <w:pPr>
              <w:spacing w:before="120"/>
              <w:rPr>
                <w:rFonts w:eastAsia="Calibri" w:cs="Arial"/>
                <w:sz w:val="18"/>
                <w:szCs w:val="18"/>
              </w:rPr>
            </w:pPr>
          </w:p>
        </w:tc>
        <w:tc>
          <w:tcPr>
            <w:tcW w:w="921" w:type="dxa"/>
          </w:tcPr>
          <w:p w14:paraId="16385221" w14:textId="77777777" w:rsidR="00311BFF" w:rsidRPr="005D7964" w:rsidRDefault="00311BFF" w:rsidP="00100008">
            <w:pPr>
              <w:spacing w:before="120"/>
              <w:rPr>
                <w:rFonts w:eastAsia="Calibri" w:cs="Arial"/>
                <w:sz w:val="18"/>
                <w:szCs w:val="18"/>
              </w:rPr>
            </w:pPr>
          </w:p>
        </w:tc>
        <w:tc>
          <w:tcPr>
            <w:tcW w:w="2248" w:type="dxa"/>
          </w:tcPr>
          <w:p w14:paraId="09B38559" w14:textId="77777777" w:rsidR="00311BFF" w:rsidRPr="005D7964" w:rsidRDefault="00311BFF" w:rsidP="00100008">
            <w:pPr>
              <w:spacing w:before="120"/>
              <w:rPr>
                <w:rFonts w:eastAsia="Calibri" w:cs="Arial"/>
                <w:sz w:val="18"/>
                <w:szCs w:val="18"/>
              </w:rPr>
            </w:pPr>
          </w:p>
        </w:tc>
      </w:tr>
      <w:tr w:rsidR="00311BFF" w:rsidRPr="005D7964" w14:paraId="5BB5B29A" w14:textId="77777777" w:rsidTr="00CC03F8">
        <w:trPr>
          <w:cantSplit/>
        </w:trPr>
        <w:tc>
          <w:tcPr>
            <w:tcW w:w="6588" w:type="dxa"/>
          </w:tcPr>
          <w:p w14:paraId="321BB462" w14:textId="2506FE1C" w:rsidR="00311BFF" w:rsidRPr="00A02493" w:rsidRDefault="00A02493" w:rsidP="00A02493">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 xml:space="preserve">Can provide that a quorum of shareholders is not present even though persons </w:t>
            </w:r>
            <w:proofErr w:type="gramStart"/>
            <w:r w:rsidRPr="003F3660">
              <w:rPr>
                <w:rFonts w:eastAsia="Times New Roman" w:cs="Arial"/>
                <w:bCs/>
                <w:iCs/>
                <w:szCs w:val="20"/>
                <w:lang w:eastAsia="en-CA"/>
              </w:rPr>
              <w:t>actually present</w:t>
            </w:r>
            <w:proofErr w:type="gramEnd"/>
            <w:r w:rsidRPr="003F3660">
              <w:rPr>
                <w:rFonts w:eastAsia="Times New Roman" w:cs="Arial"/>
                <w:bCs/>
                <w:iCs/>
                <w:szCs w:val="20"/>
                <w:lang w:eastAsia="en-CA"/>
              </w:rPr>
              <w:t xml:space="preserve"> at the meeting hold the majority of the shares entitled to vote at the meeting.</w:t>
            </w:r>
          </w:p>
        </w:tc>
        <w:tc>
          <w:tcPr>
            <w:tcW w:w="540" w:type="dxa"/>
          </w:tcPr>
          <w:p w14:paraId="6BE3DC21" w14:textId="77777777" w:rsidR="00311BFF" w:rsidRPr="0003300B" w:rsidRDefault="00311BFF" w:rsidP="003F3660">
            <w:pPr>
              <w:spacing w:before="120"/>
              <w:rPr>
                <w:rFonts w:eastAsia="Calibri" w:cs="Arial"/>
                <w:sz w:val="18"/>
                <w:szCs w:val="18"/>
                <w:vertAlign w:val="subscript"/>
              </w:rPr>
            </w:pPr>
          </w:p>
        </w:tc>
        <w:tc>
          <w:tcPr>
            <w:tcW w:w="858" w:type="dxa"/>
          </w:tcPr>
          <w:p w14:paraId="1F80D799" w14:textId="77777777" w:rsidR="00311BFF" w:rsidRPr="005D7964" w:rsidRDefault="00311BFF" w:rsidP="003F3660">
            <w:pPr>
              <w:spacing w:before="120"/>
              <w:rPr>
                <w:rFonts w:eastAsia="Calibri" w:cs="Arial"/>
                <w:sz w:val="18"/>
                <w:szCs w:val="18"/>
              </w:rPr>
            </w:pPr>
          </w:p>
        </w:tc>
        <w:tc>
          <w:tcPr>
            <w:tcW w:w="921" w:type="dxa"/>
          </w:tcPr>
          <w:p w14:paraId="2CDBDAEE" w14:textId="77777777" w:rsidR="00311BFF" w:rsidRPr="005D7964" w:rsidRDefault="00311BFF" w:rsidP="00100008">
            <w:pPr>
              <w:spacing w:before="120"/>
              <w:rPr>
                <w:rFonts w:eastAsia="Calibri" w:cs="Arial"/>
                <w:sz w:val="18"/>
                <w:szCs w:val="18"/>
              </w:rPr>
            </w:pPr>
          </w:p>
        </w:tc>
        <w:tc>
          <w:tcPr>
            <w:tcW w:w="2248" w:type="dxa"/>
          </w:tcPr>
          <w:p w14:paraId="096AA7D8" w14:textId="77777777" w:rsidR="00311BFF" w:rsidRPr="005D7964" w:rsidRDefault="00311BFF" w:rsidP="00100008">
            <w:pPr>
              <w:spacing w:before="120"/>
              <w:rPr>
                <w:rFonts w:eastAsia="Calibri" w:cs="Arial"/>
                <w:sz w:val="18"/>
                <w:szCs w:val="18"/>
              </w:rPr>
            </w:pPr>
          </w:p>
        </w:tc>
      </w:tr>
      <w:tr w:rsidR="00311BFF" w:rsidRPr="005D7964" w14:paraId="72A1868F" w14:textId="77777777" w:rsidTr="00CC03F8">
        <w:trPr>
          <w:cantSplit/>
        </w:trPr>
        <w:tc>
          <w:tcPr>
            <w:tcW w:w="6588" w:type="dxa"/>
          </w:tcPr>
          <w:p w14:paraId="6491B36E" w14:textId="78E0A7B5" w:rsidR="00311BFF" w:rsidRPr="00EA2EB8" w:rsidRDefault="00A02493" w:rsidP="00EA2EB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May provide that joint holders of shares cannot vote in the absence of the other.</w:t>
            </w:r>
          </w:p>
        </w:tc>
        <w:tc>
          <w:tcPr>
            <w:tcW w:w="540" w:type="dxa"/>
          </w:tcPr>
          <w:p w14:paraId="449D7BF8" w14:textId="77777777" w:rsidR="00311BFF" w:rsidRPr="0003300B" w:rsidRDefault="00311BFF" w:rsidP="003F3660">
            <w:pPr>
              <w:spacing w:before="120"/>
              <w:rPr>
                <w:rFonts w:eastAsia="Calibri" w:cs="Arial"/>
                <w:sz w:val="18"/>
                <w:szCs w:val="18"/>
                <w:vertAlign w:val="subscript"/>
              </w:rPr>
            </w:pPr>
          </w:p>
        </w:tc>
        <w:tc>
          <w:tcPr>
            <w:tcW w:w="858" w:type="dxa"/>
          </w:tcPr>
          <w:p w14:paraId="68A9C058" w14:textId="77777777" w:rsidR="00311BFF" w:rsidRPr="005D7964" w:rsidRDefault="00311BFF" w:rsidP="003F3660">
            <w:pPr>
              <w:spacing w:before="120"/>
              <w:rPr>
                <w:rFonts w:eastAsia="Calibri" w:cs="Arial"/>
                <w:sz w:val="18"/>
                <w:szCs w:val="18"/>
              </w:rPr>
            </w:pPr>
          </w:p>
        </w:tc>
        <w:tc>
          <w:tcPr>
            <w:tcW w:w="921" w:type="dxa"/>
          </w:tcPr>
          <w:p w14:paraId="5344D559" w14:textId="77777777" w:rsidR="00311BFF" w:rsidRPr="005D7964" w:rsidRDefault="00311BFF" w:rsidP="00100008">
            <w:pPr>
              <w:spacing w:before="120"/>
              <w:rPr>
                <w:rFonts w:eastAsia="Calibri" w:cs="Arial"/>
                <w:sz w:val="18"/>
                <w:szCs w:val="18"/>
              </w:rPr>
            </w:pPr>
          </w:p>
        </w:tc>
        <w:tc>
          <w:tcPr>
            <w:tcW w:w="2248" w:type="dxa"/>
          </w:tcPr>
          <w:p w14:paraId="12B987F5" w14:textId="77777777" w:rsidR="00311BFF" w:rsidRPr="005D7964" w:rsidRDefault="00311BFF" w:rsidP="00100008">
            <w:pPr>
              <w:spacing w:before="120"/>
              <w:rPr>
                <w:rFonts w:eastAsia="Calibri" w:cs="Arial"/>
                <w:sz w:val="18"/>
                <w:szCs w:val="18"/>
              </w:rPr>
            </w:pPr>
          </w:p>
        </w:tc>
      </w:tr>
      <w:tr w:rsidR="00311BFF" w:rsidRPr="005D7964" w14:paraId="120AAE4F" w14:textId="77777777" w:rsidTr="00CC03F8">
        <w:trPr>
          <w:cantSplit/>
        </w:trPr>
        <w:tc>
          <w:tcPr>
            <w:tcW w:w="6588" w:type="dxa"/>
          </w:tcPr>
          <w:p w14:paraId="45AF4336" w14:textId="3CF2EA8D" w:rsidR="00311BFF" w:rsidRPr="00EA2EB8" w:rsidRDefault="00EA2EB8" w:rsidP="00EA2EB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Can provide for voting of shares other than by a show of hands.</w:t>
            </w:r>
          </w:p>
        </w:tc>
        <w:tc>
          <w:tcPr>
            <w:tcW w:w="540" w:type="dxa"/>
          </w:tcPr>
          <w:p w14:paraId="6FB24DC6" w14:textId="77777777" w:rsidR="00311BFF" w:rsidRPr="0003300B" w:rsidRDefault="00311BFF" w:rsidP="003F3660">
            <w:pPr>
              <w:spacing w:before="120"/>
              <w:rPr>
                <w:rFonts w:eastAsia="Calibri" w:cs="Arial"/>
                <w:sz w:val="18"/>
                <w:szCs w:val="18"/>
                <w:vertAlign w:val="subscript"/>
              </w:rPr>
            </w:pPr>
          </w:p>
        </w:tc>
        <w:tc>
          <w:tcPr>
            <w:tcW w:w="858" w:type="dxa"/>
          </w:tcPr>
          <w:p w14:paraId="265E98FF" w14:textId="77777777" w:rsidR="00311BFF" w:rsidRPr="005D7964" w:rsidRDefault="00311BFF" w:rsidP="003F3660">
            <w:pPr>
              <w:spacing w:before="120"/>
              <w:rPr>
                <w:rFonts w:eastAsia="Calibri" w:cs="Arial"/>
                <w:sz w:val="18"/>
                <w:szCs w:val="18"/>
              </w:rPr>
            </w:pPr>
          </w:p>
        </w:tc>
        <w:tc>
          <w:tcPr>
            <w:tcW w:w="921" w:type="dxa"/>
          </w:tcPr>
          <w:p w14:paraId="1620300D" w14:textId="77777777" w:rsidR="00311BFF" w:rsidRPr="005D7964" w:rsidRDefault="00311BFF" w:rsidP="00100008">
            <w:pPr>
              <w:spacing w:before="120"/>
              <w:rPr>
                <w:rFonts w:eastAsia="Calibri" w:cs="Arial"/>
                <w:sz w:val="18"/>
                <w:szCs w:val="18"/>
              </w:rPr>
            </w:pPr>
          </w:p>
        </w:tc>
        <w:tc>
          <w:tcPr>
            <w:tcW w:w="2248" w:type="dxa"/>
          </w:tcPr>
          <w:p w14:paraId="6BE02C26" w14:textId="77777777" w:rsidR="00311BFF" w:rsidRPr="005D7964" w:rsidRDefault="00311BFF" w:rsidP="00100008">
            <w:pPr>
              <w:spacing w:before="120"/>
              <w:rPr>
                <w:rFonts w:eastAsia="Calibri" w:cs="Arial"/>
                <w:sz w:val="18"/>
                <w:szCs w:val="18"/>
              </w:rPr>
            </w:pPr>
          </w:p>
        </w:tc>
      </w:tr>
      <w:tr w:rsidR="00311BFF" w:rsidRPr="005D7964" w14:paraId="3E4953DB" w14:textId="77777777" w:rsidTr="00CC03F8">
        <w:trPr>
          <w:cantSplit/>
        </w:trPr>
        <w:tc>
          <w:tcPr>
            <w:tcW w:w="6588" w:type="dxa"/>
          </w:tcPr>
          <w:p w14:paraId="3ECDD3F5" w14:textId="3CC19F9C" w:rsidR="00311BFF" w:rsidRPr="00EA2EB8" w:rsidRDefault="00EA2EB8" w:rsidP="00EA2EB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Can restrict the ability of directors to borrow money on the credit of the corporation or to borrow funds or pledge security or grant guarantees.</w:t>
            </w:r>
          </w:p>
        </w:tc>
        <w:tc>
          <w:tcPr>
            <w:tcW w:w="540" w:type="dxa"/>
          </w:tcPr>
          <w:p w14:paraId="79492DE0" w14:textId="77777777" w:rsidR="00311BFF" w:rsidRPr="0003300B" w:rsidRDefault="00311BFF" w:rsidP="003F3660">
            <w:pPr>
              <w:spacing w:before="120"/>
              <w:rPr>
                <w:rFonts w:eastAsia="Calibri" w:cs="Arial"/>
                <w:sz w:val="18"/>
                <w:szCs w:val="18"/>
                <w:vertAlign w:val="subscript"/>
              </w:rPr>
            </w:pPr>
          </w:p>
        </w:tc>
        <w:tc>
          <w:tcPr>
            <w:tcW w:w="858" w:type="dxa"/>
          </w:tcPr>
          <w:p w14:paraId="0771DC58" w14:textId="77777777" w:rsidR="00311BFF" w:rsidRPr="005D7964" w:rsidRDefault="00311BFF" w:rsidP="003F3660">
            <w:pPr>
              <w:spacing w:before="120"/>
              <w:rPr>
                <w:rFonts w:eastAsia="Calibri" w:cs="Arial"/>
                <w:sz w:val="18"/>
                <w:szCs w:val="18"/>
              </w:rPr>
            </w:pPr>
          </w:p>
        </w:tc>
        <w:tc>
          <w:tcPr>
            <w:tcW w:w="921" w:type="dxa"/>
          </w:tcPr>
          <w:p w14:paraId="361EDA16" w14:textId="77777777" w:rsidR="00311BFF" w:rsidRPr="005D7964" w:rsidRDefault="00311BFF" w:rsidP="00100008">
            <w:pPr>
              <w:spacing w:before="120"/>
              <w:rPr>
                <w:rFonts w:eastAsia="Calibri" w:cs="Arial"/>
                <w:sz w:val="18"/>
                <w:szCs w:val="18"/>
              </w:rPr>
            </w:pPr>
          </w:p>
        </w:tc>
        <w:tc>
          <w:tcPr>
            <w:tcW w:w="2248" w:type="dxa"/>
          </w:tcPr>
          <w:p w14:paraId="58A147B8" w14:textId="77777777" w:rsidR="00311BFF" w:rsidRPr="005D7964" w:rsidRDefault="00311BFF" w:rsidP="00100008">
            <w:pPr>
              <w:spacing w:before="120"/>
              <w:rPr>
                <w:rFonts w:eastAsia="Calibri" w:cs="Arial"/>
                <w:sz w:val="18"/>
                <w:szCs w:val="18"/>
              </w:rPr>
            </w:pPr>
          </w:p>
        </w:tc>
      </w:tr>
      <w:tr w:rsidR="00311BFF" w:rsidRPr="005D7964" w14:paraId="669CE269" w14:textId="77777777" w:rsidTr="00CC03F8">
        <w:trPr>
          <w:cantSplit/>
        </w:trPr>
        <w:tc>
          <w:tcPr>
            <w:tcW w:w="6588" w:type="dxa"/>
          </w:tcPr>
          <w:p w14:paraId="1E22D59F" w14:textId="523DAE18" w:rsidR="00311BFF" w:rsidRPr="00EA2EB8" w:rsidRDefault="00EA2EB8" w:rsidP="00EA2EB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Can prohibit the directors from delegating their powers to a committee</w:t>
            </w:r>
            <w:r w:rsidRPr="003F3660">
              <w:rPr>
                <w:rFonts w:eastAsia="Times New Roman" w:cs="Arial"/>
                <w:bCs/>
                <w:szCs w:val="20"/>
                <w:lang w:eastAsia="en-CA"/>
              </w:rPr>
              <w:t xml:space="preserve"> of directors or an officer.</w:t>
            </w:r>
          </w:p>
        </w:tc>
        <w:tc>
          <w:tcPr>
            <w:tcW w:w="540" w:type="dxa"/>
          </w:tcPr>
          <w:p w14:paraId="3969FF2B" w14:textId="77777777" w:rsidR="00311BFF" w:rsidRPr="0003300B" w:rsidRDefault="00311BFF" w:rsidP="003F3660">
            <w:pPr>
              <w:spacing w:before="120"/>
              <w:rPr>
                <w:rFonts w:eastAsia="Calibri" w:cs="Arial"/>
                <w:sz w:val="18"/>
                <w:szCs w:val="18"/>
                <w:vertAlign w:val="subscript"/>
              </w:rPr>
            </w:pPr>
          </w:p>
        </w:tc>
        <w:tc>
          <w:tcPr>
            <w:tcW w:w="858" w:type="dxa"/>
          </w:tcPr>
          <w:p w14:paraId="326ED642" w14:textId="77777777" w:rsidR="00311BFF" w:rsidRPr="005D7964" w:rsidRDefault="00311BFF" w:rsidP="003F3660">
            <w:pPr>
              <w:spacing w:before="120"/>
              <w:rPr>
                <w:rFonts w:eastAsia="Calibri" w:cs="Arial"/>
                <w:sz w:val="18"/>
                <w:szCs w:val="18"/>
              </w:rPr>
            </w:pPr>
          </w:p>
        </w:tc>
        <w:tc>
          <w:tcPr>
            <w:tcW w:w="921" w:type="dxa"/>
          </w:tcPr>
          <w:p w14:paraId="611E804F" w14:textId="77777777" w:rsidR="00311BFF" w:rsidRPr="005D7964" w:rsidRDefault="00311BFF" w:rsidP="00100008">
            <w:pPr>
              <w:spacing w:before="120"/>
              <w:rPr>
                <w:rFonts w:eastAsia="Calibri" w:cs="Arial"/>
                <w:sz w:val="18"/>
                <w:szCs w:val="18"/>
              </w:rPr>
            </w:pPr>
          </w:p>
        </w:tc>
        <w:tc>
          <w:tcPr>
            <w:tcW w:w="2248" w:type="dxa"/>
          </w:tcPr>
          <w:p w14:paraId="6A2D4AD6" w14:textId="77777777" w:rsidR="00311BFF" w:rsidRPr="005D7964" w:rsidRDefault="00311BFF" w:rsidP="00100008">
            <w:pPr>
              <w:spacing w:before="120"/>
              <w:rPr>
                <w:rFonts w:eastAsia="Calibri" w:cs="Arial"/>
                <w:sz w:val="18"/>
                <w:szCs w:val="18"/>
              </w:rPr>
            </w:pPr>
          </w:p>
        </w:tc>
      </w:tr>
      <w:tr w:rsidR="00311BFF" w:rsidRPr="005D7964" w14:paraId="4B1DD6BC" w14:textId="77777777" w:rsidTr="00CC03F8">
        <w:trPr>
          <w:cantSplit/>
        </w:trPr>
        <w:tc>
          <w:tcPr>
            <w:tcW w:w="6588" w:type="dxa"/>
          </w:tcPr>
          <w:p w14:paraId="2BA6BADA" w14:textId="1F29FB53" w:rsidR="00311BFF" w:rsidRPr="00EA2EB8" w:rsidRDefault="00EA2EB8" w:rsidP="00EA2EB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Shareholders: may require directors of the company to place before an annual meeting of shareholders financial information in addition to that required by statute (articles, bylaws, unanimous shareholders’ agreement).</w:t>
            </w:r>
          </w:p>
        </w:tc>
        <w:tc>
          <w:tcPr>
            <w:tcW w:w="540" w:type="dxa"/>
          </w:tcPr>
          <w:p w14:paraId="365AF578" w14:textId="77777777" w:rsidR="00311BFF" w:rsidRPr="0003300B" w:rsidRDefault="00311BFF" w:rsidP="003F3660">
            <w:pPr>
              <w:spacing w:before="120"/>
              <w:rPr>
                <w:rFonts w:eastAsia="Calibri" w:cs="Arial"/>
                <w:sz w:val="18"/>
                <w:szCs w:val="18"/>
                <w:vertAlign w:val="subscript"/>
              </w:rPr>
            </w:pPr>
          </w:p>
        </w:tc>
        <w:tc>
          <w:tcPr>
            <w:tcW w:w="858" w:type="dxa"/>
          </w:tcPr>
          <w:p w14:paraId="5A87BFE1" w14:textId="77777777" w:rsidR="00311BFF" w:rsidRPr="005D7964" w:rsidRDefault="00311BFF" w:rsidP="003F3660">
            <w:pPr>
              <w:spacing w:before="120"/>
              <w:rPr>
                <w:rFonts w:eastAsia="Calibri" w:cs="Arial"/>
                <w:sz w:val="18"/>
                <w:szCs w:val="18"/>
              </w:rPr>
            </w:pPr>
          </w:p>
        </w:tc>
        <w:tc>
          <w:tcPr>
            <w:tcW w:w="921" w:type="dxa"/>
          </w:tcPr>
          <w:p w14:paraId="24D8F8ED" w14:textId="77777777" w:rsidR="00311BFF" w:rsidRPr="005D7964" w:rsidRDefault="00311BFF" w:rsidP="00100008">
            <w:pPr>
              <w:spacing w:before="120"/>
              <w:rPr>
                <w:rFonts w:eastAsia="Calibri" w:cs="Arial"/>
                <w:sz w:val="18"/>
                <w:szCs w:val="18"/>
              </w:rPr>
            </w:pPr>
          </w:p>
        </w:tc>
        <w:tc>
          <w:tcPr>
            <w:tcW w:w="2248" w:type="dxa"/>
          </w:tcPr>
          <w:p w14:paraId="32D25BF0" w14:textId="77777777" w:rsidR="00311BFF" w:rsidRPr="005D7964" w:rsidRDefault="00311BFF" w:rsidP="00100008">
            <w:pPr>
              <w:spacing w:before="120"/>
              <w:rPr>
                <w:rFonts w:eastAsia="Calibri" w:cs="Arial"/>
                <w:sz w:val="18"/>
                <w:szCs w:val="18"/>
              </w:rPr>
            </w:pPr>
          </w:p>
        </w:tc>
      </w:tr>
      <w:tr w:rsidR="00A02493" w:rsidRPr="005D7964" w14:paraId="67396A34" w14:textId="77777777" w:rsidTr="00CC03F8">
        <w:trPr>
          <w:cantSplit/>
        </w:trPr>
        <w:tc>
          <w:tcPr>
            <w:tcW w:w="6588" w:type="dxa"/>
          </w:tcPr>
          <w:p w14:paraId="51EBC20F" w14:textId="23F5F2B0" w:rsidR="00A02493" w:rsidRPr="00871889" w:rsidRDefault="00B343A4" w:rsidP="0087188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Except insofar as duties of director and officer are assumed by shareholders (by reason of their assuming director’s duties), a unanimous shareholders’ agreement cannot relieve the director or an officer from liability for breach of his or her duty to act in accordance with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58"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xml:space="preserve">, or </w:t>
            </w:r>
            <w:r w:rsidRPr="003F3660">
              <w:rPr>
                <w:rFonts w:eastAsia="Times New Roman" w:cs="Arial"/>
                <w:bCs/>
                <w:i/>
                <w:szCs w:val="20"/>
                <w:lang w:eastAsia="en-CA"/>
              </w:rPr>
              <w:t>The Business Corporations Regulations</w:t>
            </w:r>
            <w:r w:rsidRPr="003F3660">
              <w:rPr>
                <w:rFonts w:eastAsia="Times New Roman" w:cs="Arial"/>
                <w:bCs/>
                <w:szCs w:val="20"/>
                <w:lang w:eastAsia="en-CA"/>
              </w:rPr>
              <w:t xml:space="preserve">, </w:t>
            </w:r>
            <w:hyperlink r:id="rId59" w:history="1">
              <w:r w:rsidRPr="003F3660">
                <w:rPr>
                  <w:rStyle w:val="Hyperlink"/>
                  <w:rFonts w:eastAsia="Times New Roman" w:cs="Arial"/>
                  <w:bCs/>
                  <w:szCs w:val="20"/>
                  <w:lang w:eastAsia="en-CA"/>
                </w:rPr>
                <w:t>RSS c B-10 Reg 1</w:t>
              </w:r>
            </w:hyperlink>
            <w:r w:rsidRPr="003F3660">
              <w:rPr>
                <w:rFonts w:eastAsia="Times New Roman" w:cs="Arial"/>
                <w:bCs/>
                <w:szCs w:val="20"/>
                <w:lang w:eastAsia="en-CA"/>
              </w:rPr>
              <w:t>.</w:t>
            </w:r>
          </w:p>
        </w:tc>
        <w:tc>
          <w:tcPr>
            <w:tcW w:w="540" w:type="dxa"/>
          </w:tcPr>
          <w:p w14:paraId="5C80A532" w14:textId="77777777" w:rsidR="00A02493" w:rsidRPr="0003300B" w:rsidRDefault="00A02493" w:rsidP="003F3660">
            <w:pPr>
              <w:spacing w:before="120"/>
              <w:rPr>
                <w:rFonts w:eastAsia="Calibri" w:cs="Arial"/>
                <w:sz w:val="18"/>
                <w:szCs w:val="18"/>
                <w:vertAlign w:val="subscript"/>
              </w:rPr>
            </w:pPr>
          </w:p>
        </w:tc>
        <w:tc>
          <w:tcPr>
            <w:tcW w:w="858" w:type="dxa"/>
          </w:tcPr>
          <w:p w14:paraId="4E4E5E48" w14:textId="77777777" w:rsidR="00A02493" w:rsidRPr="005D7964" w:rsidRDefault="00A02493" w:rsidP="003F3660">
            <w:pPr>
              <w:spacing w:before="120"/>
              <w:rPr>
                <w:rFonts w:eastAsia="Calibri" w:cs="Arial"/>
                <w:sz w:val="18"/>
                <w:szCs w:val="18"/>
              </w:rPr>
            </w:pPr>
          </w:p>
        </w:tc>
        <w:tc>
          <w:tcPr>
            <w:tcW w:w="921" w:type="dxa"/>
          </w:tcPr>
          <w:p w14:paraId="2F83D84F" w14:textId="77777777" w:rsidR="00A02493" w:rsidRPr="005D7964" w:rsidRDefault="00A02493" w:rsidP="00100008">
            <w:pPr>
              <w:spacing w:before="120"/>
              <w:rPr>
                <w:rFonts w:eastAsia="Calibri" w:cs="Arial"/>
                <w:sz w:val="18"/>
                <w:szCs w:val="18"/>
              </w:rPr>
            </w:pPr>
          </w:p>
        </w:tc>
        <w:tc>
          <w:tcPr>
            <w:tcW w:w="2248" w:type="dxa"/>
          </w:tcPr>
          <w:p w14:paraId="700E149B" w14:textId="77777777" w:rsidR="00A02493" w:rsidRPr="005D7964" w:rsidRDefault="00A02493" w:rsidP="00100008">
            <w:pPr>
              <w:spacing w:before="120"/>
              <w:rPr>
                <w:rFonts w:eastAsia="Calibri" w:cs="Arial"/>
                <w:sz w:val="18"/>
                <w:szCs w:val="18"/>
              </w:rPr>
            </w:pPr>
          </w:p>
        </w:tc>
      </w:tr>
      <w:tr w:rsidR="00A02493" w:rsidRPr="005D7964" w14:paraId="4A52692E" w14:textId="77777777" w:rsidTr="00CC03F8">
        <w:trPr>
          <w:cantSplit/>
        </w:trPr>
        <w:tc>
          <w:tcPr>
            <w:tcW w:w="6588" w:type="dxa"/>
          </w:tcPr>
          <w:p w14:paraId="52BCAF48" w14:textId="77777777" w:rsidR="00871889" w:rsidRPr="003F3660" w:rsidRDefault="00871889" w:rsidP="00871889">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The following are matters that are generally covered by bylaws:</w:t>
            </w:r>
          </w:p>
          <w:p w14:paraId="2B9D3892" w14:textId="77777777" w:rsidR="00871889" w:rsidRPr="003F3660" w:rsidRDefault="00871889" w:rsidP="0087188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Definitions and interpretation</w:t>
            </w:r>
          </w:p>
          <w:p w14:paraId="20AC3C50" w14:textId="398140E9" w:rsidR="00A02493" w:rsidRPr="00CC03F8" w:rsidRDefault="00871889" w:rsidP="00CC03F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Definitions</w:t>
            </w:r>
          </w:p>
        </w:tc>
        <w:tc>
          <w:tcPr>
            <w:tcW w:w="540" w:type="dxa"/>
          </w:tcPr>
          <w:p w14:paraId="0A92805D" w14:textId="77777777" w:rsidR="00A02493" w:rsidRPr="0003300B" w:rsidRDefault="00A02493" w:rsidP="003F3660">
            <w:pPr>
              <w:spacing w:before="120"/>
              <w:rPr>
                <w:rFonts w:eastAsia="Calibri" w:cs="Arial"/>
                <w:sz w:val="18"/>
                <w:szCs w:val="18"/>
                <w:vertAlign w:val="subscript"/>
              </w:rPr>
            </w:pPr>
          </w:p>
        </w:tc>
        <w:tc>
          <w:tcPr>
            <w:tcW w:w="858" w:type="dxa"/>
          </w:tcPr>
          <w:p w14:paraId="31532536" w14:textId="77777777" w:rsidR="00A02493" w:rsidRPr="005D7964" w:rsidRDefault="00A02493" w:rsidP="003F3660">
            <w:pPr>
              <w:spacing w:before="120"/>
              <w:rPr>
                <w:rFonts w:eastAsia="Calibri" w:cs="Arial"/>
                <w:sz w:val="18"/>
                <w:szCs w:val="18"/>
              </w:rPr>
            </w:pPr>
          </w:p>
        </w:tc>
        <w:tc>
          <w:tcPr>
            <w:tcW w:w="921" w:type="dxa"/>
          </w:tcPr>
          <w:p w14:paraId="5DC74FA6" w14:textId="77777777" w:rsidR="00A02493" w:rsidRPr="005D7964" w:rsidRDefault="00A02493" w:rsidP="00100008">
            <w:pPr>
              <w:spacing w:before="120"/>
              <w:rPr>
                <w:rFonts w:eastAsia="Calibri" w:cs="Arial"/>
                <w:sz w:val="18"/>
                <w:szCs w:val="18"/>
              </w:rPr>
            </w:pPr>
          </w:p>
        </w:tc>
        <w:tc>
          <w:tcPr>
            <w:tcW w:w="2248" w:type="dxa"/>
          </w:tcPr>
          <w:p w14:paraId="424774A3" w14:textId="77777777" w:rsidR="00A02493" w:rsidRPr="005D7964" w:rsidRDefault="00A02493" w:rsidP="00100008">
            <w:pPr>
              <w:spacing w:before="120"/>
              <w:rPr>
                <w:rFonts w:eastAsia="Calibri" w:cs="Arial"/>
                <w:sz w:val="18"/>
                <w:szCs w:val="18"/>
              </w:rPr>
            </w:pPr>
          </w:p>
        </w:tc>
      </w:tr>
      <w:tr w:rsidR="00A02493" w:rsidRPr="005D7964" w14:paraId="261A18C1" w14:textId="77777777" w:rsidTr="00CC03F8">
        <w:trPr>
          <w:cantSplit/>
        </w:trPr>
        <w:tc>
          <w:tcPr>
            <w:tcW w:w="6588" w:type="dxa"/>
          </w:tcPr>
          <w:p w14:paraId="5699ECFD" w14:textId="2EA3F473" w:rsidR="00A02493" w:rsidRPr="003F3660" w:rsidRDefault="00CC03F8" w:rsidP="00CC03F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Interpretation</w:t>
            </w:r>
          </w:p>
        </w:tc>
        <w:tc>
          <w:tcPr>
            <w:tcW w:w="540" w:type="dxa"/>
          </w:tcPr>
          <w:p w14:paraId="6A259999" w14:textId="77777777" w:rsidR="00A02493" w:rsidRPr="0003300B" w:rsidRDefault="00A02493" w:rsidP="003F3660">
            <w:pPr>
              <w:spacing w:before="120"/>
              <w:rPr>
                <w:rFonts w:eastAsia="Calibri" w:cs="Arial"/>
                <w:sz w:val="18"/>
                <w:szCs w:val="18"/>
                <w:vertAlign w:val="subscript"/>
              </w:rPr>
            </w:pPr>
          </w:p>
        </w:tc>
        <w:tc>
          <w:tcPr>
            <w:tcW w:w="858" w:type="dxa"/>
          </w:tcPr>
          <w:p w14:paraId="3F826DCE" w14:textId="77777777" w:rsidR="00A02493" w:rsidRPr="005D7964" w:rsidRDefault="00A02493" w:rsidP="003F3660">
            <w:pPr>
              <w:spacing w:before="120"/>
              <w:rPr>
                <w:rFonts w:eastAsia="Calibri" w:cs="Arial"/>
                <w:sz w:val="18"/>
                <w:szCs w:val="18"/>
              </w:rPr>
            </w:pPr>
          </w:p>
        </w:tc>
        <w:tc>
          <w:tcPr>
            <w:tcW w:w="921" w:type="dxa"/>
          </w:tcPr>
          <w:p w14:paraId="09BB4EE8" w14:textId="77777777" w:rsidR="00A02493" w:rsidRPr="005D7964" w:rsidRDefault="00A02493" w:rsidP="00100008">
            <w:pPr>
              <w:spacing w:before="120"/>
              <w:rPr>
                <w:rFonts w:eastAsia="Calibri" w:cs="Arial"/>
                <w:sz w:val="18"/>
                <w:szCs w:val="18"/>
              </w:rPr>
            </w:pPr>
          </w:p>
        </w:tc>
        <w:tc>
          <w:tcPr>
            <w:tcW w:w="2248" w:type="dxa"/>
          </w:tcPr>
          <w:p w14:paraId="71CED04D" w14:textId="77777777" w:rsidR="00A02493" w:rsidRPr="005D7964" w:rsidRDefault="00A02493" w:rsidP="00100008">
            <w:pPr>
              <w:spacing w:before="120"/>
              <w:rPr>
                <w:rFonts w:eastAsia="Calibri" w:cs="Arial"/>
                <w:sz w:val="18"/>
                <w:szCs w:val="18"/>
              </w:rPr>
            </w:pPr>
          </w:p>
        </w:tc>
      </w:tr>
      <w:tr w:rsidR="00A02493" w:rsidRPr="005D7964" w14:paraId="6C7AE3B4" w14:textId="77777777" w:rsidTr="00CC03F8">
        <w:trPr>
          <w:cantSplit/>
        </w:trPr>
        <w:tc>
          <w:tcPr>
            <w:tcW w:w="6588" w:type="dxa"/>
          </w:tcPr>
          <w:p w14:paraId="5234647A" w14:textId="46E5F897" w:rsidR="00A02493" w:rsidRPr="003F3660" w:rsidRDefault="00CC03F8" w:rsidP="00CC03F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lastRenderedPageBreak/>
              <w:t>Headings</w:t>
            </w:r>
          </w:p>
        </w:tc>
        <w:tc>
          <w:tcPr>
            <w:tcW w:w="540" w:type="dxa"/>
          </w:tcPr>
          <w:p w14:paraId="3EFF7749" w14:textId="77777777" w:rsidR="00A02493" w:rsidRPr="0003300B" w:rsidRDefault="00A02493" w:rsidP="003F3660">
            <w:pPr>
              <w:spacing w:before="120"/>
              <w:rPr>
                <w:rFonts w:eastAsia="Calibri" w:cs="Arial"/>
                <w:sz w:val="18"/>
                <w:szCs w:val="18"/>
                <w:vertAlign w:val="subscript"/>
              </w:rPr>
            </w:pPr>
          </w:p>
        </w:tc>
        <w:tc>
          <w:tcPr>
            <w:tcW w:w="858" w:type="dxa"/>
          </w:tcPr>
          <w:p w14:paraId="698FF2A0" w14:textId="77777777" w:rsidR="00A02493" w:rsidRPr="005D7964" w:rsidRDefault="00A02493" w:rsidP="003F3660">
            <w:pPr>
              <w:spacing w:before="120"/>
              <w:rPr>
                <w:rFonts w:eastAsia="Calibri" w:cs="Arial"/>
                <w:sz w:val="18"/>
                <w:szCs w:val="18"/>
              </w:rPr>
            </w:pPr>
          </w:p>
        </w:tc>
        <w:tc>
          <w:tcPr>
            <w:tcW w:w="921" w:type="dxa"/>
          </w:tcPr>
          <w:p w14:paraId="525BCC6D" w14:textId="77777777" w:rsidR="00A02493" w:rsidRPr="005D7964" w:rsidRDefault="00A02493" w:rsidP="00100008">
            <w:pPr>
              <w:spacing w:before="120"/>
              <w:rPr>
                <w:rFonts w:eastAsia="Calibri" w:cs="Arial"/>
                <w:sz w:val="18"/>
                <w:szCs w:val="18"/>
              </w:rPr>
            </w:pPr>
          </w:p>
        </w:tc>
        <w:tc>
          <w:tcPr>
            <w:tcW w:w="2248" w:type="dxa"/>
          </w:tcPr>
          <w:p w14:paraId="26BE4572" w14:textId="77777777" w:rsidR="00A02493" w:rsidRPr="005D7964" w:rsidRDefault="00A02493" w:rsidP="00100008">
            <w:pPr>
              <w:spacing w:before="120"/>
              <w:rPr>
                <w:rFonts w:eastAsia="Calibri" w:cs="Arial"/>
                <w:sz w:val="18"/>
                <w:szCs w:val="18"/>
              </w:rPr>
            </w:pPr>
          </w:p>
        </w:tc>
      </w:tr>
      <w:tr w:rsidR="00A02493" w:rsidRPr="005D7964" w14:paraId="7A8EBB43" w14:textId="77777777" w:rsidTr="00CC03F8">
        <w:trPr>
          <w:cantSplit/>
        </w:trPr>
        <w:tc>
          <w:tcPr>
            <w:tcW w:w="6588" w:type="dxa"/>
          </w:tcPr>
          <w:p w14:paraId="2B588307" w14:textId="77777777" w:rsidR="00CC03F8" w:rsidRPr="003F3660" w:rsidRDefault="00CC03F8" w:rsidP="00CC03F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General:</w:t>
            </w:r>
          </w:p>
          <w:p w14:paraId="417E608F" w14:textId="5F578DEE" w:rsidR="00A02493" w:rsidRPr="00CC03F8" w:rsidRDefault="00CC03F8" w:rsidP="00CC03F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Registered office</w:t>
            </w:r>
          </w:p>
        </w:tc>
        <w:tc>
          <w:tcPr>
            <w:tcW w:w="540" w:type="dxa"/>
          </w:tcPr>
          <w:p w14:paraId="284B24A5" w14:textId="77777777" w:rsidR="00A02493" w:rsidRPr="0003300B" w:rsidRDefault="00A02493" w:rsidP="003F3660">
            <w:pPr>
              <w:spacing w:before="120"/>
              <w:rPr>
                <w:rFonts w:eastAsia="Calibri" w:cs="Arial"/>
                <w:sz w:val="18"/>
                <w:szCs w:val="18"/>
                <w:vertAlign w:val="subscript"/>
              </w:rPr>
            </w:pPr>
          </w:p>
        </w:tc>
        <w:tc>
          <w:tcPr>
            <w:tcW w:w="858" w:type="dxa"/>
          </w:tcPr>
          <w:p w14:paraId="65C9877C" w14:textId="77777777" w:rsidR="00A02493" w:rsidRPr="005D7964" w:rsidRDefault="00A02493" w:rsidP="003F3660">
            <w:pPr>
              <w:spacing w:before="120"/>
              <w:rPr>
                <w:rFonts w:eastAsia="Calibri" w:cs="Arial"/>
                <w:sz w:val="18"/>
                <w:szCs w:val="18"/>
              </w:rPr>
            </w:pPr>
          </w:p>
        </w:tc>
        <w:tc>
          <w:tcPr>
            <w:tcW w:w="921" w:type="dxa"/>
          </w:tcPr>
          <w:p w14:paraId="7F5F8D10" w14:textId="77777777" w:rsidR="00A02493" w:rsidRPr="005D7964" w:rsidRDefault="00A02493" w:rsidP="00100008">
            <w:pPr>
              <w:spacing w:before="120"/>
              <w:rPr>
                <w:rFonts w:eastAsia="Calibri" w:cs="Arial"/>
                <w:sz w:val="18"/>
                <w:szCs w:val="18"/>
              </w:rPr>
            </w:pPr>
          </w:p>
        </w:tc>
        <w:tc>
          <w:tcPr>
            <w:tcW w:w="2248" w:type="dxa"/>
          </w:tcPr>
          <w:p w14:paraId="0FB3AA08" w14:textId="77777777" w:rsidR="00A02493" w:rsidRPr="005D7964" w:rsidRDefault="00A02493" w:rsidP="00100008">
            <w:pPr>
              <w:spacing w:before="120"/>
              <w:rPr>
                <w:rFonts w:eastAsia="Calibri" w:cs="Arial"/>
                <w:sz w:val="18"/>
                <w:szCs w:val="18"/>
              </w:rPr>
            </w:pPr>
          </w:p>
        </w:tc>
      </w:tr>
      <w:tr w:rsidR="00A02493" w:rsidRPr="005D7964" w14:paraId="31B6C342" w14:textId="77777777" w:rsidTr="00CC03F8">
        <w:trPr>
          <w:cantSplit/>
        </w:trPr>
        <w:tc>
          <w:tcPr>
            <w:tcW w:w="6588" w:type="dxa"/>
          </w:tcPr>
          <w:p w14:paraId="50B2E8AF" w14:textId="5D724ACC" w:rsidR="00A02493" w:rsidRPr="00CC03F8" w:rsidRDefault="00CC03F8" w:rsidP="00CC03F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Corporate seal</w:t>
            </w:r>
          </w:p>
        </w:tc>
        <w:tc>
          <w:tcPr>
            <w:tcW w:w="540" w:type="dxa"/>
          </w:tcPr>
          <w:p w14:paraId="7A95586A" w14:textId="77777777" w:rsidR="00A02493" w:rsidRPr="0003300B" w:rsidRDefault="00A02493" w:rsidP="003F3660">
            <w:pPr>
              <w:spacing w:before="120"/>
              <w:rPr>
                <w:rFonts w:eastAsia="Calibri" w:cs="Arial"/>
                <w:sz w:val="18"/>
                <w:szCs w:val="18"/>
                <w:vertAlign w:val="subscript"/>
              </w:rPr>
            </w:pPr>
          </w:p>
        </w:tc>
        <w:tc>
          <w:tcPr>
            <w:tcW w:w="858" w:type="dxa"/>
          </w:tcPr>
          <w:p w14:paraId="4E6DC85A" w14:textId="77777777" w:rsidR="00A02493" w:rsidRPr="005D7964" w:rsidRDefault="00A02493" w:rsidP="003F3660">
            <w:pPr>
              <w:spacing w:before="120"/>
              <w:rPr>
                <w:rFonts w:eastAsia="Calibri" w:cs="Arial"/>
                <w:sz w:val="18"/>
                <w:szCs w:val="18"/>
              </w:rPr>
            </w:pPr>
          </w:p>
        </w:tc>
        <w:tc>
          <w:tcPr>
            <w:tcW w:w="921" w:type="dxa"/>
          </w:tcPr>
          <w:p w14:paraId="64AC099F" w14:textId="77777777" w:rsidR="00A02493" w:rsidRPr="005D7964" w:rsidRDefault="00A02493" w:rsidP="00100008">
            <w:pPr>
              <w:spacing w:before="120"/>
              <w:rPr>
                <w:rFonts w:eastAsia="Calibri" w:cs="Arial"/>
                <w:sz w:val="18"/>
                <w:szCs w:val="18"/>
              </w:rPr>
            </w:pPr>
          </w:p>
        </w:tc>
        <w:tc>
          <w:tcPr>
            <w:tcW w:w="2248" w:type="dxa"/>
          </w:tcPr>
          <w:p w14:paraId="36FA0C4D" w14:textId="77777777" w:rsidR="00A02493" w:rsidRPr="005D7964" w:rsidRDefault="00A02493" w:rsidP="00100008">
            <w:pPr>
              <w:spacing w:before="120"/>
              <w:rPr>
                <w:rFonts w:eastAsia="Calibri" w:cs="Arial"/>
                <w:sz w:val="18"/>
                <w:szCs w:val="18"/>
              </w:rPr>
            </w:pPr>
          </w:p>
        </w:tc>
      </w:tr>
      <w:tr w:rsidR="00A02493" w:rsidRPr="005D7964" w14:paraId="41941902" w14:textId="77777777" w:rsidTr="00CC03F8">
        <w:trPr>
          <w:cantSplit/>
        </w:trPr>
        <w:tc>
          <w:tcPr>
            <w:tcW w:w="6588" w:type="dxa"/>
          </w:tcPr>
          <w:p w14:paraId="074F4AAB" w14:textId="6512E778" w:rsidR="00A02493" w:rsidRPr="00CC03F8" w:rsidRDefault="00CC03F8" w:rsidP="00CC03F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Financial year</w:t>
            </w:r>
          </w:p>
        </w:tc>
        <w:tc>
          <w:tcPr>
            <w:tcW w:w="540" w:type="dxa"/>
          </w:tcPr>
          <w:p w14:paraId="07F02BEF" w14:textId="77777777" w:rsidR="00A02493" w:rsidRPr="0003300B" w:rsidRDefault="00A02493" w:rsidP="003F3660">
            <w:pPr>
              <w:spacing w:before="120"/>
              <w:rPr>
                <w:rFonts w:eastAsia="Calibri" w:cs="Arial"/>
                <w:sz w:val="18"/>
                <w:szCs w:val="18"/>
                <w:vertAlign w:val="subscript"/>
              </w:rPr>
            </w:pPr>
          </w:p>
        </w:tc>
        <w:tc>
          <w:tcPr>
            <w:tcW w:w="858" w:type="dxa"/>
          </w:tcPr>
          <w:p w14:paraId="23D230F0" w14:textId="77777777" w:rsidR="00A02493" w:rsidRPr="005D7964" w:rsidRDefault="00A02493" w:rsidP="003F3660">
            <w:pPr>
              <w:spacing w:before="120"/>
              <w:rPr>
                <w:rFonts w:eastAsia="Calibri" w:cs="Arial"/>
                <w:sz w:val="18"/>
                <w:szCs w:val="18"/>
              </w:rPr>
            </w:pPr>
          </w:p>
        </w:tc>
        <w:tc>
          <w:tcPr>
            <w:tcW w:w="921" w:type="dxa"/>
          </w:tcPr>
          <w:p w14:paraId="51AC3B1B" w14:textId="77777777" w:rsidR="00A02493" w:rsidRPr="005D7964" w:rsidRDefault="00A02493" w:rsidP="00100008">
            <w:pPr>
              <w:spacing w:before="120"/>
              <w:rPr>
                <w:rFonts w:eastAsia="Calibri" w:cs="Arial"/>
                <w:sz w:val="18"/>
                <w:szCs w:val="18"/>
              </w:rPr>
            </w:pPr>
          </w:p>
        </w:tc>
        <w:tc>
          <w:tcPr>
            <w:tcW w:w="2248" w:type="dxa"/>
          </w:tcPr>
          <w:p w14:paraId="5764656E" w14:textId="77777777" w:rsidR="00A02493" w:rsidRPr="005D7964" w:rsidRDefault="00A02493" w:rsidP="00100008">
            <w:pPr>
              <w:spacing w:before="120"/>
              <w:rPr>
                <w:rFonts w:eastAsia="Calibri" w:cs="Arial"/>
                <w:sz w:val="18"/>
                <w:szCs w:val="18"/>
              </w:rPr>
            </w:pPr>
          </w:p>
        </w:tc>
      </w:tr>
      <w:tr w:rsidR="00A02493" w:rsidRPr="005D7964" w14:paraId="1201A7E0" w14:textId="77777777" w:rsidTr="00CC03F8">
        <w:trPr>
          <w:cantSplit/>
        </w:trPr>
        <w:tc>
          <w:tcPr>
            <w:tcW w:w="6588" w:type="dxa"/>
          </w:tcPr>
          <w:p w14:paraId="699038B7" w14:textId="563FCD24" w:rsidR="00A02493" w:rsidRPr="004C4A44" w:rsidRDefault="00CC03F8" w:rsidP="004C4A4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Execution of documents</w:t>
            </w:r>
          </w:p>
        </w:tc>
        <w:tc>
          <w:tcPr>
            <w:tcW w:w="540" w:type="dxa"/>
          </w:tcPr>
          <w:p w14:paraId="5CDCC043" w14:textId="77777777" w:rsidR="00A02493" w:rsidRPr="0003300B" w:rsidRDefault="00A02493" w:rsidP="003F3660">
            <w:pPr>
              <w:spacing w:before="120"/>
              <w:rPr>
                <w:rFonts w:eastAsia="Calibri" w:cs="Arial"/>
                <w:sz w:val="18"/>
                <w:szCs w:val="18"/>
                <w:vertAlign w:val="subscript"/>
              </w:rPr>
            </w:pPr>
          </w:p>
        </w:tc>
        <w:tc>
          <w:tcPr>
            <w:tcW w:w="858" w:type="dxa"/>
          </w:tcPr>
          <w:p w14:paraId="1BC8A6E1" w14:textId="77777777" w:rsidR="00A02493" w:rsidRPr="005D7964" w:rsidRDefault="00A02493" w:rsidP="003F3660">
            <w:pPr>
              <w:spacing w:before="120"/>
              <w:rPr>
                <w:rFonts w:eastAsia="Calibri" w:cs="Arial"/>
                <w:sz w:val="18"/>
                <w:szCs w:val="18"/>
              </w:rPr>
            </w:pPr>
          </w:p>
        </w:tc>
        <w:tc>
          <w:tcPr>
            <w:tcW w:w="921" w:type="dxa"/>
          </w:tcPr>
          <w:p w14:paraId="7BB6C5B9" w14:textId="77777777" w:rsidR="00A02493" w:rsidRPr="005D7964" w:rsidRDefault="00A02493" w:rsidP="00100008">
            <w:pPr>
              <w:spacing w:before="120"/>
              <w:rPr>
                <w:rFonts w:eastAsia="Calibri" w:cs="Arial"/>
                <w:sz w:val="18"/>
                <w:szCs w:val="18"/>
              </w:rPr>
            </w:pPr>
          </w:p>
        </w:tc>
        <w:tc>
          <w:tcPr>
            <w:tcW w:w="2248" w:type="dxa"/>
          </w:tcPr>
          <w:p w14:paraId="2DCC4F0E" w14:textId="77777777" w:rsidR="00A02493" w:rsidRPr="005D7964" w:rsidRDefault="00A02493" w:rsidP="00100008">
            <w:pPr>
              <w:spacing w:before="120"/>
              <w:rPr>
                <w:rFonts w:eastAsia="Calibri" w:cs="Arial"/>
                <w:sz w:val="18"/>
                <w:szCs w:val="18"/>
              </w:rPr>
            </w:pPr>
          </w:p>
        </w:tc>
      </w:tr>
      <w:tr w:rsidR="00A02493" w:rsidRPr="005D7964" w14:paraId="55095068" w14:textId="77777777" w:rsidTr="00CC03F8">
        <w:trPr>
          <w:cantSplit/>
        </w:trPr>
        <w:tc>
          <w:tcPr>
            <w:tcW w:w="6588" w:type="dxa"/>
          </w:tcPr>
          <w:p w14:paraId="64920368" w14:textId="0EADE286" w:rsidR="00A02493" w:rsidRPr="004C4A44" w:rsidRDefault="004C4A44" w:rsidP="004C4A44">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Custody</w:t>
            </w:r>
            <w:r w:rsidRPr="003F3660">
              <w:rPr>
                <w:rFonts w:eastAsia="Times New Roman" w:cs="Arial"/>
                <w:bCs/>
                <w:szCs w:val="20"/>
                <w:lang w:eastAsia="en-CA"/>
              </w:rPr>
              <w:t xml:space="preserve"> of securities</w:t>
            </w:r>
          </w:p>
        </w:tc>
        <w:tc>
          <w:tcPr>
            <w:tcW w:w="540" w:type="dxa"/>
          </w:tcPr>
          <w:p w14:paraId="50998E1D" w14:textId="77777777" w:rsidR="00A02493" w:rsidRPr="0003300B" w:rsidRDefault="00A02493" w:rsidP="003F3660">
            <w:pPr>
              <w:spacing w:before="120"/>
              <w:rPr>
                <w:rFonts w:eastAsia="Calibri" w:cs="Arial"/>
                <w:sz w:val="18"/>
                <w:szCs w:val="18"/>
                <w:vertAlign w:val="subscript"/>
              </w:rPr>
            </w:pPr>
          </w:p>
        </w:tc>
        <w:tc>
          <w:tcPr>
            <w:tcW w:w="858" w:type="dxa"/>
          </w:tcPr>
          <w:p w14:paraId="2DEDC681" w14:textId="77777777" w:rsidR="00A02493" w:rsidRPr="005D7964" w:rsidRDefault="00A02493" w:rsidP="003F3660">
            <w:pPr>
              <w:spacing w:before="120"/>
              <w:rPr>
                <w:rFonts w:eastAsia="Calibri" w:cs="Arial"/>
                <w:sz w:val="18"/>
                <w:szCs w:val="18"/>
              </w:rPr>
            </w:pPr>
          </w:p>
        </w:tc>
        <w:tc>
          <w:tcPr>
            <w:tcW w:w="921" w:type="dxa"/>
          </w:tcPr>
          <w:p w14:paraId="15E4FFC8" w14:textId="77777777" w:rsidR="00A02493" w:rsidRPr="005D7964" w:rsidRDefault="00A02493" w:rsidP="00100008">
            <w:pPr>
              <w:spacing w:before="120"/>
              <w:rPr>
                <w:rFonts w:eastAsia="Calibri" w:cs="Arial"/>
                <w:sz w:val="18"/>
                <w:szCs w:val="18"/>
              </w:rPr>
            </w:pPr>
          </w:p>
        </w:tc>
        <w:tc>
          <w:tcPr>
            <w:tcW w:w="2248" w:type="dxa"/>
          </w:tcPr>
          <w:p w14:paraId="0D3568FC" w14:textId="77777777" w:rsidR="00A02493" w:rsidRPr="005D7964" w:rsidRDefault="00A02493" w:rsidP="00100008">
            <w:pPr>
              <w:spacing w:before="120"/>
              <w:rPr>
                <w:rFonts w:eastAsia="Calibri" w:cs="Arial"/>
                <w:sz w:val="18"/>
                <w:szCs w:val="18"/>
              </w:rPr>
            </w:pPr>
          </w:p>
        </w:tc>
      </w:tr>
      <w:tr w:rsidR="00A02493" w:rsidRPr="005D7964" w14:paraId="0F98BFA0" w14:textId="77777777" w:rsidTr="00CC03F8">
        <w:trPr>
          <w:cantSplit/>
        </w:trPr>
        <w:tc>
          <w:tcPr>
            <w:tcW w:w="6588" w:type="dxa"/>
          </w:tcPr>
          <w:p w14:paraId="615E7CD9" w14:textId="3A543584" w:rsidR="00A02493" w:rsidRPr="004C4A44" w:rsidRDefault="004C4A44" w:rsidP="004C4A4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Resolutions in writing</w:t>
            </w:r>
          </w:p>
        </w:tc>
        <w:tc>
          <w:tcPr>
            <w:tcW w:w="540" w:type="dxa"/>
          </w:tcPr>
          <w:p w14:paraId="00E86D39" w14:textId="77777777" w:rsidR="00A02493" w:rsidRPr="0003300B" w:rsidRDefault="00A02493" w:rsidP="003F3660">
            <w:pPr>
              <w:spacing w:before="120"/>
              <w:rPr>
                <w:rFonts w:eastAsia="Calibri" w:cs="Arial"/>
                <w:sz w:val="18"/>
                <w:szCs w:val="18"/>
                <w:vertAlign w:val="subscript"/>
              </w:rPr>
            </w:pPr>
          </w:p>
        </w:tc>
        <w:tc>
          <w:tcPr>
            <w:tcW w:w="858" w:type="dxa"/>
          </w:tcPr>
          <w:p w14:paraId="6FB2D5C2" w14:textId="77777777" w:rsidR="00A02493" w:rsidRPr="005D7964" w:rsidRDefault="00A02493" w:rsidP="003F3660">
            <w:pPr>
              <w:spacing w:before="120"/>
              <w:rPr>
                <w:rFonts w:eastAsia="Calibri" w:cs="Arial"/>
                <w:sz w:val="18"/>
                <w:szCs w:val="18"/>
              </w:rPr>
            </w:pPr>
          </w:p>
        </w:tc>
        <w:tc>
          <w:tcPr>
            <w:tcW w:w="921" w:type="dxa"/>
          </w:tcPr>
          <w:p w14:paraId="3ABF5A35" w14:textId="77777777" w:rsidR="00A02493" w:rsidRPr="005D7964" w:rsidRDefault="00A02493" w:rsidP="00100008">
            <w:pPr>
              <w:spacing w:before="120"/>
              <w:rPr>
                <w:rFonts w:eastAsia="Calibri" w:cs="Arial"/>
                <w:sz w:val="18"/>
                <w:szCs w:val="18"/>
              </w:rPr>
            </w:pPr>
          </w:p>
        </w:tc>
        <w:tc>
          <w:tcPr>
            <w:tcW w:w="2248" w:type="dxa"/>
          </w:tcPr>
          <w:p w14:paraId="59F46377" w14:textId="77777777" w:rsidR="00A02493" w:rsidRPr="005D7964" w:rsidRDefault="00A02493" w:rsidP="00100008">
            <w:pPr>
              <w:spacing w:before="120"/>
              <w:rPr>
                <w:rFonts w:eastAsia="Calibri" w:cs="Arial"/>
                <w:sz w:val="18"/>
                <w:szCs w:val="18"/>
              </w:rPr>
            </w:pPr>
          </w:p>
        </w:tc>
      </w:tr>
      <w:tr w:rsidR="00A02493" w:rsidRPr="005D7964" w14:paraId="3F86DEF8" w14:textId="77777777" w:rsidTr="00CC03F8">
        <w:trPr>
          <w:cantSplit/>
        </w:trPr>
        <w:tc>
          <w:tcPr>
            <w:tcW w:w="6588" w:type="dxa"/>
          </w:tcPr>
          <w:p w14:paraId="71FC061C" w14:textId="64C52D13" w:rsidR="00A02493" w:rsidRPr="004C4A44" w:rsidRDefault="004C4A44" w:rsidP="004C4A4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Declaration and payment of dividends</w:t>
            </w:r>
          </w:p>
        </w:tc>
        <w:tc>
          <w:tcPr>
            <w:tcW w:w="540" w:type="dxa"/>
          </w:tcPr>
          <w:p w14:paraId="6C8347B8" w14:textId="77777777" w:rsidR="00A02493" w:rsidRPr="0003300B" w:rsidRDefault="00A02493" w:rsidP="003F3660">
            <w:pPr>
              <w:spacing w:before="120"/>
              <w:rPr>
                <w:rFonts w:eastAsia="Calibri" w:cs="Arial"/>
                <w:sz w:val="18"/>
                <w:szCs w:val="18"/>
                <w:vertAlign w:val="subscript"/>
              </w:rPr>
            </w:pPr>
          </w:p>
        </w:tc>
        <w:tc>
          <w:tcPr>
            <w:tcW w:w="858" w:type="dxa"/>
          </w:tcPr>
          <w:p w14:paraId="03635F40" w14:textId="77777777" w:rsidR="00A02493" w:rsidRPr="005D7964" w:rsidRDefault="00A02493" w:rsidP="003F3660">
            <w:pPr>
              <w:spacing w:before="120"/>
              <w:rPr>
                <w:rFonts w:eastAsia="Calibri" w:cs="Arial"/>
                <w:sz w:val="18"/>
                <w:szCs w:val="18"/>
              </w:rPr>
            </w:pPr>
          </w:p>
        </w:tc>
        <w:tc>
          <w:tcPr>
            <w:tcW w:w="921" w:type="dxa"/>
          </w:tcPr>
          <w:p w14:paraId="1649C20A" w14:textId="77777777" w:rsidR="00A02493" w:rsidRPr="005D7964" w:rsidRDefault="00A02493" w:rsidP="00100008">
            <w:pPr>
              <w:spacing w:before="120"/>
              <w:rPr>
                <w:rFonts w:eastAsia="Calibri" w:cs="Arial"/>
                <w:sz w:val="18"/>
                <w:szCs w:val="18"/>
              </w:rPr>
            </w:pPr>
          </w:p>
        </w:tc>
        <w:tc>
          <w:tcPr>
            <w:tcW w:w="2248" w:type="dxa"/>
          </w:tcPr>
          <w:p w14:paraId="26A5BE6B" w14:textId="77777777" w:rsidR="00A02493" w:rsidRPr="005D7964" w:rsidRDefault="00A02493" w:rsidP="00100008">
            <w:pPr>
              <w:spacing w:before="120"/>
              <w:rPr>
                <w:rFonts w:eastAsia="Calibri" w:cs="Arial"/>
                <w:sz w:val="18"/>
                <w:szCs w:val="18"/>
              </w:rPr>
            </w:pPr>
          </w:p>
        </w:tc>
      </w:tr>
      <w:tr w:rsidR="00A02493" w:rsidRPr="005D7964" w14:paraId="47A4E1B9" w14:textId="77777777" w:rsidTr="00CC03F8">
        <w:trPr>
          <w:cantSplit/>
        </w:trPr>
        <w:tc>
          <w:tcPr>
            <w:tcW w:w="6588" w:type="dxa"/>
          </w:tcPr>
          <w:p w14:paraId="3424B09A" w14:textId="7884A473" w:rsidR="00A02493" w:rsidRPr="004C4A44" w:rsidRDefault="004C4A44" w:rsidP="004C4A4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Divisions</w:t>
            </w:r>
          </w:p>
        </w:tc>
        <w:tc>
          <w:tcPr>
            <w:tcW w:w="540" w:type="dxa"/>
          </w:tcPr>
          <w:p w14:paraId="7E97DBFC" w14:textId="77777777" w:rsidR="00A02493" w:rsidRPr="0003300B" w:rsidRDefault="00A02493" w:rsidP="003F3660">
            <w:pPr>
              <w:spacing w:before="120"/>
              <w:rPr>
                <w:rFonts w:eastAsia="Calibri" w:cs="Arial"/>
                <w:sz w:val="18"/>
                <w:szCs w:val="18"/>
                <w:vertAlign w:val="subscript"/>
              </w:rPr>
            </w:pPr>
          </w:p>
        </w:tc>
        <w:tc>
          <w:tcPr>
            <w:tcW w:w="858" w:type="dxa"/>
          </w:tcPr>
          <w:p w14:paraId="22DF3CCC" w14:textId="77777777" w:rsidR="00A02493" w:rsidRPr="005D7964" w:rsidRDefault="00A02493" w:rsidP="003F3660">
            <w:pPr>
              <w:spacing w:before="120"/>
              <w:rPr>
                <w:rFonts w:eastAsia="Calibri" w:cs="Arial"/>
                <w:sz w:val="18"/>
                <w:szCs w:val="18"/>
              </w:rPr>
            </w:pPr>
          </w:p>
        </w:tc>
        <w:tc>
          <w:tcPr>
            <w:tcW w:w="921" w:type="dxa"/>
          </w:tcPr>
          <w:p w14:paraId="692C2776" w14:textId="77777777" w:rsidR="00A02493" w:rsidRPr="005D7964" w:rsidRDefault="00A02493" w:rsidP="00100008">
            <w:pPr>
              <w:spacing w:before="120"/>
              <w:rPr>
                <w:rFonts w:eastAsia="Calibri" w:cs="Arial"/>
                <w:sz w:val="18"/>
                <w:szCs w:val="18"/>
              </w:rPr>
            </w:pPr>
          </w:p>
        </w:tc>
        <w:tc>
          <w:tcPr>
            <w:tcW w:w="2248" w:type="dxa"/>
          </w:tcPr>
          <w:p w14:paraId="5DF2D366" w14:textId="77777777" w:rsidR="00A02493" w:rsidRPr="005D7964" w:rsidRDefault="00A02493" w:rsidP="00100008">
            <w:pPr>
              <w:spacing w:before="120"/>
              <w:rPr>
                <w:rFonts w:eastAsia="Calibri" w:cs="Arial"/>
                <w:sz w:val="18"/>
                <w:szCs w:val="18"/>
              </w:rPr>
            </w:pPr>
          </w:p>
        </w:tc>
      </w:tr>
      <w:tr w:rsidR="004C4A44" w:rsidRPr="005D7964" w14:paraId="4DF37E67" w14:textId="77777777" w:rsidTr="00CC03F8">
        <w:trPr>
          <w:cantSplit/>
        </w:trPr>
        <w:tc>
          <w:tcPr>
            <w:tcW w:w="6588" w:type="dxa"/>
          </w:tcPr>
          <w:p w14:paraId="1366A2A7" w14:textId="77777777" w:rsidR="000C7987" w:rsidRPr="003F3660" w:rsidRDefault="000C7987" w:rsidP="000C7987">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Directors:</w:t>
            </w:r>
          </w:p>
          <w:p w14:paraId="336A5D93" w14:textId="7F36F488" w:rsidR="004C4A44" w:rsidRPr="000C7987" w:rsidRDefault="000C7987" w:rsidP="000C7987">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General</w:t>
            </w:r>
          </w:p>
        </w:tc>
        <w:tc>
          <w:tcPr>
            <w:tcW w:w="540" w:type="dxa"/>
          </w:tcPr>
          <w:p w14:paraId="1294A466" w14:textId="77777777" w:rsidR="004C4A44" w:rsidRPr="0003300B" w:rsidRDefault="004C4A44" w:rsidP="003F3660">
            <w:pPr>
              <w:spacing w:before="120"/>
              <w:rPr>
                <w:rFonts w:eastAsia="Calibri" w:cs="Arial"/>
                <w:sz w:val="18"/>
                <w:szCs w:val="18"/>
                <w:vertAlign w:val="subscript"/>
              </w:rPr>
            </w:pPr>
          </w:p>
        </w:tc>
        <w:tc>
          <w:tcPr>
            <w:tcW w:w="858" w:type="dxa"/>
          </w:tcPr>
          <w:p w14:paraId="6B73A848" w14:textId="77777777" w:rsidR="004C4A44" w:rsidRPr="005D7964" w:rsidRDefault="004C4A44" w:rsidP="003F3660">
            <w:pPr>
              <w:spacing w:before="120"/>
              <w:rPr>
                <w:rFonts w:eastAsia="Calibri" w:cs="Arial"/>
                <w:sz w:val="18"/>
                <w:szCs w:val="18"/>
              </w:rPr>
            </w:pPr>
          </w:p>
        </w:tc>
        <w:tc>
          <w:tcPr>
            <w:tcW w:w="921" w:type="dxa"/>
          </w:tcPr>
          <w:p w14:paraId="4F0BBA15" w14:textId="77777777" w:rsidR="004C4A44" w:rsidRPr="005D7964" w:rsidRDefault="004C4A44" w:rsidP="00100008">
            <w:pPr>
              <w:spacing w:before="120"/>
              <w:rPr>
                <w:rFonts w:eastAsia="Calibri" w:cs="Arial"/>
                <w:sz w:val="18"/>
                <w:szCs w:val="18"/>
              </w:rPr>
            </w:pPr>
          </w:p>
        </w:tc>
        <w:tc>
          <w:tcPr>
            <w:tcW w:w="2248" w:type="dxa"/>
          </w:tcPr>
          <w:p w14:paraId="0FEE8F13" w14:textId="77777777" w:rsidR="004C4A44" w:rsidRPr="005D7964" w:rsidRDefault="004C4A44" w:rsidP="00100008">
            <w:pPr>
              <w:spacing w:before="120"/>
              <w:rPr>
                <w:rFonts w:eastAsia="Calibri" w:cs="Arial"/>
                <w:sz w:val="18"/>
                <w:szCs w:val="18"/>
              </w:rPr>
            </w:pPr>
          </w:p>
        </w:tc>
      </w:tr>
      <w:tr w:rsidR="004C4A44" w:rsidRPr="005D7964" w14:paraId="14857E8F" w14:textId="77777777" w:rsidTr="00CC03F8">
        <w:trPr>
          <w:cantSplit/>
        </w:trPr>
        <w:tc>
          <w:tcPr>
            <w:tcW w:w="6588" w:type="dxa"/>
          </w:tcPr>
          <w:p w14:paraId="59764673" w14:textId="0844CDE8" w:rsidR="004C4A44" w:rsidRPr="000C7987" w:rsidRDefault="000C7987" w:rsidP="000C7987">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Qualification</w:t>
            </w:r>
          </w:p>
        </w:tc>
        <w:tc>
          <w:tcPr>
            <w:tcW w:w="540" w:type="dxa"/>
          </w:tcPr>
          <w:p w14:paraId="29799B25" w14:textId="77777777" w:rsidR="004C4A44" w:rsidRPr="0003300B" w:rsidRDefault="004C4A44" w:rsidP="003F3660">
            <w:pPr>
              <w:spacing w:before="120"/>
              <w:rPr>
                <w:rFonts w:eastAsia="Calibri" w:cs="Arial"/>
                <w:sz w:val="18"/>
                <w:szCs w:val="18"/>
                <w:vertAlign w:val="subscript"/>
              </w:rPr>
            </w:pPr>
          </w:p>
        </w:tc>
        <w:tc>
          <w:tcPr>
            <w:tcW w:w="858" w:type="dxa"/>
          </w:tcPr>
          <w:p w14:paraId="3941AD76" w14:textId="77777777" w:rsidR="004C4A44" w:rsidRPr="005D7964" w:rsidRDefault="004C4A44" w:rsidP="003F3660">
            <w:pPr>
              <w:spacing w:before="120"/>
              <w:rPr>
                <w:rFonts w:eastAsia="Calibri" w:cs="Arial"/>
                <w:sz w:val="18"/>
                <w:szCs w:val="18"/>
              </w:rPr>
            </w:pPr>
          </w:p>
        </w:tc>
        <w:tc>
          <w:tcPr>
            <w:tcW w:w="921" w:type="dxa"/>
          </w:tcPr>
          <w:p w14:paraId="27A86B99" w14:textId="77777777" w:rsidR="004C4A44" w:rsidRPr="005D7964" w:rsidRDefault="004C4A44" w:rsidP="00100008">
            <w:pPr>
              <w:spacing w:before="120"/>
              <w:rPr>
                <w:rFonts w:eastAsia="Calibri" w:cs="Arial"/>
                <w:sz w:val="18"/>
                <w:szCs w:val="18"/>
              </w:rPr>
            </w:pPr>
          </w:p>
        </w:tc>
        <w:tc>
          <w:tcPr>
            <w:tcW w:w="2248" w:type="dxa"/>
          </w:tcPr>
          <w:p w14:paraId="03349D5C" w14:textId="77777777" w:rsidR="004C4A44" w:rsidRPr="005D7964" w:rsidRDefault="004C4A44" w:rsidP="00100008">
            <w:pPr>
              <w:spacing w:before="120"/>
              <w:rPr>
                <w:rFonts w:eastAsia="Calibri" w:cs="Arial"/>
                <w:sz w:val="18"/>
                <w:szCs w:val="18"/>
              </w:rPr>
            </w:pPr>
          </w:p>
        </w:tc>
      </w:tr>
      <w:tr w:rsidR="004C4A44" w:rsidRPr="005D7964" w14:paraId="5716B2DA" w14:textId="77777777" w:rsidTr="00CC03F8">
        <w:trPr>
          <w:cantSplit/>
        </w:trPr>
        <w:tc>
          <w:tcPr>
            <w:tcW w:w="6588" w:type="dxa"/>
          </w:tcPr>
          <w:p w14:paraId="6054E6E7" w14:textId="55D96E04" w:rsidR="004C4A44" w:rsidRPr="000C7987" w:rsidRDefault="000C7987" w:rsidP="000C7987">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Election</w:t>
            </w:r>
          </w:p>
        </w:tc>
        <w:tc>
          <w:tcPr>
            <w:tcW w:w="540" w:type="dxa"/>
          </w:tcPr>
          <w:p w14:paraId="342B0A2E" w14:textId="77777777" w:rsidR="004C4A44" w:rsidRPr="0003300B" w:rsidRDefault="004C4A44" w:rsidP="003F3660">
            <w:pPr>
              <w:spacing w:before="120"/>
              <w:rPr>
                <w:rFonts w:eastAsia="Calibri" w:cs="Arial"/>
                <w:sz w:val="18"/>
                <w:szCs w:val="18"/>
                <w:vertAlign w:val="subscript"/>
              </w:rPr>
            </w:pPr>
          </w:p>
        </w:tc>
        <w:tc>
          <w:tcPr>
            <w:tcW w:w="858" w:type="dxa"/>
          </w:tcPr>
          <w:p w14:paraId="72324D84" w14:textId="77777777" w:rsidR="004C4A44" w:rsidRPr="005D7964" w:rsidRDefault="004C4A44" w:rsidP="003F3660">
            <w:pPr>
              <w:spacing w:before="120"/>
              <w:rPr>
                <w:rFonts w:eastAsia="Calibri" w:cs="Arial"/>
                <w:sz w:val="18"/>
                <w:szCs w:val="18"/>
              </w:rPr>
            </w:pPr>
          </w:p>
        </w:tc>
        <w:tc>
          <w:tcPr>
            <w:tcW w:w="921" w:type="dxa"/>
          </w:tcPr>
          <w:p w14:paraId="0ED4B3BF" w14:textId="77777777" w:rsidR="004C4A44" w:rsidRPr="005D7964" w:rsidRDefault="004C4A44" w:rsidP="00100008">
            <w:pPr>
              <w:spacing w:before="120"/>
              <w:rPr>
                <w:rFonts w:eastAsia="Calibri" w:cs="Arial"/>
                <w:sz w:val="18"/>
                <w:szCs w:val="18"/>
              </w:rPr>
            </w:pPr>
          </w:p>
        </w:tc>
        <w:tc>
          <w:tcPr>
            <w:tcW w:w="2248" w:type="dxa"/>
          </w:tcPr>
          <w:p w14:paraId="1100645B" w14:textId="77777777" w:rsidR="004C4A44" w:rsidRPr="005D7964" w:rsidRDefault="004C4A44" w:rsidP="00100008">
            <w:pPr>
              <w:spacing w:before="120"/>
              <w:rPr>
                <w:rFonts w:eastAsia="Calibri" w:cs="Arial"/>
                <w:sz w:val="18"/>
                <w:szCs w:val="18"/>
              </w:rPr>
            </w:pPr>
          </w:p>
        </w:tc>
      </w:tr>
      <w:tr w:rsidR="004C4A44" w:rsidRPr="005D7964" w14:paraId="4715165E" w14:textId="77777777" w:rsidTr="00CC03F8">
        <w:trPr>
          <w:cantSplit/>
        </w:trPr>
        <w:tc>
          <w:tcPr>
            <w:tcW w:w="6588" w:type="dxa"/>
          </w:tcPr>
          <w:p w14:paraId="3AC550C5" w14:textId="4C06F0C7" w:rsidR="004C4A44" w:rsidRPr="000C7987" w:rsidRDefault="000C7987" w:rsidP="000C7987">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Term of office</w:t>
            </w:r>
          </w:p>
        </w:tc>
        <w:tc>
          <w:tcPr>
            <w:tcW w:w="540" w:type="dxa"/>
          </w:tcPr>
          <w:p w14:paraId="3EB86C1C" w14:textId="77777777" w:rsidR="004C4A44" w:rsidRPr="0003300B" w:rsidRDefault="004C4A44" w:rsidP="003F3660">
            <w:pPr>
              <w:spacing w:before="120"/>
              <w:rPr>
                <w:rFonts w:eastAsia="Calibri" w:cs="Arial"/>
                <w:sz w:val="18"/>
                <w:szCs w:val="18"/>
                <w:vertAlign w:val="subscript"/>
              </w:rPr>
            </w:pPr>
          </w:p>
        </w:tc>
        <w:tc>
          <w:tcPr>
            <w:tcW w:w="858" w:type="dxa"/>
          </w:tcPr>
          <w:p w14:paraId="44184025" w14:textId="77777777" w:rsidR="004C4A44" w:rsidRPr="005D7964" w:rsidRDefault="004C4A44" w:rsidP="003F3660">
            <w:pPr>
              <w:spacing w:before="120"/>
              <w:rPr>
                <w:rFonts w:eastAsia="Calibri" w:cs="Arial"/>
                <w:sz w:val="18"/>
                <w:szCs w:val="18"/>
              </w:rPr>
            </w:pPr>
          </w:p>
        </w:tc>
        <w:tc>
          <w:tcPr>
            <w:tcW w:w="921" w:type="dxa"/>
          </w:tcPr>
          <w:p w14:paraId="71619A57" w14:textId="77777777" w:rsidR="004C4A44" w:rsidRPr="005D7964" w:rsidRDefault="004C4A44" w:rsidP="00100008">
            <w:pPr>
              <w:spacing w:before="120"/>
              <w:rPr>
                <w:rFonts w:eastAsia="Calibri" w:cs="Arial"/>
                <w:sz w:val="18"/>
                <w:szCs w:val="18"/>
              </w:rPr>
            </w:pPr>
          </w:p>
        </w:tc>
        <w:tc>
          <w:tcPr>
            <w:tcW w:w="2248" w:type="dxa"/>
          </w:tcPr>
          <w:p w14:paraId="486ADFB6" w14:textId="77777777" w:rsidR="004C4A44" w:rsidRPr="005D7964" w:rsidRDefault="004C4A44" w:rsidP="00100008">
            <w:pPr>
              <w:spacing w:before="120"/>
              <w:rPr>
                <w:rFonts w:eastAsia="Calibri" w:cs="Arial"/>
                <w:sz w:val="18"/>
                <w:szCs w:val="18"/>
              </w:rPr>
            </w:pPr>
          </w:p>
        </w:tc>
      </w:tr>
      <w:tr w:rsidR="004C4A44" w:rsidRPr="005D7964" w14:paraId="68F56838" w14:textId="77777777" w:rsidTr="00CC03F8">
        <w:trPr>
          <w:cantSplit/>
        </w:trPr>
        <w:tc>
          <w:tcPr>
            <w:tcW w:w="6588" w:type="dxa"/>
          </w:tcPr>
          <w:p w14:paraId="0F07F868" w14:textId="6ED2DCC0"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Ceasing to hold office</w:t>
            </w:r>
          </w:p>
        </w:tc>
        <w:tc>
          <w:tcPr>
            <w:tcW w:w="540" w:type="dxa"/>
          </w:tcPr>
          <w:p w14:paraId="3FD1629B" w14:textId="77777777" w:rsidR="004C4A44" w:rsidRPr="0003300B" w:rsidRDefault="004C4A44" w:rsidP="003F3660">
            <w:pPr>
              <w:spacing w:before="120"/>
              <w:rPr>
                <w:rFonts w:eastAsia="Calibri" w:cs="Arial"/>
                <w:sz w:val="18"/>
                <w:szCs w:val="18"/>
                <w:vertAlign w:val="subscript"/>
              </w:rPr>
            </w:pPr>
          </w:p>
        </w:tc>
        <w:tc>
          <w:tcPr>
            <w:tcW w:w="858" w:type="dxa"/>
          </w:tcPr>
          <w:p w14:paraId="5EC0B052" w14:textId="77777777" w:rsidR="004C4A44" w:rsidRPr="005D7964" w:rsidRDefault="004C4A44" w:rsidP="003F3660">
            <w:pPr>
              <w:spacing w:before="120"/>
              <w:rPr>
                <w:rFonts w:eastAsia="Calibri" w:cs="Arial"/>
                <w:sz w:val="18"/>
                <w:szCs w:val="18"/>
              </w:rPr>
            </w:pPr>
          </w:p>
        </w:tc>
        <w:tc>
          <w:tcPr>
            <w:tcW w:w="921" w:type="dxa"/>
          </w:tcPr>
          <w:p w14:paraId="213915BA" w14:textId="77777777" w:rsidR="004C4A44" w:rsidRPr="005D7964" w:rsidRDefault="004C4A44" w:rsidP="00100008">
            <w:pPr>
              <w:spacing w:before="120"/>
              <w:rPr>
                <w:rFonts w:eastAsia="Calibri" w:cs="Arial"/>
                <w:sz w:val="18"/>
                <w:szCs w:val="18"/>
              </w:rPr>
            </w:pPr>
          </w:p>
        </w:tc>
        <w:tc>
          <w:tcPr>
            <w:tcW w:w="2248" w:type="dxa"/>
          </w:tcPr>
          <w:p w14:paraId="2603558A" w14:textId="77777777" w:rsidR="004C4A44" w:rsidRPr="005D7964" w:rsidRDefault="004C4A44" w:rsidP="00100008">
            <w:pPr>
              <w:spacing w:before="120"/>
              <w:rPr>
                <w:rFonts w:eastAsia="Calibri" w:cs="Arial"/>
                <w:sz w:val="18"/>
                <w:szCs w:val="18"/>
              </w:rPr>
            </w:pPr>
          </w:p>
        </w:tc>
      </w:tr>
      <w:tr w:rsidR="004C4A44" w:rsidRPr="005D7964" w14:paraId="77A21704" w14:textId="77777777" w:rsidTr="00CC03F8">
        <w:trPr>
          <w:cantSplit/>
        </w:trPr>
        <w:tc>
          <w:tcPr>
            <w:tcW w:w="6588" w:type="dxa"/>
          </w:tcPr>
          <w:p w14:paraId="29AC2B6C" w14:textId="4D278C78"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Resignation</w:t>
            </w:r>
          </w:p>
        </w:tc>
        <w:tc>
          <w:tcPr>
            <w:tcW w:w="540" w:type="dxa"/>
          </w:tcPr>
          <w:p w14:paraId="4D0AAA78" w14:textId="77777777" w:rsidR="004C4A44" w:rsidRPr="0003300B" w:rsidRDefault="004C4A44" w:rsidP="003F3660">
            <w:pPr>
              <w:spacing w:before="120"/>
              <w:rPr>
                <w:rFonts w:eastAsia="Calibri" w:cs="Arial"/>
                <w:sz w:val="18"/>
                <w:szCs w:val="18"/>
                <w:vertAlign w:val="subscript"/>
              </w:rPr>
            </w:pPr>
          </w:p>
        </w:tc>
        <w:tc>
          <w:tcPr>
            <w:tcW w:w="858" w:type="dxa"/>
          </w:tcPr>
          <w:p w14:paraId="2D3AAE70" w14:textId="77777777" w:rsidR="004C4A44" w:rsidRPr="005D7964" w:rsidRDefault="004C4A44" w:rsidP="003F3660">
            <w:pPr>
              <w:spacing w:before="120"/>
              <w:rPr>
                <w:rFonts w:eastAsia="Calibri" w:cs="Arial"/>
                <w:sz w:val="18"/>
                <w:szCs w:val="18"/>
              </w:rPr>
            </w:pPr>
          </w:p>
        </w:tc>
        <w:tc>
          <w:tcPr>
            <w:tcW w:w="921" w:type="dxa"/>
          </w:tcPr>
          <w:p w14:paraId="3F42C74B" w14:textId="77777777" w:rsidR="004C4A44" w:rsidRPr="005D7964" w:rsidRDefault="004C4A44" w:rsidP="00100008">
            <w:pPr>
              <w:spacing w:before="120"/>
              <w:rPr>
                <w:rFonts w:eastAsia="Calibri" w:cs="Arial"/>
                <w:sz w:val="18"/>
                <w:szCs w:val="18"/>
              </w:rPr>
            </w:pPr>
          </w:p>
        </w:tc>
        <w:tc>
          <w:tcPr>
            <w:tcW w:w="2248" w:type="dxa"/>
          </w:tcPr>
          <w:p w14:paraId="7FE46275" w14:textId="77777777" w:rsidR="004C4A44" w:rsidRPr="005D7964" w:rsidRDefault="004C4A44" w:rsidP="00100008">
            <w:pPr>
              <w:spacing w:before="120"/>
              <w:rPr>
                <w:rFonts w:eastAsia="Calibri" w:cs="Arial"/>
                <w:sz w:val="18"/>
                <w:szCs w:val="18"/>
              </w:rPr>
            </w:pPr>
          </w:p>
        </w:tc>
      </w:tr>
      <w:tr w:rsidR="004C4A44" w:rsidRPr="005D7964" w14:paraId="29467E1A" w14:textId="77777777" w:rsidTr="00CC03F8">
        <w:trPr>
          <w:cantSplit/>
        </w:trPr>
        <w:tc>
          <w:tcPr>
            <w:tcW w:w="6588" w:type="dxa"/>
          </w:tcPr>
          <w:p w14:paraId="2059DFAE" w14:textId="7A910994"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Removal</w:t>
            </w:r>
          </w:p>
        </w:tc>
        <w:tc>
          <w:tcPr>
            <w:tcW w:w="540" w:type="dxa"/>
          </w:tcPr>
          <w:p w14:paraId="32E6C6FE" w14:textId="77777777" w:rsidR="004C4A44" w:rsidRPr="0003300B" w:rsidRDefault="004C4A44" w:rsidP="003F3660">
            <w:pPr>
              <w:spacing w:before="120"/>
              <w:rPr>
                <w:rFonts w:eastAsia="Calibri" w:cs="Arial"/>
                <w:sz w:val="18"/>
                <w:szCs w:val="18"/>
                <w:vertAlign w:val="subscript"/>
              </w:rPr>
            </w:pPr>
          </w:p>
        </w:tc>
        <w:tc>
          <w:tcPr>
            <w:tcW w:w="858" w:type="dxa"/>
          </w:tcPr>
          <w:p w14:paraId="5A6CBB44" w14:textId="77777777" w:rsidR="004C4A44" w:rsidRPr="005D7964" w:rsidRDefault="004C4A44" w:rsidP="003F3660">
            <w:pPr>
              <w:spacing w:before="120"/>
              <w:rPr>
                <w:rFonts w:eastAsia="Calibri" w:cs="Arial"/>
                <w:sz w:val="18"/>
                <w:szCs w:val="18"/>
              </w:rPr>
            </w:pPr>
          </w:p>
        </w:tc>
        <w:tc>
          <w:tcPr>
            <w:tcW w:w="921" w:type="dxa"/>
          </w:tcPr>
          <w:p w14:paraId="1858F400" w14:textId="77777777" w:rsidR="004C4A44" w:rsidRPr="005D7964" w:rsidRDefault="004C4A44" w:rsidP="00100008">
            <w:pPr>
              <w:spacing w:before="120"/>
              <w:rPr>
                <w:rFonts w:eastAsia="Calibri" w:cs="Arial"/>
                <w:sz w:val="18"/>
                <w:szCs w:val="18"/>
              </w:rPr>
            </w:pPr>
          </w:p>
        </w:tc>
        <w:tc>
          <w:tcPr>
            <w:tcW w:w="2248" w:type="dxa"/>
          </w:tcPr>
          <w:p w14:paraId="279564BD" w14:textId="77777777" w:rsidR="004C4A44" w:rsidRPr="005D7964" w:rsidRDefault="004C4A44" w:rsidP="00100008">
            <w:pPr>
              <w:spacing w:before="120"/>
              <w:rPr>
                <w:rFonts w:eastAsia="Calibri" w:cs="Arial"/>
                <w:sz w:val="18"/>
                <w:szCs w:val="18"/>
              </w:rPr>
            </w:pPr>
          </w:p>
        </w:tc>
      </w:tr>
      <w:tr w:rsidR="004C4A44" w:rsidRPr="005D7964" w14:paraId="077AC734" w14:textId="77777777" w:rsidTr="00CC03F8">
        <w:trPr>
          <w:cantSplit/>
        </w:trPr>
        <w:tc>
          <w:tcPr>
            <w:tcW w:w="6588" w:type="dxa"/>
          </w:tcPr>
          <w:p w14:paraId="5C058FCD" w14:textId="62B0C5DC"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Vacancies</w:t>
            </w:r>
          </w:p>
        </w:tc>
        <w:tc>
          <w:tcPr>
            <w:tcW w:w="540" w:type="dxa"/>
          </w:tcPr>
          <w:p w14:paraId="5C6A9A5D" w14:textId="77777777" w:rsidR="004C4A44" w:rsidRPr="0003300B" w:rsidRDefault="004C4A44" w:rsidP="003F3660">
            <w:pPr>
              <w:spacing w:before="120"/>
              <w:rPr>
                <w:rFonts w:eastAsia="Calibri" w:cs="Arial"/>
                <w:sz w:val="18"/>
                <w:szCs w:val="18"/>
                <w:vertAlign w:val="subscript"/>
              </w:rPr>
            </w:pPr>
          </w:p>
        </w:tc>
        <w:tc>
          <w:tcPr>
            <w:tcW w:w="858" w:type="dxa"/>
          </w:tcPr>
          <w:p w14:paraId="00B0DB66" w14:textId="77777777" w:rsidR="004C4A44" w:rsidRPr="005D7964" w:rsidRDefault="004C4A44" w:rsidP="003F3660">
            <w:pPr>
              <w:spacing w:before="120"/>
              <w:rPr>
                <w:rFonts w:eastAsia="Calibri" w:cs="Arial"/>
                <w:sz w:val="18"/>
                <w:szCs w:val="18"/>
              </w:rPr>
            </w:pPr>
          </w:p>
        </w:tc>
        <w:tc>
          <w:tcPr>
            <w:tcW w:w="921" w:type="dxa"/>
          </w:tcPr>
          <w:p w14:paraId="1BDD83F7" w14:textId="77777777" w:rsidR="004C4A44" w:rsidRPr="005D7964" w:rsidRDefault="004C4A44" w:rsidP="00100008">
            <w:pPr>
              <w:spacing w:before="120"/>
              <w:rPr>
                <w:rFonts w:eastAsia="Calibri" w:cs="Arial"/>
                <w:sz w:val="18"/>
                <w:szCs w:val="18"/>
              </w:rPr>
            </w:pPr>
          </w:p>
        </w:tc>
        <w:tc>
          <w:tcPr>
            <w:tcW w:w="2248" w:type="dxa"/>
          </w:tcPr>
          <w:p w14:paraId="1C1C5F25" w14:textId="77777777" w:rsidR="004C4A44" w:rsidRPr="005D7964" w:rsidRDefault="004C4A44" w:rsidP="00100008">
            <w:pPr>
              <w:spacing w:before="120"/>
              <w:rPr>
                <w:rFonts w:eastAsia="Calibri" w:cs="Arial"/>
                <w:sz w:val="18"/>
                <w:szCs w:val="18"/>
              </w:rPr>
            </w:pPr>
          </w:p>
        </w:tc>
      </w:tr>
      <w:tr w:rsidR="004C4A44" w:rsidRPr="005D7964" w14:paraId="321671EC" w14:textId="77777777" w:rsidTr="00CC03F8">
        <w:trPr>
          <w:cantSplit/>
        </w:trPr>
        <w:tc>
          <w:tcPr>
            <w:tcW w:w="6588" w:type="dxa"/>
          </w:tcPr>
          <w:p w14:paraId="0C38CCEE" w14:textId="1FB28592"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Remuneration</w:t>
            </w:r>
          </w:p>
        </w:tc>
        <w:tc>
          <w:tcPr>
            <w:tcW w:w="540" w:type="dxa"/>
          </w:tcPr>
          <w:p w14:paraId="7A1A76AD" w14:textId="77777777" w:rsidR="004C4A44" w:rsidRPr="0003300B" w:rsidRDefault="004C4A44" w:rsidP="003F3660">
            <w:pPr>
              <w:spacing w:before="120"/>
              <w:rPr>
                <w:rFonts w:eastAsia="Calibri" w:cs="Arial"/>
                <w:sz w:val="18"/>
                <w:szCs w:val="18"/>
                <w:vertAlign w:val="subscript"/>
              </w:rPr>
            </w:pPr>
          </w:p>
        </w:tc>
        <w:tc>
          <w:tcPr>
            <w:tcW w:w="858" w:type="dxa"/>
          </w:tcPr>
          <w:p w14:paraId="6447B37C" w14:textId="77777777" w:rsidR="004C4A44" w:rsidRPr="005D7964" w:rsidRDefault="004C4A44" w:rsidP="003F3660">
            <w:pPr>
              <w:spacing w:before="120"/>
              <w:rPr>
                <w:rFonts w:eastAsia="Calibri" w:cs="Arial"/>
                <w:sz w:val="18"/>
                <w:szCs w:val="18"/>
              </w:rPr>
            </w:pPr>
          </w:p>
        </w:tc>
        <w:tc>
          <w:tcPr>
            <w:tcW w:w="921" w:type="dxa"/>
          </w:tcPr>
          <w:p w14:paraId="2DBD7C2E" w14:textId="77777777" w:rsidR="004C4A44" w:rsidRPr="005D7964" w:rsidRDefault="004C4A44" w:rsidP="00100008">
            <w:pPr>
              <w:spacing w:before="120"/>
              <w:rPr>
                <w:rFonts w:eastAsia="Calibri" w:cs="Arial"/>
                <w:sz w:val="18"/>
                <w:szCs w:val="18"/>
              </w:rPr>
            </w:pPr>
          </w:p>
        </w:tc>
        <w:tc>
          <w:tcPr>
            <w:tcW w:w="2248" w:type="dxa"/>
          </w:tcPr>
          <w:p w14:paraId="5951CC46" w14:textId="77777777" w:rsidR="004C4A44" w:rsidRPr="005D7964" w:rsidRDefault="004C4A44" w:rsidP="00100008">
            <w:pPr>
              <w:spacing w:before="120"/>
              <w:rPr>
                <w:rFonts w:eastAsia="Calibri" w:cs="Arial"/>
                <w:sz w:val="18"/>
                <w:szCs w:val="18"/>
              </w:rPr>
            </w:pPr>
          </w:p>
        </w:tc>
      </w:tr>
      <w:tr w:rsidR="004C4A44" w:rsidRPr="005D7964" w14:paraId="050FD735" w14:textId="77777777" w:rsidTr="00CC03F8">
        <w:trPr>
          <w:cantSplit/>
        </w:trPr>
        <w:tc>
          <w:tcPr>
            <w:tcW w:w="6588" w:type="dxa"/>
          </w:tcPr>
          <w:p w14:paraId="221D3211" w14:textId="042023C8" w:rsidR="004C4A44" w:rsidRPr="002545BF" w:rsidRDefault="002545BF" w:rsidP="002545B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Power to borrow</w:t>
            </w:r>
          </w:p>
        </w:tc>
        <w:tc>
          <w:tcPr>
            <w:tcW w:w="540" w:type="dxa"/>
          </w:tcPr>
          <w:p w14:paraId="55168D04" w14:textId="77777777" w:rsidR="004C4A44" w:rsidRPr="0003300B" w:rsidRDefault="004C4A44" w:rsidP="003F3660">
            <w:pPr>
              <w:spacing w:before="120"/>
              <w:rPr>
                <w:rFonts w:eastAsia="Calibri" w:cs="Arial"/>
                <w:sz w:val="18"/>
                <w:szCs w:val="18"/>
                <w:vertAlign w:val="subscript"/>
              </w:rPr>
            </w:pPr>
          </w:p>
        </w:tc>
        <w:tc>
          <w:tcPr>
            <w:tcW w:w="858" w:type="dxa"/>
          </w:tcPr>
          <w:p w14:paraId="5D2CC04C" w14:textId="77777777" w:rsidR="004C4A44" w:rsidRPr="005D7964" w:rsidRDefault="004C4A44" w:rsidP="003F3660">
            <w:pPr>
              <w:spacing w:before="120"/>
              <w:rPr>
                <w:rFonts w:eastAsia="Calibri" w:cs="Arial"/>
                <w:sz w:val="18"/>
                <w:szCs w:val="18"/>
              </w:rPr>
            </w:pPr>
          </w:p>
        </w:tc>
        <w:tc>
          <w:tcPr>
            <w:tcW w:w="921" w:type="dxa"/>
          </w:tcPr>
          <w:p w14:paraId="18DA0864" w14:textId="77777777" w:rsidR="004C4A44" w:rsidRPr="005D7964" w:rsidRDefault="004C4A44" w:rsidP="00100008">
            <w:pPr>
              <w:spacing w:before="120"/>
              <w:rPr>
                <w:rFonts w:eastAsia="Calibri" w:cs="Arial"/>
                <w:sz w:val="18"/>
                <w:szCs w:val="18"/>
              </w:rPr>
            </w:pPr>
          </w:p>
        </w:tc>
        <w:tc>
          <w:tcPr>
            <w:tcW w:w="2248" w:type="dxa"/>
          </w:tcPr>
          <w:p w14:paraId="7F80A390" w14:textId="77777777" w:rsidR="004C4A44" w:rsidRPr="005D7964" w:rsidRDefault="004C4A44" w:rsidP="00100008">
            <w:pPr>
              <w:spacing w:before="120"/>
              <w:rPr>
                <w:rFonts w:eastAsia="Calibri" w:cs="Arial"/>
                <w:sz w:val="18"/>
                <w:szCs w:val="18"/>
              </w:rPr>
            </w:pPr>
          </w:p>
        </w:tc>
      </w:tr>
      <w:tr w:rsidR="004C4A44" w:rsidRPr="005D7964" w14:paraId="34588324" w14:textId="77777777" w:rsidTr="00CC03F8">
        <w:trPr>
          <w:cantSplit/>
        </w:trPr>
        <w:tc>
          <w:tcPr>
            <w:tcW w:w="6588" w:type="dxa"/>
          </w:tcPr>
          <w:p w14:paraId="4BBFC486" w14:textId="272AB63D" w:rsidR="004C4A44" w:rsidRPr="007C5D2B" w:rsidRDefault="002545BF" w:rsidP="007C5D2B">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Delegation of power to borrow</w:t>
            </w:r>
            <w:r w:rsidRPr="003F3660">
              <w:rPr>
                <w:rFonts w:eastAsia="Times New Roman" w:cs="Arial"/>
                <w:bCs/>
                <w:szCs w:val="20"/>
                <w:lang w:eastAsia="en-CA"/>
              </w:rPr>
              <w:t xml:space="preserve"> and grant security</w:t>
            </w:r>
          </w:p>
        </w:tc>
        <w:tc>
          <w:tcPr>
            <w:tcW w:w="540" w:type="dxa"/>
          </w:tcPr>
          <w:p w14:paraId="16E33255" w14:textId="77777777" w:rsidR="004C4A44" w:rsidRPr="0003300B" w:rsidRDefault="004C4A44" w:rsidP="003F3660">
            <w:pPr>
              <w:spacing w:before="120"/>
              <w:rPr>
                <w:rFonts w:eastAsia="Calibri" w:cs="Arial"/>
                <w:sz w:val="18"/>
                <w:szCs w:val="18"/>
                <w:vertAlign w:val="subscript"/>
              </w:rPr>
            </w:pPr>
          </w:p>
        </w:tc>
        <w:tc>
          <w:tcPr>
            <w:tcW w:w="858" w:type="dxa"/>
          </w:tcPr>
          <w:p w14:paraId="250E9EB4" w14:textId="77777777" w:rsidR="004C4A44" w:rsidRPr="005D7964" w:rsidRDefault="004C4A44" w:rsidP="003F3660">
            <w:pPr>
              <w:spacing w:before="120"/>
              <w:rPr>
                <w:rFonts w:eastAsia="Calibri" w:cs="Arial"/>
                <w:sz w:val="18"/>
                <w:szCs w:val="18"/>
              </w:rPr>
            </w:pPr>
          </w:p>
        </w:tc>
        <w:tc>
          <w:tcPr>
            <w:tcW w:w="921" w:type="dxa"/>
          </w:tcPr>
          <w:p w14:paraId="3CEB1F3B" w14:textId="77777777" w:rsidR="004C4A44" w:rsidRPr="005D7964" w:rsidRDefault="004C4A44" w:rsidP="00100008">
            <w:pPr>
              <w:spacing w:before="120"/>
              <w:rPr>
                <w:rFonts w:eastAsia="Calibri" w:cs="Arial"/>
                <w:sz w:val="18"/>
                <w:szCs w:val="18"/>
              </w:rPr>
            </w:pPr>
          </w:p>
        </w:tc>
        <w:tc>
          <w:tcPr>
            <w:tcW w:w="2248" w:type="dxa"/>
          </w:tcPr>
          <w:p w14:paraId="2319EAFC" w14:textId="77777777" w:rsidR="004C4A44" w:rsidRPr="005D7964" w:rsidRDefault="004C4A44" w:rsidP="00100008">
            <w:pPr>
              <w:spacing w:before="120"/>
              <w:rPr>
                <w:rFonts w:eastAsia="Calibri" w:cs="Arial"/>
                <w:sz w:val="18"/>
                <w:szCs w:val="18"/>
              </w:rPr>
            </w:pPr>
          </w:p>
        </w:tc>
      </w:tr>
      <w:tr w:rsidR="004C4A44" w:rsidRPr="005D7964" w14:paraId="1E6C413D" w14:textId="77777777" w:rsidTr="00CC03F8">
        <w:trPr>
          <w:cantSplit/>
        </w:trPr>
        <w:tc>
          <w:tcPr>
            <w:tcW w:w="6588" w:type="dxa"/>
          </w:tcPr>
          <w:p w14:paraId="4EAD19FF" w14:textId="77777777" w:rsidR="007C5D2B" w:rsidRPr="003F3660" w:rsidRDefault="007C5D2B" w:rsidP="007C5D2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Executive committee:</w:t>
            </w:r>
          </w:p>
          <w:p w14:paraId="3ADB0EAF" w14:textId="1466CDD8" w:rsidR="004C4A44" w:rsidRPr="007C5D2B" w:rsidRDefault="007C5D2B" w:rsidP="007C5D2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Appointment</w:t>
            </w:r>
          </w:p>
        </w:tc>
        <w:tc>
          <w:tcPr>
            <w:tcW w:w="540" w:type="dxa"/>
          </w:tcPr>
          <w:p w14:paraId="00CF2585" w14:textId="77777777" w:rsidR="004C4A44" w:rsidRPr="0003300B" w:rsidRDefault="004C4A44" w:rsidP="003F3660">
            <w:pPr>
              <w:spacing w:before="120"/>
              <w:rPr>
                <w:rFonts w:eastAsia="Calibri" w:cs="Arial"/>
                <w:sz w:val="18"/>
                <w:szCs w:val="18"/>
                <w:vertAlign w:val="subscript"/>
              </w:rPr>
            </w:pPr>
          </w:p>
        </w:tc>
        <w:tc>
          <w:tcPr>
            <w:tcW w:w="858" w:type="dxa"/>
          </w:tcPr>
          <w:p w14:paraId="25DF1FE8" w14:textId="77777777" w:rsidR="004C4A44" w:rsidRPr="005D7964" w:rsidRDefault="004C4A44" w:rsidP="003F3660">
            <w:pPr>
              <w:spacing w:before="120"/>
              <w:rPr>
                <w:rFonts w:eastAsia="Calibri" w:cs="Arial"/>
                <w:sz w:val="18"/>
                <w:szCs w:val="18"/>
              </w:rPr>
            </w:pPr>
          </w:p>
        </w:tc>
        <w:tc>
          <w:tcPr>
            <w:tcW w:w="921" w:type="dxa"/>
          </w:tcPr>
          <w:p w14:paraId="7BD7D0C9" w14:textId="77777777" w:rsidR="004C4A44" w:rsidRPr="005D7964" w:rsidRDefault="004C4A44" w:rsidP="00100008">
            <w:pPr>
              <w:spacing w:before="120"/>
              <w:rPr>
                <w:rFonts w:eastAsia="Calibri" w:cs="Arial"/>
                <w:sz w:val="18"/>
                <w:szCs w:val="18"/>
              </w:rPr>
            </w:pPr>
          </w:p>
        </w:tc>
        <w:tc>
          <w:tcPr>
            <w:tcW w:w="2248" w:type="dxa"/>
          </w:tcPr>
          <w:p w14:paraId="21719BA1" w14:textId="77777777" w:rsidR="004C4A44" w:rsidRPr="005D7964" w:rsidRDefault="004C4A44" w:rsidP="00100008">
            <w:pPr>
              <w:spacing w:before="120"/>
              <w:rPr>
                <w:rFonts w:eastAsia="Calibri" w:cs="Arial"/>
                <w:sz w:val="18"/>
                <w:szCs w:val="18"/>
              </w:rPr>
            </w:pPr>
          </w:p>
        </w:tc>
      </w:tr>
      <w:tr w:rsidR="004C4A44" w:rsidRPr="005D7964" w14:paraId="3BDD60EB" w14:textId="77777777" w:rsidTr="00CC03F8">
        <w:trPr>
          <w:cantSplit/>
        </w:trPr>
        <w:tc>
          <w:tcPr>
            <w:tcW w:w="6588" w:type="dxa"/>
          </w:tcPr>
          <w:p w14:paraId="3A0F7B28" w14:textId="46AD83BC" w:rsidR="004C4A44" w:rsidRPr="00AD0C89" w:rsidRDefault="007C5D2B" w:rsidP="00AD0C89">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Canadian membership</w:t>
            </w:r>
          </w:p>
        </w:tc>
        <w:tc>
          <w:tcPr>
            <w:tcW w:w="540" w:type="dxa"/>
          </w:tcPr>
          <w:p w14:paraId="7EF477A2" w14:textId="77777777" w:rsidR="004C4A44" w:rsidRPr="0003300B" w:rsidRDefault="004C4A44" w:rsidP="003F3660">
            <w:pPr>
              <w:spacing w:before="120"/>
              <w:rPr>
                <w:rFonts w:eastAsia="Calibri" w:cs="Arial"/>
                <w:sz w:val="18"/>
                <w:szCs w:val="18"/>
                <w:vertAlign w:val="subscript"/>
              </w:rPr>
            </w:pPr>
          </w:p>
        </w:tc>
        <w:tc>
          <w:tcPr>
            <w:tcW w:w="858" w:type="dxa"/>
          </w:tcPr>
          <w:p w14:paraId="039E7459" w14:textId="77777777" w:rsidR="004C4A44" w:rsidRPr="005D7964" w:rsidRDefault="004C4A44" w:rsidP="003F3660">
            <w:pPr>
              <w:spacing w:before="120"/>
              <w:rPr>
                <w:rFonts w:eastAsia="Calibri" w:cs="Arial"/>
                <w:sz w:val="18"/>
                <w:szCs w:val="18"/>
              </w:rPr>
            </w:pPr>
          </w:p>
        </w:tc>
        <w:tc>
          <w:tcPr>
            <w:tcW w:w="921" w:type="dxa"/>
          </w:tcPr>
          <w:p w14:paraId="70E21C6C" w14:textId="77777777" w:rsidR="004C4A44" w:rsidRPr="005D7964" w:rsidRDefault="004C4A44" w:rsidP="00100008">
            <w:pPr>
              <w:spacing w:before="120"/>
              <w:rPr>
                <w:rFonts w:eastAsia="Calibri" w:cs="Arial"/>
                <w:sz w:val="18"/>
                <w:szCs w:val="18"/>
              </w:rPr>
            </w:pPr>
          </w:p>
        </w:tc>
        <w:tc>
          <w:tcPr>
            <w:tcW w:w="2248" w:type="dxa"/>
          </w:tcPr>
          <w:p w14:paraId="2D694DE0" w14:textId="77777777" w:rsidR="004C4A44" w:rsidRPr="005D7964" w:rsidRDefault="004C4A44" w:rsidP="00100008">
            <w:pPr>
              <w:spacing w:before="120"/>
              <w:rPr>
                <w:rFonts w:eastAsia="Calibri" w:cs="Arial"/>
                <w:sz w:val="18"/>
                <w:szCs w:val="18"/>
              </w:rPr>
            </w:pPr>
          </w:p>
        </w:tc>
      </w:tr>
      <w:tr w:rsidR="004C4A44" w:rsidRPr="005D7964" w14:paraId="22E07AD3" w14:textId="77777777" w:rsidTr="00CC03F8">
        <w:trPr>
          <w:cantSplit/>
        </w:trPr>
        <w:tc>
          <w:tcPr>
            <w:tcW w:w="6588" w:type="dxa"/>
          </w:tcPr>
          <w:p w14:paraId="36DBE958" w14:textId="5467206F" w:rsidR="004C4A44" w:rsidRPr="00AD0C89" w:rsidRDefault="00AD0C89" w:rsidP="00AD0C89">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lastRenderedPageBreak/>
              <w:t>Provisions applicable</w:t>
            </w:r>
          </w:p>
        </w:tc>
        <w:tc>
          <w:tcPr>
            <w:tcW w:w="540" w:type="dxa"/>
          </w:tcPr>
          <w:p w14:paraId="2D93A3DF" w14:textId="77777777" w:rsidR="004C4A44" w:rsidRPr="0003300B" w:rsidRDefault="004C4A44" w:rsidP="003F3660">
            <w:pPr>
              <w:spacing w:before="120"/>
              <w:rPr>
                <w:rFonts w:eastAsia="Calibri" w:cs="Arial"/>
                <w:sz w:val="18"/>
                <w:szCs w:val="18"/>
                <w:vertAlign w:val="subscript"/>
              </w:rPr>
            </w:pPr>
          </w:p>
        </w:tc>
        <w:tc>
          <w:tcPr>
            <w:tcW w:w="858" w:type="dxa"/>
          </w:tcPr>
          <w:p w14:paraId="14025FC1" w14:textId="77777777" w:rsidR="004C4A44" w:rsidRPr="005D7964" w:rsidRDefault="004C4A44" w:rsidP="003F3660">
            <w:pPr>
              <w:spacing w:before="120"/>
              <w:rPr>
                <w:rFonts w:eastAsia="Calibri" w:cs="Arial"/>
                <w:sz w:val="18"/>
                <w:szCs w:val="18"/>
              </w:rPr>
            </w:pPr>
          </w:p>
        </w:tc>
        <w:tc>
          <w:tcPr>
            <w:tcW w:w="921" w:type="dxa"/>
          </w:tcPr>
          <w:p w14:paraId="3A203C5D" w14:textId="77777777" w:rsidR="004C4A44" w:rsidRPr="005D7964" w:rsidRDefault="004C4A44" w:rsidP="00100008">
            <w:pPr>
              <w:spacing w:before="120"/>
              <w:rPr>
                <w:rFonts w:eastAsia="Calibri" w:cs="Arial"/>
                <w:sz w:val="18"/>
                <w:szCs w:val="18"/>
              </w:rPr>
            </w:pPr>
          </w:p>
        </w:tc>
        <w:tc>
          <w:tcPr>
            <w:tcW w:w="2248" w:type="dxa"/>
          </w:tcPr>
          <w:p w14:paraId="01B8A00B" w14:textId="77777777" w:rsidR="004C4A44" w:rsidRPr="005D7964" w:rsidRDefault="004C4A44" w:rsidP="00100008">
            <w:pPr>
              <w:spacing w:before="120"/>
              <w:rPr>
                <w:rFonts w:eastAsia="Calibri" w:cs="Arial"/>
                <w:sz w:val="18"/>
                <w:szCs w:val="18"/>
              </w:rPr>
            </w:pPr>
          </w:p>
        </w:tc>
      </w:tr>
      <w:tr w:rsidR="004C4A44" w:rsidRPr="005D7964" w14:paraId="18A5FE20" w14:textId="77777777" w:rsidTr="00CC03F8">
        <w:trPr>
          <w:cantSplit/>
        </w:trPr>
        <w:tc>
          <w:tcPr>
            <w:tcW w:w="6588" w:type="dxa"/>
          </w:tcPr>
          <w:p w14:paraId="6B645BFB" w14:textId="77777777" w:rsidR="00F25C25" w:rsidRPr="003F3660" w:rsidRDefault="00F25C25" w:rsidP="00F25C25">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Meetings of board:</w:t>
            </w:r>
          </w:p>
          <w:p w14:paraId="18D4A64E" w14:textId="77D3584A"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Place of meetings</w:t>
            </w:r>
          </w:p>
        </w:tc>
        <w:tc>
          <w:tcPr>
            <w:tcW w:w="540" w:type="dxa"/>
          </w:tcPr>
          <w:p w14:paraId="30FCCAEA" w14:textId="77777777" w:rsidR="004C4A44" w:rsidRPr="0003300B" w:rsidRDefault="004C4A44" w:rsidP="003F3660">
            <w:pPr>
              <w:spacing w:before="120"/>
              <w:rPr>
                <w:rFonts w:eastAsia="Calibri" w:cs="Arial"/>
                <w:sz w:val="18"/>
                <w:szCs w:val="18"/>
                <w:vertAlign w:val="subscript"/>
              </w:rPr>
            </w:pPr>
          </w:p>
        </w:tc>
        <w:tc>
          <w:tcPr>
            <w:tcW w:w="858" w:type="dxa"/>
          </w:tcPr>
          <w:p w14:paraId="6D013EE8" w14:textId="77777777" w:rsidR="004C4A44" w:rsidRPr="005D7964" w:rsidRDefault="004C4A44" w:rsidP="003F3660">
            <w:pPr>
              <w:spacing w:before="120"/>
              <w:rPr>
                <w:rFonts w:eastAsia="Calibri" w:cs="Arial"/>
                <w:sz w:val="18"/>
                <w:szCs w:val="18"/>
              </w:rPr>
            </w:pPr>
          </w:p>
        </w:tc>
        <w:tc>
          <w:tcPr>
            <w:tcW w:w="921" w:type="dxa"/>
          </w:tcPr>
          <w:p w14:paraId="63D74A8E" w14:textId="77777777" w:rsidR="004C4A44" w:rsidRPr="005D7964" w:rsidRDefault="004C4A44" w:rsidP="00100008">
            <w:pPr>
              <w:spacing w:before="120"/>
              <w:rPr>
                <w:rFonts w:eastAsia="Calibri" w:cs="Arial"/>
                <w:sz w:val="18"/>
                <w:szCs w:val="18"/>
              </w:rPr>
            </w:pPr>
          </w:p>
        </w:tc>
        <w:tc>
          <w:tcPr>
            <w:tcW w:w="2248" w:type="dxa"/>
          </w:tcPr>
          <w:p w14:paraId="55542897" w14:textId="77777777" w:rsidR="004C4A44" w:rsidRPr="005D7964" w:rsidRDefault="004C4A44" w:rsidP="00100008">
            <w:pPr>
              <w:spacing w:before="120"/>
              <w:rPr>
                <w:rFonts w:eastAsia="Calibri" w:cs="Arial"/>
                <w:sz w:val="18"/>
                <w:szCs w:val="18"/>
              </w:rPr>
            </w:pPr>
          </w:p>
        </w:tc>
      </w:tr>
      <w:tr w:rsidR="004C4A44" w:rsidRPr="005D7964" w14:paraId="4F088C19" w14:textId="77777777" w:rsidTr="00CC03F8">
        <w:trPr>
          <w:cantSplit/>
        </w:trPr>
        <w:tc>
          <w:tcPr>
            <w:tcW w:w="6588" w:type="dxa"/>
          </w:tcPr>
          <w:p w14:paraId="3312E03A" w14:textId="16A6998A"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Calling of meetings</w:t>
            </w:r>
          </w:p>
        </w:tc>
        <w:tc>
          <w:tcPr>
            <w:tcW w:w="540" w:type="dxa"/>
          </w:tcPr>
          <w:p w14:paraId="7630D94C" w14:textId="77777777" w:rsidR="004C4A44" w:rsidRPr="0003300B" w:rsidRDefault="004C4A44" w:rsidP="003F3660">
            <w:pPr>
              <w:spacing w:before="120"/>
              <w:rPr>
                <w:rFonts w:eastAsia="Calibri" w:cs="Arial"/>
                <w:sz w:val="18"/>
                <w:szCs w:val="18"/>
                <w:vertAlign w:val="subscript"/>
              </w:rPr>
            </w:pPr>
          </w:p>
        </w:tc>
        <w:tc>
          <w:tcPr>
            <w:tcW w:w="858" w:type="dxa"/>
          </w:tcPr>
          <w:p w14:paraId="4B0D3CB5" w14:textId="77777777" w:rsidR="004C4A44" w:rsidRPr="005D7964" w:rsidRDefault="004C4A44" w:rsidP="003F3660">
            <w:pPr>
              <w:spacing w:before="120"/>
              <w:rPr>
                <w:rFonts w:eastAsia="Calibri" w:cs="Arial"/>
                <w:sz w:val="18"/>
                <w:szCs w:val="18"/>
              </w:rPr>
            </w:pPr>
          </w:p>
        </w:tc>
        <w:tc>
          <w:tcPr>
            <w:tcW w:w="921" w:type="dxa"/>
          </w:tcPr>
          <w:p w14:paraId="55DECE95" w14:textId="77777777" w:rsidR="004C4A44" w:rsidRPr="005D7964" w:rsidRDefault="004C4A44" w:rsidP="00100008">
            <w:pPr>
              <w:spacing w:before="120"/>
              <w:rPr>
                <w:rFonts w:eastAsia="Calibri" w:cs="Arial"/>
                <w:sz w:val="18"/>
                <w:szCs w:val="18"/>
              </w:rPr>
            </w:pPr>
          </w:p>
        </w:tc>
        <w:tc>
          <w:tcPr>
            <w:tcW w:w="2248" w:type="dxa"/>
          </w:tcPr>
          <w:p w14:paraId="5FA81A5F" w14:textId="77777777" w:rsidR="004C4A44" w:rsidRPr="005D7964" w:rsidRDefault="004C4A44" w:rsidP="00100008">
            <w:pPr>
              <w:spacing w:before="120"/>
              <w:rPr>
                <w:rFonts w:eastAsia="Calibri" w:cs="Arial"/>
                <w:sz w:val="18"/>
                <w:szCs w:val="18"/>
              </w:rPr>
            </w:pPr>
          </w:p>
        </w:tc>
      </w:tr>
      <w:tr w:rsidR="004C4A44" w:rsidRPr="005D7964" w14:paraId="6B4100C1" w14:textId="77777777" w:rsidTr="00CC03F8">
        <w:trPr>
          <w:cantSplit/>
        </w:trPr>
        <w:tc>
          <w:tcPr>
            <w:tcW w:w="6588" w:type="dxa"/>
          </w:tcPr>
          <w:p w14:paraId="15F36FE7" w14:textId="2137DD7A"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Notice of meetings</w:t>
            </w:r>
          </w:p>
        </w:tc>
        <w:tc>
          <w:tcPr>
            <w:tcW w:w="540" w:type="dxa"/>
          </w:tcPr>
          <w:p w14:paraId="3718BC12" w14:textId="77777777" w:rsidR="004C4A44" w:rsidRPr="0003300B" w:rsidRDefault="004C4A44" w:rsidP="003F3660">
            <w:pPr>
              <w:spacing w:before="120"/>
              <w:rPr>
                <w:rFonts w:eastAsia="Calibri" w:cs="Arial"/>
                <w:sz w:val="18"/>
                <w:szCs w:val="18"/>
                <w:vertAlign w:val="subscript"/>
              </w:rPr>
            </w:pPr>
          </w:p>
        </w:tc>
        <w:tc>
          <w:tcPr>
            <w:tcW w:w="858" w:type="dxa"/>
          </w:tcPr>
          <w:p w14:paraId="4AF3DF7F" w14:textId="77777777" w:rsidR="004C4A44" w:rsidRPr="005D7964" w:rsidRDefault="004C4A44" w:rsidP="003F3660">
            <w:pPr>
              <w:spacing w:before="120"/>
              <w:rPr>
                <w:rFonts w:eastAsia="Calibri" w:cs="Arial"/>
                <w:sz w:val="18"/>
                <w:szCs w:val="18"/>
              </w:rPr>
            </w:pPr>
          </w:p>
        </w:tc>
        <w:tc>
          <w:tcPr>
            <w:tcW w:w="921" w:type="dxa"/>
          </w:tcPr>
          <w:p w14:paraId="08D1E6A1" w14:textId="77777777" w:rsidR="004C4A44" w:rsidRPr="005D7964" w:rsidRDefault="004C4A44" w:rsidP="00100008">
            <w:pPr>
              <w:spacing w:before="120"/>
              <w:rPr>
                <w:rFonts w:eastAsia="Calibri" w:cs="Arial"/>
                <w:sz w:val="18"/>
                <w:szCs w:val="18"/>
              </w:rPr>
            </w:pPr>
          </w:p>
        </w:tc>
        <w:tc>
          <w:tcPr>
            <w:tcW w:w="2248" w:type="dxa"/>
          </w:tcPr>
          <w:p w14:paraId="778959A5" w14:textId="77777777" w:rsidR="004C4A44" w:rsidRPr="005D7964" w:rsidRDefault="004C4A44" w:rsidP="00100008">
            <w:pPr>
              <w:spacing w:before="120"/>
              <w:rPr>
                <w:rFonts w:eastAsia="Calibri" w:cs="Arial"/>
                <w:sz w:val="18"/>
                <w:szCs w:val="18"/>
              </w:rPr>
            </w:pPr>
          </w:p>
        </w:tc>
      </w:tr>
      <w:tr w:rsidR="004C4A44" w:rsidRPr="005D7964" w14:paraId="5B2E6F59" w14:textId="77777777" w:rsidTr="00CC03F8">
        <w:trPr>
          <w:cantSplit/>
        </w:trPr>
        <w:tc>
          <w:tcPr>
            <w:tcW w:w="6588" w:type="dxa"/>
          </w:tcPr>
          <w:p w14:paraId="37C6E905" w14:textId="4F8CF656"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Regular meetings</w:t>
            </w:r>
          </w:p>
        </w:tc>
        <w:tc>
          <w:tcPr>
            <w:tcW w:w="540" w:type="dxa"/>
          </w:tcPr>
          <w:p w14:paraId="64E636DC" w14:textId="77777777" w:rsidR="004C4A44" w:rsidRPr="0003300B" w:rsidRDefault="004C4A44" w:rsidP="003F3660">
            <w:pPr>
              <w:spacing w:before="120"/>
              <w:rPr>
                <w:rFonts w:eastAsia="Calibri" w:cs="Arial"/>
                <w:sz w:val="18"/>
                <w:szCs w:val="18"/>
                <w:vertAlign w:val="subscript"/>
              </w:rPr>
            </w:pPr>
          </w:p>
        </w:tc>
        <w:tc>
          <w:tcPr>
            <w:tcW w:w="858" w:type="dxa"/>
          </w:tcPr>
          <w:p w14:paraId="6ED39227" w14:textId="77777777" w:rsidR="004C4A44" w:rsidRPr="005D7964" w:rsidRDefault="004C4A44" w:rsidP="003F3660">
            <w:pPr>
              <w:spacing w:before="120"/>
              <w:rPr>
                <w:rFonts w:eastAsia="Calibri" w:cs="Arial"/>
                <w:sz w:val="18"/>
                <w:szCs w:val="18"/>
              </w:rPr>
            </w:pPr>
          </w:p>
        </w:tc>
        <w:tc>
          <w:tcPr>
            <w:tcW w:w="921" w:type="dxa"/>
          </w:tcPr>
          <w:p w14:paraId="459AC227" w14:textId="77777777" w:rsidR="004C4A44" w:rsidRPr="005D7964" w:rsidRDefault="004C4A44" w:rsidP="00100008">
            <w:pPr>
              <w:spacing w:before="120"/>
              <w:rPr>
                <w:rFonts w:eastAsia="Calibri" w:cs="Arial"/>
                <w:sz w:val="18"/>
                <w:szCs w:val="18"/>
              </w:rPr>
            </w:pPr>
          </w:p>
        </w:tc>
        <w:tc>
          <w:tcPr>
            <w:tcW w:w="2248" w:type="dxa"/>
          </w:tcPr>
          <w:p w14:paraId="5D171FDE" w14:textId="77777777" w:rsidR="004C4A44" w:rsidRPr="005D7964" w:rsidRDefault="004C4A44" w:rsidP="00100008">
            <w:pPr>
              <w:spacing w:before="120"/>
              <w:rPr>
                <w:rFonts w:eastAsia="Calibri" w:cs="Arial"/>
                <w:sz w:val="18"/>
                <w:szCs w:val="18"/>
              </w:rPr>
            </w:pPr>
          </w:p>
        </w:tc>
      </w:tr>
      <w:tr w:rsidR="004C4A44" w:rsidRPr="005D7964" w14:paraId="767FFA06" w14:textId="77777777" w:rsidTr="00CC03F8">
        <w:trPr>
          <w:cantSplit/>
        </w:trPr>
        <w:tc>
          <w:tcPr>
            <w:tcW w:w="6588" w:type="dxa"/>
          </w:tcPr>
          <w:p w14:paraId="1F729229" w14:textId="27F4CCEB"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First meeting of new board</w:t>
            </w:r>
          </w:p>
        </w:tc>
        <w:tc>
          <w:tcPr>
            <w:tcW w:w="540" w:type="dxa"/>
          </w:tcPr>
          <w:p w14:paraId="095DE6CB" w14:textId="77777777" w:rsidR="004C4A44" w:rsidRPr="0003300B" w:rsidRDefault="004C4A44" w:rsidP="003F3660">
            <w:pPr>
              <w:spacing w:before="120"/>
              <w:rPr>
                <w:rFonts w:eastAsia="Calibri" w:cs="Arial"/>
                <w:sz w:val="18"/>
                <w:szCs w:val="18"/>
                <w:vertAlign w:val="subscript"/>
              </w:rPr>
            </w:pPr>
          </w:p>
        </w:tc>
        <w:tc>
          <w:tcPr>
            <w:tcW w:w="858" w:type="dxa"/>
          </w:tcPr>
          <w:p w14:paraId="726BC08D" w14:textId="77777777" w:rsidR="004C4A44" w:rsidRPr="005D7964" w:rsidRDefault="004C4A44" w:rsidP="003F3660">
            <w:pPr>
              <w:spacing w:before="120"/>
              <w:rPr>
                <w:rFonts w:eastAsia="Calibri" w:cs="Arial"/>
                <w:sz w:val="18"/>
                <w:szCs w:val="18"/>
              </w:rPr>
            </w:pPr>
          </w:p>
        </w:tc>
        <w:tc>
          <w:tcPr>
            <w:tcW w:w="921" w:type="dxa"/>
          </w:tcPr>
          <w:p w14:paraId="2AC6D404" w14:textId="77777777" w:rsidR="004C4A44" w:rsidRPr="005D7964" w:rsidRDefault="004C4A44" w:rsidP="00100008">
            <w:pPr>
              <w:spacing w:before="120"/>
              <w:rPr>
                <w:rFonts w:eastAsia="Calibri" w:cs="Arial"/>
                <w:sz w:val="18"/>
                <w:szCs w:val="18"/>
              </w:rPr>
            </w:pPr>
          </w:p>
        </w:tc>
        <w:tc>
          <w:tcPr>
            <w:tcW w:w="2248" w:type="dxa"/>
          </w:tcPr>
          <w:p w14:paraId="28C05B6C" w14:textId="77777777" w:rsidR="004C4A44" w:rsidRPr="005D7964" w:rsidRDefault="004C4A44" w:rsidP="00100008">
            <w:pPr>
              <w:spacing w:before="120"/>
              <w:rPr>
                <w:rFonts w:eastAsia="Calibri" w:cs="Arial"/>
                <w:sz w:val="18"/>
                <w:szCs w:val="18"/>
              </w:rPr>
            </w:pPr>
          </w:p>
        </w:tc>
      </w:tr>
      <w:tr w:rsidR="004C4A44" w:rsidRPr="005D7964" w14:paraId="32E3AB89" w14:textId="77777777" w:rsidTr="00CC03F8">
        <w:trPr>
          <w:cantSplit/>
        </w:trPr>
        <w:tc>
          <w:tcPr>
            <w:tcW w:w="6588" w:type="dxa"/>
          </w:tcPr>
          <w:p w14:paraId="26A7B670" w14:textId="06752A7D"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Participation by telephone</w:t>
            </w:r>
          </w:p>
        </w:tc>
        <w:tc>
          <w:tcPr>
            <w:tcW w:w="540" w:type="dxa"/>
          </w:tcPr>
          <w:p w14:paraId="0B0E9CB7" w14:textId="77777777" w:rsidR="004C4A44" w:rsidRPr="0003300B" w:rsidRDefault="004C4A44" w:rsidP="003F3660">
            <w:pPr>
              <w:spacing w:before="120"/>
              <w:rPr>
                <w:rFonts w:eastAsia="Calibri" w:cs="Arial"/>
                <w:sz w:val="18"/>
                <w:szCs w:val="18"/>
                <w:vertAlign w:val="subscript"/>
              </w:rPr>
            </w:pPr>
          </w:p>
        </w:tc>
        <w:tc>
          <w:tcPr>
            <w:tcW w:w="858" w:type="dxa"/>
          </w:tcPr>
          <w:p w14:paraId="4A9ECA88" w14:textId="77777777" w:rsidR="004C4A44" w:rsidRPr="005D7964" w:rsidRDefault="004C4A44" w:rsidP="003F3660">
            <w:pPr>
              <w:spacing w:before="120"/>
              <w:rPr>
                <w:rFonts w:eastAsia="Calibri" w:cs="Arial"/>
                <w:sz w:val="18"/>
                <w:szCs w:val="18"/>
              </w:rPr>
            </w:pPr>
          </w:p>
        </w:tc>
        <w:tc>
          <w:tcPr>
            <w:tcW w:w="921" w:type="dxa"/>
          </w:tcPr>
          <w:p w14:paraId="48CCAA22" w14:textId="77777777" w:rsidR="004C4A44" w:rsidRPr="005D7964" w:rsidRDefault="004C4A44" w:rsidP="00100008">
            <w:pPr>
              <w:spacing w:before="120"/>
              <w:rPr>
                <w:rFonts w:eastAsia="Calibri" w:cs="Arial"/>
                <w:sz w:val="18"/>
                <w:szCs w:val="18"/>
              </w:rPr>
            </w:pPr>
          </w:p>
        </w:tc>
        <w:tc>
          <w:tcPr>
            <w:tcW w:w="2248" w:type="dxa"/>
          </w:tcPr>
          <w:p w14:paraId="6EA7B550" w14:textId="77777777" w:rsidR="004C4A44" w:rsidRPr="005D7964" w:rsidRDefault="004C4A44" w:rsidP="00100008">
            <w:pPr>
              <w:spacing w:before="120"/>
              <w:rPr>
                <w:rFonts w:eastAsia="Calibri" w:cs="Arial"/>
                <w:sz w:val="18"/>
                <w:szCs w:val="18"/>
              </w:rPr>
            </w:pPr>
          </w:p>
        </w:tc>
      </w:tr>
      <w:tr w:rsidR="004C4A44" w:rsidRPr="005D7964" w14:paraId="4E2438EB" w14:textId="77777777" w:rsidTr="00CC03F8">
        <w:trPr>
          <w:cantSplit/>
        </w:trPr>
        <w:tc>
          <w:tcPr>
            <w:tcW w:w="6588" w:type="dxa"/>
          </w:tcPr>
          <w:p w14:paraId="633868C8" w14:textId="47A42EAD"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Chairperson of meetings</w:t>
            </w:r>
          </w:p>
        </w:tc>
        <w:tc>
          <w:tcPr>
            <w:tcW w:w="540" w:type="dxa"/>
          </w:tcPr>
          <w:p w14:paraId="06189B79" w14:textId="77777777" w:rsidR="004C4A44" w:rsidRPr="0003300B" w:rsidRDefault="004C4A44" w:rsidP="003F3660">
            <w:pPr>
              <w:spacing w:before="120"/>
              <w:rPr>
                <w:rFonts w:eastAsia="Calibri" w:cs="Arial"/>
                <w:sz w:val="18"/>
                <w:szCs w:val="18"/>
                <w:vertAlign w:val="subscript"/>
              </w:rPr>
            </w:pPr>
          </w:p>
        </w:tc>
        <w:tc>
          <w:tcPr>
            <w:tcW w:w="858" w:type="dxa"/>
          </w:tcPr>
          <w:p w14:paraId="79112A20" w14:textId="77777777" w:rsidR="004C4A44" w:rsidRPr="005D7964" w:rsidRDefault="004C4A44" w:rsidP="003F3660">
            <w:pPr>
              <w:spacing w:before="120"/>
              <w:rPr>
                <w:rFonts w:eastAsia="Calibri" w:cs="Arial"/>
                <w:sz w:val="18"/>
                <w:szCs w:val="18"/>
              </w:rPr>
            </w:pPr>
          </w:p>
        </w:tc>
        <w:tc>
          <w:tcPr>
            <w:tcW w:w="921" w:type="dxa"/>
          </w:tcPr>
          <w:p w14:paraId="2289FE2B" w14:textId="77777777" w:rsidR="004C4A44" w:rsidRPr="005D7964" w:rsidRDefault="004C4A44" w:rsidP="00100008">
            <w:pPr>
              <w:spacing w:before="120"/>
              <w:rPr>
                <w:rFonts w:eastAsia="Calibri" w:cs="Arial"/>
                <w:sz w:val="18"/>
                <w:szCs w:val="18"/>
              </w:rPr>
            </w:pPr>
          </w:p>
        </w:tc>
        <w:tc>
          <w:tcPr>
            <w:tcW w:w="2248" w:type="dxa"/>
          </w:tcPr>
          <w:p w14:paraId="22E88ADE" w14:textId="77777777" w:rsidR="004C4A44" w:rsidRPr="005D7964" w:rsidRDefault="004C4A44" w:rsidP="00100008">
            <w:pPr>
              <w:spacing w:before="120"/>
              <w:rPr>
                <w:rFonts w:eastAsia="Calibri" w:cs="Arial"/>
                <w:sz w:val="18"/>
                <w:szCs w:val="18"/>
              </w:rPr>
            </w:pPr>
          </w:p>
        </w:tc>
      </w:tr>
      <w:tr w:rsidR="004C4A44" w:rsidRPr="005D7964" w14:paraId="51ABFC05" w14:textId="77777777" w:rsidTr="00CC03F8">
        <w:trPr>
          <w:cantSplit/>
        </w:trPr>
        <w:tc>
          <w:tcPr>
            <w:tcW w:w="6588" w:type="dxa"/>
          </w:tcPr>
          <w:p w14:paraId="5EA87A24" w14:textId="7BE762AB" w:rsidR="004C4A44" w:rsidRPr="00F25C25"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Quorum</w:t>
            </w:r>
          </w:p>
        </w:tc>
        <w:tc>
          <w:tcPr>
            <w:tcW w:w="540" w:type="dxa"/>
          </w:tcPr>
          <w:p w14:paraId="0062B111" w14:textId="77777777" w:rsidR="004C4A44" w:rsidRPr="0003300B" w:rsidRDefault="004C4A44" w:rsidP="003F3660">
            <w:pPr>
              <w:spacing w:before="120"/>
              <w:rPr>
                <w:rFonts w:eastAsia="Calibri" w:cs="Arial"/>
                <w:sz w:val="18"/>
                <w:szCs w:val="18"/>
                <w:vertAlign w:val="subscript"/>
              </w:rPr>
            </w:pPr>
          </w:p>
        </w:tc>
        <w:tc>
          <w:tcPr>
            <w:tcW w:w="858" w:type="dxa"/>
          </w:tcPr>
          <w:p w14:paraId="652F818F" w14:textId="77777777" w:rsidR="004C4A44" w:rsidRPr="005D7964" w:rsidRDefault="004C4A44" w:rsidP="003F3660">
            <w:pPr>
              <w:spacing w:before="120"/>
              <w:rPr>
                <w:rFonts w:eastAsia="Calibri" w:cs="Arial"/>
                <w:sz w:val="18"/>
                <w:szCs w:val="18"/>
              </w:rPr>
            </w:pPr>
          </w:p>
        </w:tc>
        <w:tc>
          <w:tcPr>
            <w:tcW w:w="921" w:type="dxa"/>
          </w:tcPr>
          <w:p w14:paraId="6A8A477B" w14:textId="77777777" w:rsidR="004C4A44" w:rsidRPr="005D7964" w:rsidRDefault="004C4A44" w:rsidP="00100008">
            <w:pPr>
              <w:spacing w:before="120"/>
              <w:rPr>
                <w:rFonts w:eastAsia="Calibri" w:cs="Arial"/>
                <w:sz w:val="18"/>
                <w:szCs w:val="18"/>
              </w:rPr>
            </w:pPr>
          </w:p>
        </w:tc>
        <w:tc>
          <w:tcPr>
            <w:tcW w:w="2248" w:type="dxa"/>
          </w:tcPr>
          <w:p w14:paraId="55E51D90" w14:textId="77777777" w:rsidR="004C4A44" w:rsidRPr="005D7964" w:rsidRDefault="004C4A44" w:rsidP="00100008">
            <w:pPr>
              <w:spacing w:before="120"/>
              <w:rPr>
                <w:rFonts w:eastAsia="Calibri" w:cs="Arial"/>
                <w:sz w:val="18"/>
                <w:szCs w:val="18"/>
              </w:rPr>
            </w:pPr>
          </w:p>
        </w:tc>
      </w:tr>
      <w:tr w:rsidR="004C4A44" w:rsidRPr="005D7964" w14:paraId="19F5A519" w14:textId="77777777" w:rsidTr="00CC03F8">
        <w:trPr>
          <w:cantSplit/>
        </w:trPr>
        <w:tc>
          <w:tcPr>
            <w:tcW w:w="6588" w:type="dxa"/>
          </w:tcPr>
          <w:p w14:paraId="4DF03C6F" w14:textId="647715AE" w:rsidR="004C4A44" w:rsidRPr="00F9731F" w:rsidRDefault="00F25C25" w:rsidP="00F25C25">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Voting</w:t>
            </w:r>
          </w:p>
        </w:tc>
        <w:tc>
          <w:tcPr>
            <w:tcW w:w="540" w:type="dxa"/>
          </w:tcPr>
          <w:p w14:paraId="144B4864" w14:textId="77777777" w:rsidR="004C4A44" w:rsidRPr="0003300B" w:rsidRDefault="004C4A44" w:rsidP="003F3660">
            <w:pPr>
              <w:spacing w:before="120"/>
              <w:rPr>
                <w:rFonts w:eastAsia="Calibri" w:cs="Arial"/>
                <w:sz w:val="18"/>
                <w:szCs w:val="18"/>
                <w:vertAlign w:val="subscript"/>
              </w:rPr>
            </w:pPr>
          </w:p>
        </w:tc>
        <w:tc>
          <w:tcPr>
            <w:tcW w:w="858" w:type="dxa"/>
          </w:tcPr>
          <w:p w14:paraId="2724E48B" w14:textId="77777777" w:rsidR="004C4A44" w:rsidRPr="005D7964" w:rsidRDefault="004C4A44" w:rsidP="003F3660">
            <w:pPr>
              <w:spacing w:before="120"/>
              <w:rPr>
                <w:rFonts w:eastAsia="Calibri" w:cs="Arial"/>
                <w:sz w:val="18"/>
                <w:szCs w:val="18"/>
              </w:rPr>
            </w:pPr>
          </w:p>
        </w:tc>
        <w:tc>
          <w:tcPr>
            <w:tcW w:w="921" w:type="dxa"/>
          </w:tcPr>
          <w:p w14:paraId="4D607586" w14:textId="77777777" w:rsidR="004C4A44" w:rsidRPr="005D7964" w:rsidRDefault="004C4A44" w:rsidP="00100008">
            <w:pPr>
              <w:spacing w:before="120"/>
              <w:rPr>
                <w:rFonts w:eastAsia="Calibri" w:cs="Arial"/>
                <w:sz w:val="18"/>
                <w:szCs w:val="18"/>
              </w:rPr>
            </w:pPr>
          </w:p>
        </w:tc>
        <w:tc>
          <w:tcPr>
            <w:tcW w:w="2248" w:type="dxa"/>
          </w:tcPr>
          <w:p w14:paraId="08896508" w14:textId="77777777" w:rsidR="004C4A44" w:rsidRPr="005D7964" w:rsidRDefault="004C4A44" w:rsidP="00100008">
            <w:pPr>
              <w:spacing w:before="120"/>
              <w:rPr>
                <w:rFonts w:eastAsia="Calibri" w:cs="Arial"/>
                <w:sz w:val="18"/>
                <w:szCs w:val="18"/>
              </w:rPr>
            </w:pPr>
          </w:p>
        </w:tc>
      </w:tr>
      <w:tr w:rsidR="004C4A44" w:rsidRPr="005D7964" w14:paraId="4ABC8C16" w14:textId="77777777" w:rsidTr="00CC03F8">
        <w:trPr>
          <w:cantSplit/>
        </w:trPr>
        <w:tc>
          <w:tcPr>
            <w:tcW w:w="6588" w:type="dxa"/>
          </w:tcPr>
          <w:p w14:paraId="46542297" w14:textId="77777777" w:rsidR="00F9731F" w:rsidRPr="003F3660" w:rsidRDefault="00F9731F" w:rsidP="00F9731F">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Standard of care of directors and officers:</w:t>
            </w:r>
          </w:p>
          <w:p w14:paraId="79938CD2" w14:textId="08C0812B"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Standard of care</w:t>
            </w:r>
          </w:p>
        </w:tc>
        <w:tc>
          <w:tcPr>
            <w:tcW w:w="540" w:type="dxa"/>
          </w:tcPr>
          <w:p w14:paraId="2C8E4728" w14:textId="77777777" w:rsidR="004C4A44" w:rsidRPr="0003300B" w:rsidRDefault="004C4A44" w:rsidP="003F3660">
            <w:pPr>
              <w:spacing w:before="120"/>
              <w:rPr>
                <w:rFonts w:eastAsia="Calibri" w:cs="Arial"/>
                <w:sz w:val="18"/>
                <w:szCs w:val="18"/>
                <w:vertAlign w:val="subscript"/>
              </w:rPr>
            </w:pPr>
          </w:p>
        </w:tc>
        <w:tc>
          <w:tcPr>
            <w:tcW w:w="858" w:type="dxa"/>
          </w:tcPr>
          <w:p w14:paraId="694C8E8A" w14:textId="77777777" w:rsidR="004C4A44" w:rsidRPr="005D7964" w:rsidRDefault="004C4A44" w:rsidP="003F3660">
            <w:pPr>
              <w:spacing w:before="120"/>
              <w:rPr>
                <w:rFonts w:eastAsia="Calibri" w:cs="Arial"/>
                <w:sz w:val="18"/>
                <w:szCs w:val="18"/>
              </w:rPr>
            </w:pPr>
          </w:p>
        </w:tc>
        <w:tc>
          <w:tcPr>
            <w:tcW w:w="921" w:type="dxa"/>
          </w:tcPr>
          <w:p w14:paraId="39052923" w14:textId="77777777" w:rsidR="004C4A44" w:rsidRPr="005D7964" w:rsidRDefault="004C4A44" w:rsidP="00100008">
            <w:pPr>
              <w:spacing w:before="120"/>
              <w:rPr>
                <w:rFonts w:eastAsia="Calibri" w:cs="Arial"/>
                <w:sz w:val="18"/>
                <w:szCs w:val="18"/>
              </w:rPr>
            </w:pPr>
          </w:p>
        </w:tc>
        <w:tc>
          <w:tcPr>
            <w:tcW w:w="2248" w:type="dxa"/>
          </w:tcPr>
          <w:p w14:paraId="1607F7DD" w14:textId="77777777" w:rsidR="004C4A44" w:rsidRPr="005D7964" w:rsidRDefault="004C4A44" w:rsidP="00100008">
            <w:pPr>
              <w:spacing w:before="120"/>
              <w:rPr>
                <w:rFonts w:eastAsia="Calibri" w:cs="Arial"/>
                <w:sz w:val="18"/>
                <w:szCs w:val="18"/>
              </w:rPr>
            </w:pPr>
          </w:p>
        </w:tc>
      </w:tr>
      <w:tr w:rsidR="004C4A44" w:rsidRPr="005D7964" w14:paraId="5C2F75E6" w14:textId="77777777" w:rsidTr="00CC03F8">
        <w:trPr>
          <w:cantSplit/>
        </w:trPr>
        <w:tc>
          <w:tcPr>
            <w:tcW w:w="6588" w:type="dxa"/>
          </w:tcPr>
          <w:p w14:paraId="3E5707AD" w14:textId="5C39BC26"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Liability for acts of others</w:t>
            </w:r>
          </w:p>
        </w:tc>
        <w:tc>
          <w:tcPr>
            <w:tcW w:w="540" w:type="dxa"/>
          </w:tcPr>
          <w:p w14:paraId="2BCE4FF7" w14:textId="77777777" w:rsidR="004C4A44" w:rsidRPr="0003300B" w:rsidRDefault="004C4A44" w:rsidP="003F3660">
            <w:pPr>
              <w:spacing w:before="120"/>
              <w:rPr>
                <w:rFonts w:eastAsia="Calibri" w:cs="Arial"/>
                <w:sz w:val="18"/>
                <w:szCs w:val="18"/>
                <w:vertAlign w:val="subscript"/>
              </w:rPr>
            </w:pPr>
          </w:p>
        </w:tc>
        <w:tc>
          <w:tcPr>
            <w:tcW w:w="858" w:type="dxa"/>
          </w:tcPr>
          <w:p w14:paraId="24DE8196" w14:textId="77777777" w:rsidR="004C4A44" w:rsidRPr="005D7964" w:rsidRDefault="004C4A44" w:rsidP="003F3660">
            <w:pPr>
              <w:spacing w:before="120"/>
              <w:rPr>
                <w:rFonts w:eastAsia="Calibri" w:cs="Arial"/>
                <w:sz w:val="18"/>
                <w:szCs w:val="18"/>
              </w:rPr>
            </w:pPr>
          </w:p>
        </w:tc>
        <w:tc>
          <w:tcPr>
            <w:tcW w:w="921" w:type="dxa"/>
          </w:tcPr>
          <w:p w14:paraId="071E1C94" w14:textId="77777777" w:rsidR="004C4A44" w:rsidRPr="005D7964" w:rsidRDefault="004C4A44" w:rsidP="00100008">
            <w:pPr>
              <w:spacing w:before="120"/>
              <w:rPr>
                <w:rFonts w:eastAsia="Calibri" w:cs="Arial"/>
                <w:sz w:val="18"/>
                <w:szCs w:val="18"/>
              </w:rPr>
            </w:pPr>
          </w:p>
        </w:tc>
        <w:tc>
          <w:tcPr>
            <w:tcW w:w="2248" w:type="dxa"/>
          </w:tcPr>
          <w:p w14:paraId="293B1F60" w14:textId="77777777" w:rsidR="004C4A44" w:rsidRPr="005D7964" w:rsidRDefault="004C4A44" w:rsidP="00100008">
            <w:pPr>
              <w:spacing w:before="120"/>
              <w:rPr>
                <w:rFonts w:eastAsia="Calibri" w:cs="Arial"/>
                <w:sz w:val="18"/>
                <w:szCs w:val="18"/>
              </w:rPr>
            </w:pPr>
          </w:p>
        </w:tc>
      </w:tr>
      <w:tr w:rsidR="004C4A44" w:rsidRPr="005D7964" w14:paraId="76AFDCE1" w14:textId="77777777" w:rsidTr="00CC03F8">
        <w:trPr>
          <w:cantSplit/>
        </w:trPr>
        <w:tc>
          <w:tcPr>
            <w:tcW w:w="6588" w:type="dxa"/>
          </w:tcPr>
          <w:p w14:paraId="0B5385C6" w14:textId="77777777" w:rsidR="00F9731F" w:rsidRPr="003F3660" w:rsidRDefault="00F9731F" w:rsidP="00F9731F">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For protection of directors and officers:</w:t>
            </w:r>
          </w:p>
          <w:p w14:paraId="23CAD219" w14:textId="54D9D063"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Optional indemnification by company</w:t>
            </w:r>
          </w:p>
        </w:tc>
        <w:tc>
          <w:tcPr>
            <w:tcW w:w="540" w:type="dxa"/>
          </w:tcPr>
          <w:p w14:paraId="36EABEE2" w14:textId="77777777" w:rsidR="004C4A44" w:rsidRPr="0003300B" w:rsidRDefault="004C4A44" w:rsidP="003F3660">
            <w:pPr>
              <w:spacing w:before="120"/>
              <w:rPr>
                <w:rFonts w:eastAsia="Calibri" w:cs="Arial"/>
                <w:sz w:val="18"/>
                <w:szCs w:val="18"/>
                <w:vertAlign w:val="subscript"/>
              </w:rPr>
            </w:pPr>
          </w:p>
        </w:tc>
        <w:tc>
          <w:tcPr>
            <w:tcW w:w="858" w:type="dxa"/>
          </w:tcPr>
          <w:p w14:paraId="66A9A79C" w14:textId="77777777" w:rsidR="004C4A44" w:rsidRPr="005D7964" w:rsidRDefault="004C4A44" w:rsidP="003F3660">
            <w:pPr>
              <w:spacing w:before="120"/>
              <w:rPr>
                <w:rFonts w:eastAsia="Calibri" w:cs="Arial"/>
                <w:sz w:val="18"/>
                <w:szCs w:val="18"/>
              </w:rPr>
            </w:pPr>
          </w:p>
        </w:tc>
        <w:tc>
          <w:tcPr>
            <w:tcW w:w="921" w:type="dxa"/>
          </w:tcPr>
          <w:p w14:paraId="158FFEC4" w14:textId="77777777" w:rsidR="004C4A44" w:rsidRPr="005D7964" w:rsidRDefault="004C4A44" w:rsidP="00100008">
            <w:pPr>
              <w:spacing w:before="120"/>
              <w:rPr>
                <w:rFonts w:eastAsia="Calibri" w:cs="Arial"/>
                <w:sz w:val="18"/>
                <w:szCs w:val="18"/>
              </w:rPr>
            </w:pPr>
          </w:p>
        </w:tc>
        <w:tc>
          <w:tcPr>
            <w:tcW w:w="2248" w:type="dxa"/>
          </w:tcPr>
          <w:p w14:paraId="502D58AE" w14:textId="77777777" w:rsidR="004C4A44" w:rsidRPr="005D7964" w:rsidRDefault="004C4A44" w:rsidP="00100008">
            <w:pPr>
              <w:spacing w:before="120"/>
              <w:rPr>
                <w:rFonts w:eastAsia="Calibri" w:cs="Arial"/>
                <w:sz w:val="18"/>
                <w:szCs w:val="18"/>
              </w:rPr>
            </w:pPr>
          </w:p>
        </w:tc>
      </w:tr>
      <w:tr w:rsidR="004C4A44" w:rsidRPr="005D7964" w14:paraId="27A6FD0D" w14:textId="77777777" w:rsidTr="00CC03F8">
        <w:trPr>
          <w:cantSplit/>
        </w:trPr>
        <w:tc>
          <w:tcPr>
            <w:tcW w:w="6588" w:type="dxa"/>
          </w:tcPr>
          <w:p w14:paraId="53B9A37D" w14:textId="7FD49166"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Indemnification in derivative actions</w:t>
            </w:r>
          </w:p>
        </w:tc>
        <w:tc>
          <w:tcPr>
            <w:tcW w:w="540" w:type="dxa"/>
          </w:tcPr>
          <w:p w14:paraId="13C1E714" w14:textId="77777777" w:rsidR="004C4A44" w:rsidRPr="0003300B" w:rsidRDefault="004C4A44" w:rsidP="003F3660">
            <w:pPr>
              <w:spacing w:before="120"/>
              <w:rPr>
                <w:rFonts w:eastAsia="Calibri" w:cs="Arial"/>
                <w:sz w:val="18"/>
                <w:szCs w:val="18"/>
                <w:vertAlign w:val="subscript"/>
              </w:rPr>
            </w:pPr>
          </w:p>
        </w:tc>
        <w:tc>
          <w:tcPr>
            <w:tcW w:w="858" w:type="dxa"/>
          </w:tcPr>
          <w:p w14:paraId="10CA96A0" w14:textId="77777777" w:rsidR="004C4A44" w:rsidRPr="005D7964" w:rsidRDefault="004C4A44" w:rsidP="003F3660">
            <w:pPr>
              <w:spacing w:before="120"/>
              <w:rPr>
                <w:rFonts w:eastAsia="Calibri" w:cs="Arial"/>
                <w:sz w:val="18"/>
                <w:szCs w:val="18"/>
              </w:rPr>
            </w:pPr>
          </w:p>
        </w:tc>
        <w:tc>
          <w:tcPr>
            <w:tcW w:w="921" w:type="dxa"/>
          </w:tcPr>
          <w:p w14:paraId="47013FFB" w14:textId="77777777" w:rsidR="004C4A44" w:rsidRPr="005D7964" w:rsidRDefault="004C4A44" w:rsidP="00100008">
            <w:pPr>
              <w:spacing w:before="120"/>
              <w:rPr>
                <w:rFonts w:eastAsia="Calibri" w:cs="Arial"/>
                <w:sz w:val="18"/>
                <w:szCs w:val="18"/>
              </w:rPr>
            </w:pPr>
          </w:p>
        </w:tc>
        <w:tc>
          <w:tcPr>
            <w:tcW w:w="2248" w:type="dxa"/>
          </w:tcPr>
          <w:p w14:paraId="16006172" w14:textId="77777777" w:rsidR="004C4A44" w:rsidRPr="005D7964" w:rsidRDefault="004C4A44" w:rsidP="00100008">
            <w:pPr>
              <w:spacing w:before="120"/>
              <w:rPr>
                <w:rFonts w:eastAsia="Calibri" w:cs="Arial"/>
                <w:sz w:val="18"/>
                <w:szCs w:val="18"/>
              </w:rPr>
            </w:pPr>
          </w:p>
        </w:tc>
      </w:tr>
      <w:tr w:rsidR="004C4A44" w:rsidRPr="005D7964" w14:paraId="43CF4949" w14:textId="77777777" w:rsidTr="00CC03F8">
        <w:trPr>
          <w:cantSplit/>
        </w:trPr>
        <w:tc>
          <w:tcPr>
            <w:tcW w:w="6588" w:type="dxa"/>
          </w:tcPr>
          <w:p w14:paraId="4C469CC3" w14:textId="550491AC"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Compulsory indemnification by company</w:t>
            </w:r>
          </w:p>
        </w:tc>
        <w:tc>
          <w:tcPr>
            <w:tcW w:w="540" w:type="dxa"/>
          </w:tcPr>
          <w:p w14:paraId="4BF8B1CA" w14:textId="77777777" w:rsidR="004C4A44" w:rsidRPr="0003300B" w:rsidRDefault="004C4A44" w:rsidP="003F3660">
            <w:pPr>
              <w:spacing w:before="120"/>
              <w:rPr>
                <w:rFonts w:eastAsia="Calibri" w:cs="Arial"/>
                <w:sz w:val="18"/>
                <w:szCs w:val="18"/>
                <w:vertAlign w:val="subscript"/>
              </w:rPr>
            </w:pPr>
          </w:p>
        </w:tc>
        <w:tc>
          <w:tcPr>
            <w:tcW w:w="858" w:type="dxa"/>
          </w:tcPr>
          <w:p w14:paraId="1EC98121" w14:textId="77777777" w:rsidR="004C4A44" w:rsidRPr="005D7964" w:rsidRDefault="004C4A44" w:rsidP="003F3660">
            <w:pPr>
              <w:spacing w:before="120"/>
              <w:rPr>
                <w:rFonts w:eastAsia="Calibri" w:cs="Arial"/>
                <w:sz w:val="18"/>
                <w:szCs w:val="18"/>
              </w:rPr>
            </w:pPr>
          </w:p>
        </w:tc>
        <w:tc>
          <w:tcPr>
            <w:tcW w:w="921" w:type="dxa"/>
          </w:tcPr>
          <w:p w14:paraId="336B944C" w14:textId="77777777" w:rsidR="004C4A44" w:rsidRPr="005D7964" w:rsidRDefault="004C4A44" w:rsidP="00100008">
            <w:pPr>
              <w:spacing w:before="120"/>
              <w:rPr>
                <w:rFonts w:eastAsia="Calibri" w:cs="Arial"/>
                <w:sz w:val="18"/>
                <w:szCs w:val="18"/>
              </w:rPr>
            </w:pPr>
          </w:p>
        </w:tc>
        <w:tc>
          <w:tcPr>
            <w:tcW w:w="2248" w:type="dxa"/>
          </w:tcPr>
          <w:p w14:paraId="4125021F" w14:textId="77777777" w:rsidR="004C4A44" w:rsidRPr="005D7964" w:rsidRDefault="004C4A44" w:rsidP="00100008">
            <w:pPr>
              <w:spacing w:before="120"/>
              <w:rPr>
                <w:rFonts w:eastAsia="Calibri" w:cs="Arial"/>
                <w:sz w:val="18"/>
                <w:szCs w:val="18"/>
              </w:rPr>
            </w:pPr>
          </w:p>
        </w:tc>
      </w:tr>
      <w:tr w:rsidR="004C4A44" w:rsidRPr="005D7964" w14:paraId="23E9D995" w14:textId="77777777" w:rsidTr="00CC03F8">
        <w:trPr>
          <w:cantSplit/>
        </w:trPr>
        <w:tc>
          <w:tcPr>
            <w:tcW w:w="6588" w:type="dxa"/>
          </w:tcPr>
          <w:p w14:paraId="023B5030" w14:textId="3D6A03DC" w:rsidR="004C4A44" w:rsidRPr="00F9731F" w:rsidRDefault="00F9731F" w:rsidP="00F9731F">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Insurance</w:t>
            </w:r>
          </w:p>
        </w:tc>
        <w:tc>
          <w:tcPr>
            <w:tcW w:w="540" w:type="dxa"/>
          </w:tcPr>
          <w:p w14:paraId="387FECAC" w14:textId="77777777" w:rsidR="004C4A44" w:rsidRPr="0003300B" w:rsidRDefault="004C4A44" w:rsidP="003F3660">
            <w:pPr>
              <w:spacing w:before="120"/>
              <w:rPr>
                <w:rFonts w:eastAsia="Calibri" w:cs="Arial"/>
                <w:sz w:val="18"/>
                <w:szCs w:val="18"/>
                <w:vertAlign w:val="subscript"/>
              </w:rPr>
            </w:pPr>
          </w:p>
        </w:tc>
        <w:tc>
          <w:tcPr>
            <w:tcW w:w="858" w:type="dxa"/>
          </w:tcPr>
          <w:p w14:paraId="1EA754E9" w14:textId="77777777" w:rsidR="004C4A44" w:rsidRPr="005D7964" w:rsidRDefault="004C4A44" w:rsidP="003F3660">
            <w:pPr>
              <w:spacing w:before="120"/>
              <w:rPr>
                <w:rFonts w:eastAsia="Calibri" w:cs="Arial"/>
                <w:sz w:val="18"/>
                <w:szCs w:val="18"/>
              </w:rPr>
            </w:pPr>
          </w:p>
        </w:tc>
        <w:tc>
          <w:tcPr>
            <w:tcW w:w="921" w:type="dxa"/>
          </w:tcPr>
          <w:p w14:paraId="147131A2" w14:textId="77777777" w:rsidR="004C4A44" w:rsidRPr="005D7964" w:rsidRDefault="004C4A44" w:rsidP="00100008">
            <w:pPr>
              <w:spacing w:before="120"/>
              <w:rPr>
                <w:rFonts w:eastAsia="Calibri" w:cs="Arial"/>
                <w:sz w:val="18"/>
                <w:szCs w:val="18"/>
              </w:rPr>
            </w:pPr>
          </w:p>
        </w:tc>
        <w:tc>
          <w:tcPr>
            <w:tcW w:w="2248" w:type="dxa"/>
          </w:tcPr>
          <w:p w14:paraId="5589D62A" w14:textId="77777777" w:rsidR="004C4A44" w:rsidRPr="005D7964" w:rsidRDefault="004C4A44" w:rsidP="00100008">
            <w:pPr>
              <w:spacing w:before="120"/>
              <w:rPr>
                <w:rFonts w:eastAsia="Calibri" w:cs="Arial"/>
                <w:sz w:val="18"/>
                <w:szCs w:val="18"/>
              </w:rPr>
            </w:pPr>
          </w:p>
        </w:tc>
      </w:tr>
      <w:tr w:rsidR="004C4A44" w:rsidRPr="005D7964" w14:paraId="7D297BD4" w14:textId="77777777" w:rsidTr="00CC03F8">
        <w:trPr>
          <w:cantSplit/>
        </w:trPr>
        <w:tc>
          <w:tcPr>
            <w:tcW w:w="6588" w:type="dxa"/>
          </w:tcPr>
          <w:p w14:paraId="5D4CF82D" w14:textId="22798BB9"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Indemnities to directors and others</w:t>
            </w:r>
          </w:p>
        </w:tc>
        <w:tc>
          <w:tcPr>
            <w:tcW w:w="540" w:type="dxa"/>
          </w:tcPr>
          <w:p w14:paraId="6CD9C863" w14:textId="77777777" w:rsidR="004C4A44" w:rsidRPr="0003300B" w:rsidRDefault="004C4A44" w:rsidP="003F3660">
            <w:pPr>
              <w:spacing w:before="120"/>
              <w:rPr>
                <w:rFonts w:eastAsia="Calibri" w:cs="Arial"/>
                <w:sz w:val="18"/>
                <w:szCs w:val="18"/>
                <w:vertAlign w:val="subscript"/>
              </w:rPr>
            </w:pPr>
          </w:p>
        </w:tc>
        <w:tc>
          <w:tcPr>
            <w:tcW w:w="858" w:type="dxa"/>
          </w:tcPr>
          <w:p w14:paraId="79E96955" w14:textId="77777777" w:rsidR="004C4A44" w:rsidRPr="005D7964" w:rsidRDefault="004C4A44" w:rsidP="003F3660">
            <w:pPr>
              <w:spacing w:before="120"/>
              <w:rPr>
                <w:rFonts w:eastAsia="Calibri" w:cs="Arial"/>
                <w:sz w:val="18"/>
                <w:szCs w:val="18"/>
              </w:rPr>
            </w:pPr>
          </w:p>
        </w:tc>
        <w:tc>
          <w:tcPr>
            <w:tcW w:w="921" w:type="dxa"/>
          </w:tcPr>
          <w:p w14:paraId="0A7AED53" w14:textId="77777777" w:rsidR="004C4A44" w:rsidRPr="005D7964" w:rsidRDefault="004C4A44" w:rsidP="00100008">
            <w:pPr>
              <w:spacing w:before="120"/>
              <w:rPr>
                <w:rFonts w:eastAsia="Calibri" w:cs="Arial"/>
                <w:sz w:val="18"/>
                <w:szCs w:val="18"/>
              </w:rPr>
            </w:pPr>
          </w:p>
        </w:tc>
        <w:tc>
          <w:tcPr>
            <w:tcW w:w="2248" w:type="dxa"/>
          </w:tcPr>
          <w:p w14:paraId="28EF3DFB" w14:textId="77777777" w:rsidR="004C4A44" w:rsidRPr="005D7964" w:rsidRDefault="004C4A44" w:rsidP="00100008">
            <w:pPr>
              <w:spacing w:before="120"/>
              <w:rPr>
                <w:rFonts w:eastAsia="Calibri" w:cs="Arial"/>
                <w:sz w:val="18"/>
                <w:szCs w:val="18"/>
              </w:rPr>
            </w:pPr>
          </w:p>
        </w:tc>
      </w:tr>
      <w:tr w:rsidR="004C4A44" w:rsidRPr="005D7964" w14:paraId="7080D598" w14:textId="77777777" w:rsidTr="00CC03F8">
        <w:trPr>
          <w:cantSplit/>
        </w:trPr>
        <w:tc>
          <w:tcPr>
            <w:tcW w:w="6588" w:type="dxa"/>
          </w:tcPr>
          <w:p w14:paraId="3B807651" w14:textId="3A9E365A"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Directors’ expenses</w:t>
            </w:r>
          </w:p>
        </w:tc>
        <w:tc>
          <w:tcPr>
            <w:tcW w:w="540" w:type="dxa"/>
          </w:tcPr>
          <w:p w14:paraId="4A47D678" w14:textId="77777777" w:rsidR="004C4A44" w:rsidRPr="0003300B" w:rsidRDefault="004C4A44" w:rsidP="003F3660">
            <w:pPr>
              <w:spacing w:before="120"/>
              <w:rPr>
                <w:rFonts w:eastAsia="Calibri" w:cs="Arial"/>
                <w:sz w:val="18"/>
                <w:szCs w:val="18"/>
                <w:vertAlign w:val="subscript"/>
              </w:rPr>
            </w:pPr>
          </w:p>
        </w:tc>
        <w:tc>
          <w:tcPr>
            <w:tcW w:w="858" w:type="dxa"/>
          </w:tcPr>
          <w:p w14:paraId="40FB99A7" w14:textId="77777777" w:rsidR="004C4A44" w:rsidRPr="005D7964" w:rsidRDefault="004C4A44" w:rsidP="003F3660">
            <w:pPr>
              <w:spacing w:before="120"/>
              <w:rPr>
                <w:rFonts w:eastAsia="Calibri" w:cs="Arial"/>
                <w:sz w:val="18"/>
                <w:szCs w:val="18"/>
              </w:rPr>
            </w:pPr>
          </w:p>
        </w:tc>
        <w:tc>
          <w:tcPr>
            <w:tcW w:w="921" w:type="dxa"/>
          </w:tcPr>
          <w:p w14:paraId="0F427044" w14:textId="77777777" w:rsidR="004C4A44" w:rsidRPr="005D7964" w:rsidRDefault="004C4A44" w:rsidP="00100008">
            <w:pPr>
              <w:spacing w:before="120"/>
              <w:rPr>
                <w:rFonts w:eastAsia="Calibri" w:cs="Arial"/>
                <w:sz w:val="18"/>
                <w:szCs w:val="18"/>
              </w:rPr>
            </w:pPr>
          </w:p>
        </w:tc>
        <w:tc>
          <w:tcPr>
            <w:tcW w:w="2248" w:type="dxa"/>
          </w:tcPr>
          <w:p w14:paraId="02D996F5" w14:textId="77777777" w:rsidR="004C4A44" w:rsidRPr="005D7964" w:rsidRDefault="004C4A44" w:rsidP="00100008">
            <w:pPr>
              <w:spacing w:before="120"/>
              <w:rPr>
                <w:rFonts w:eastAsia="Calibri" w:cs="Arial"/>
                <w:sz w:val="18"/>
                <w:szCs w:val="18"/>
              </w:rPr>
            </w:pPr>
          </w:p>
        </w:tc>
      </w:tr>
      <w:tr w:rsidR="004C4A44" w:rsidRPr="005D7964" w14:paraId="024AA2FD" w14:textId="77777777" w:rsidTr="00CC03F8">
        <w:trPr>
          <w:cantSplit/>
        </w:trPr>
        <w:tc>
          <w:tcPr>
            <w:tcW w:w="6588" w:type="dxa"/>
          </w:tcPr>
          <w:p w14:paraId="198F28F3" w14:textId="69C3CD01"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Responsibility for contracts</w:t>
            </w:r>
          </w:p>
        </w:tc>
        <w:tc>
          <w:tcPr>
            <w:tcW w:w="540" w:type="dxa"/>
          </w:tcPr>
          <w:p w14:paraId="2422BF15" w14:textId="77777777" w:rsidR="004C4A44" w:rsidRPr="0003300B" w:rsidRDefault="004C4A44" w:rsidP="003F3660">
            <w:pPr>
              <w:spacing w:before="120"/>
              <w:rPr>
                <w:rFonts w:eastAsia="Calibri" w:cs="Arial"/>
                <w:sz w:val="18"/>
                <w:szCs w:val="18"/>
                <w:vertAlign w:val="subscript"/>
              </w:rPr>
            </w:pPr>
          </w:p>
        </w:tc>
        <w:tc>
          <w:tcPr>
            <w:tcW w:w="858" w:type="dxa"/>
          </w:tcPr>
          <w:p w14:paraId="64094312" w14:textId="77777777" w:rsidR="004C4A44" w:rsidRPr="005D7964" w:rsidRDefault="004C4A44" w:rsidP="003F3660">
            <w:pPr>
              <w:spacing w:before="120"/>
              <w:rPr>
                <w:rFonts w:eastAsia="Calibri" w:cs="Arial"/>
                <w:sz w:val="18"/>
                <w:szCs w:val="18"/>
              </w:rPr>
            </w:pPr>
          </w:p>
        </w:tc>
        <w:tc>
          <w:tcPr>
            <w:tcW w:w="921" w:type="dxa"/>
          </w:tcPr>
          <w:p w14:paraId="525EFD74" w14:textId="77777777" w:rsidR="004C4A44" w:rsidRPr="005D7964" w:rsidRDefault="004C4A44" w:rsidP="00100008">
            <w:pPr>
              <w:spacing w:before="120"/>
              <w:rPr>
                <w:rFonts w:eastAsia="Calibri" w:cs="Arial"/>
                <w:sz w:val="18"/>
                <w:szCs w:val="18"/>
              </w:rPr>
            </w:pPr>
          </w:p>
        </w:tc>
        <w:tc>
          <w:tcPr>
            <w:tcW w:w="2248" w:type="dxa"/>
          </w:tcPr>
          <w:p w14:paraId="212E24E8" w14:textId="77777777" w:rsidR="004C4A44" w:rsidRPr="005D7964" w:rsidRDefault="004C4A44" w:rsidP="00100008">
            <w:pPr>
              <w:spacing w:before="120"/>
              <w:rPr>
                <w:rFonts w:eastAsia="Calibri" w:cs="Arial"/>
                <w:sz w:val="18"/>
                <w:szCs w:val="18"/>
              </w:rPr>
            </w:pPr>
          </w:p>
        </w:tc>
      </w:tr>
      <w:tr w:rsidR="004C4A44" w:rsidRPr="005D7964" w14:paraId="30533A97" w14:textId="77777777" w:rsidTr="00CC03F8">
        <w:trPr>
          <w:cantSplit/>
        </w:trPr>
        <w:tc>
          <w:tcPr>
            <w:tcW w:w="6588" w:type="dxa"/>
          </w:tcPr>
          <w:p w14:paraId="045B7B10" w14:textId="6EEE2ADC"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Submission of c</w:t>
            </w:r>
            <w:bookmarkStart w:id="4" w:name="OpenAt"/>
            <w:bookmarkEnd w:id="4"/>
            <w:r w:rsidRPr="003F3660">
              <w:rPr>
                <w:rFonts w:eastAsia="Times New Roman" w:cs="Arial"/>
                <w:bCs/>
                <w:iCs/>
                <w:szCs w:val="20"/>
                <w:lang w:eastAsia="en-CA"/>
              </w:rPr>
              <w:t>ontracts or transactions to shareholders for approval</w:t>
            </w:r>
          </w:p>
        </w:tc>
        <w:tc>
          <w:tcPr>
            <w:tcW w:w="540" w:type="dxa"/>
          </w:tcPr>
          <w:p w14:paraId="448CBC4D" w14:textId="77777777" w:rsidR="004C4A44" w:rsidRPr="0003300B" w:rsidRDefault="004C4A44" w:rsidP="003F3660">
            <w:pPr>
              <w:spacing w:before="120"/>
              <w:rPr>
                <w:rFonts w:eastAsia="Calibri" w:cs="Arial"/>
                <w:sz w:val="18"/>
                <w:szCs w:val="18"/>
                <w:vertAlign w:val="subscript"/>
              </w:rPr>
            </w:pPr>
          </w:p>
        </w:tc>
        <w:tc>
          <w:tcPr>
            <w:tcW w:w="858" w:type="dxa"/>
          </w:tcPr>
          <w:p w14:paraId="6620BC3D" w14:textId="77777777" w:rsidR="004C4A44" w:rsidRPr="005D7964" w:rsidRDefault="004C4A44" w:rsidP="003F3660">
            <w:pPr>
              <w:spacing w:before="120"/>
              <w:rPr>
                <w:rFonts w:eastAsia="Calibri" w:cs="Arial"/>
                <w:sz w:val="18"/>
                <w:szCs w:val="18"/>
              </w:rPr>
            </w:pPr>
          </w:p>
        </w:tc>
        <w:tc>
          <w:tcPr>
            <w:tcW w:w="921" w:type="dxa"/>
          </w:tcPr>
          <w:p w14:paraId="10E25EC2" w14:textId="77777777" w:rsidR="004C4A44" w:rsidRPr="005D7964" w:rsidRDefault="004C4A44" w:rsidP="00100008">
            <w:pPr>
              <w:spacing w:before="120"/>
              <w:rPr>
                <w:rFonts w:eastAsia="Calibri" w:cs="Arial"/>
                <w:sz w:val="18"/>
                <w:szCs w:val="18"/>
              </w:rPr>
            </w:pPr>
          </w:p>
        </w:tc>
        <w:tc>
          <w:tcPr>
            <w:tcW w:w="2248" w:type="dxa"/>
          </w:tcPr>
          <w:p w14:paraId="5759EFD9" w14:textId="77777777" w:rsidR="004C4A44" w:rsidRPr="005D7964" w:rsidRDefault="004C4A44" w:rsidP="00100008">
            <w:pPr>
              <w:spacing w:before="120"/>
              <w:rPr>
                <w:rFonts w:eastAsia="Calibri" w:cs="Arial"/>
                <w:sz w:val="18"/>
                <w:szCs w:val="18"/>
              </w:rPr>
            </w:pPr>
          </w:p>
        </w:tc>
      </w:tr>
      <w:tr w:rsidR="004C4A44" w:rsidRPr="005D7964" w14:paraId="114FF46D" w14:textId="77777777" w:rsidTr="00CC03F8">
        <w:trPr>
          <w:cantSplit/>
        </w:trPr>
        <w:tc>
          <w:tcPr>
            <w:tcW w:w="6588" w:type="dxa"/>
          </w:tcPr>
          <w:p w14:paraId="7593D826" w14:textId="77777777" w:rsidR="00F9731F" w:rsidRPr="003F3660" w:rsidRDefault="00F9731F" w:rsidP="00F9731F">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Interest of directors and officers in contracts:</w:t>
            </w:r>
          </w:p>
          <w:p w14:paraId="03FB75C5" w14:textId="0D594888"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lastRenderedPageBreak/>
              <w:t>Disclosure of interest</w:t>
            </w:r>
          </w:p>
        </w:tc>
        <w:tc>
          <w:tcPr>
            <w:tcW w:w="540" w:type="dxa"/>
          </w:tcPr>
          <w:p w14:paraId="60E1C1E8" w14:textId="77777777" w:rsidR="004C4A44" w:rsidRPr="0003300B" w:rsidRDefault="004C4A44" w:rsidP="003F3660">
            <w:pPr>
              <w:spacing w:before="120"/>
              <w:rPr>
                <w:rFonts w:eastAsia="Calibri" w:cs="Arial"/>
                <w:sz w:val="18"/>
                <w:szCs w:val="18"/>
                <w:vertAlign w:val="subscript"/>
              </w:rPr>
            </w:pPr>
          </w:p>
        </w:tc>
        <w:tc>
          <w:tcPr>
            <w:tcW w:w="858" w:type="dxa"/>
          </w:tcPr>
          <w:p w14:paraId="4FD8DC17" w14:textId="77777777" w:rsidR="004C4A44" w:rsidRPr="005D7964" w:rsidRDefault="004C4A44" w:rsidP="003F3660">
            <w:pPr>
              <w:spacing w:before="120"/>
              <w:rPr>
                <w:rFonts w:eastAsia="Calibri" w:cs="Arial"/>
                <w:sz w:val="18"/>
                <w:szCs w:val="18"/>
              </w:rPr>
            </w:pPr>
          </w:p>
        </w:tc>
        <w:tc>
          <w:tcPr>
            <w:tcW w:w="921" w:type="dxa"/>
          </w:tcPr>
          <w:p w14:paraId="4D802D08" w14:textId="77777777" w:rsidR="004C4A44" w:rsidRPr="005D7964" w:rsidRDefault="004C4A44" w:rsidP="00100008">
            <w:pPr>
              <w:spacing w:before="120"/>
              <w:rPr>
                <w:rFonts w:eastAsia="Calibri" w:cs="Arial"/>
                <w:sz w:val="18"/>
                <w:szCs w:val="18"/>
              </w:rPr>
            </w:pPr>
          </w:p>
        </w:tc>
        <w:tc>
          <w:tcPr>
            <w:tcW w:w="2248" w:type="dxa"/>
          </w:tcPr>
          <w:p w14:paraId="494C5B1B" w14:textId="77777777" w:rsidR="004C4A44" w:rsidRPr="005D7964" w:rsidRDefault="004C4A44" w:rsidP="00100008">
            <w:pPr>
              <w:spacing w:before="120"/>
              <w:rPr>
                <w:rFonts w:eastAsia="Calibri" w:cs="Arial"/>
                <w:sz w:val="18"/>
                <w:szCs w:val="18"/>
              </w:rPr>
            </w:pPr>
          </w:p>
        </w:tc>
      </w:tr>
      <w:tr w:rsidR="004C4A44" w:rsidRPr="005D7964" w14:paraId="32AEF5E3" w14:textId="77777777" w:rsidTr="00CC03F8">
        <w:trPr>
          <w:cantSplit/>
        </w:trPr>
        <w:tc>
          <w:tcPr>
            <w:tcW w:w="6588" w:type="dxa"/>
          </w:tcPr>
          <w:p w14:paraId="4360B65D" w14:textId="03545C5B" w:rsidR="004C4A44"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Time of disclosure by the director</w:t>
            </w:r>
          </w:p>
        </w:tc>
        <w:tc>
          <w:tcPr>
            <w:tcW w:w="540" w:type="dxa"/>
          </w:tcPr>
          <w:p w14:paraId="7040F389" w14:textId="77777777" w:rsidR="004C4A44" w:rsidRPr="0003300B" w:rsidRDefault="004C4A44" w:rsidP="003F3660">
            <w:pPr>
              <w:spacing w:before="120"/>
              <w:rPr>
                <w:rFonts w:eastAsia="Calibri" w:cs="Arial"/>
                <w:sz w:val="18"/>
                <w:szCs w:val="18"/>
                <w:vertAlign w:val="subscript"/>
              </w:rPr>
            </w:pPr>
          </w:p>
        </w:tc>
        <w:tc>
          <w:tcPr>
            <w:tcW w:w="858" w:type="dxa"/>
          </w:tcPr>
          <w:p w14:paraId="06CBC23D" w14:textId="77777777" w:rsidR="004C4A44" w:rsidRPr="005D7964" w:rsidRDefault="004C4A44" w:rsidP="003F3660">
            <w:pPr>
              <w:spacing w:before="120"/>
              <w:rPr>
                <w:rFonts w:eastAsia="Calibri" w:cs="Arial"/>
                <w:sz w:val="18"/>
                <w:szCs w:val="18"/>
              </w:rPr>
            </w:pPr>
          </w:p>
        </w:tc>
        <w:tc>
          <w:tcPr>
            <w:tcW w:w="921" w:type="dxa"/>
          </w:tcPr>
          <w:p w14:paraId="51E74E30" w14:textId="77777777" w:rsidR="004C4A44" w:rsidRPr="005D7964" w:rsidRDefault="004C4A44" w:rsidP="00100008">
            <w:pPr>
              <w:spacing w:before="120"/>
              <w:rPr>
                <w:rFonts w:eastAsia="Calibri" w:cs="Arial"/>
                <w:sz w:val="18"/>
                <w:szCs w:val="18"/>
              </w:rPr>
            </w:pPr>
          </w:p>
        </w:tc>
        <w:tc>
          <w:tcPr>
            <w:tcW w:w="2248" w:type="dxa"/>
          </w:tcPr>
          <w:p w14:paraId="31AF71D6" w14:textId="77777777" w:rsidR="004C4A44" w:rsidRPr="005D7964" w:rsidRDefault="004C4A44" w:rsidP="00100008">
            <w:pPr>
              <w:spacing w:before="120"/>
              <w:rPr>
                <w:rFonts w:eastAsia="Calibri" w:cs="Arial"/>
                <w:sz w:val="18"/>
                <w:szCs w:val="18"/>
              </w:rPr>
            </w:pPr>
          </w:p>
        </w:tc>
      </w:tr>
      <w:tr w:rsidR="00F9731F" w:rsidRPr="005D7964" w14:paraId="0799B0EC" w14:textId="77777777" w:rsidTr="00CC03F8">
        <w:trPr>
          <w:cantSplit/>
        </w:trPr>
        <w:tc>
          <w:tcPr>
            <w:tcW w:w="6588" w:type="dxa"/>
          </w:tcPr>
          <w:p w14:paraId="6B50C156" w14:textId="1CD6A904" w:rsidR="00F9731F"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Time of disclosure by an officer</w:t>
            </w:r>
          </w:p>
        </w:tc>
        <w:tc>
          <w:tcPr>
            <w:tcW w:w="540" w:type="dxa"/>
          </w:tcPr>
          <w:p w14:paraId="1415E40D" w14:textId="77777777" w:rsidR="00F9731F" w:rsidRPr="0003300B" w:rsidRDefault="00F9731F" w:rsidP="003F3660">
            <w:pPr>
              <w:spacing w:before="120"/>
              <w:rPr>
                <w:rFonts w:eastAsia="Calibri" w:cs="Arial"/>
                <w:sz w:val="18"/>
                <w:szCs w:val="18"/>
                <w:vertAlign w:val="subscript"/>
              </w:rPr>
            </w:pPr>
          </w:p>
        </w:tc>
        <w:tc>
          <w:tcPr>
            <w:tcW w:w="858" w:type="dxa"/>
          </w:tcPr>
          <w:p w14:paraId="26DA781A" w14:textId="77777777" w:rsidR="00F9731F" w:rsidRPr="005D7964" w:rsidRDefault="00F9731F" w:rsidP="003F3660">
            <w:pPr>
              <w:spacing w:before="120"/>
              <w:rPr>
                <w:rFonts w:eastAsia="Calibri" w:cs="Arial"/>
                <w:sz w:val="18"/>
                <w:szCs w:val="18"/>
              </w:rPr>
            </w:pPr>
          </w:p>
        </w:tc>
        <w:tc>
          <w:tcPr>
            <w:tcW w:w="921" w:type="dxa"/>
          </w:tcPr>
          <w:p w14:paraId="263E4BD2" w14:textId="77777777" w:rsidR="00F9731F" w:rsidRPr="005D7964" w:rsidRDefault="00F9731F" w:rsidP="00100008">
            <w:pPr>
              <w:spacing w:before="120"/>
              <w:rPr>
                <w:rFonts w:eastAsia="Calibri" w:cs="Arial"/>
                <w:sz w:val="18"/>
                <w:szCs w:val="18"/>
              </w:rPr>
            </w:pPr>
          </w:p>
        </w:tc>
        <w:tc>
          <w:tcPr>
            <w:tcW w:w="2248" w:type="dxa"/>
          </w:tcPr>
          <w:p w14:paraId="3EEF90FB" w14:textId="77777777" w:rsidR="00F9731F" w:rsidRPr="005D7964" w:rsidRDefault="00F9731F" w:rsidP="00100008">
            <w:pPr>
              <w:spacing w:before="120"/>
              <w:rPr>
                <w:rFonts w:eastAsia="Calibri" w:cs="Arial"/>
                <w:sz w:val="18"/>
                <w:szCs w:val="18"/>
              </w:rPr>
            </w:pPr>
          </w:p>
        </w:tc>
      </w:tr>
      <w:tr w:rsidR="00F9731F" w:rsidRPr="005D7964" w14:paraId="28E334A0" w14:textId="77777777" w:rsidTr="00CC03F8">
        <w:trPr>
          <w:cantSplit/>
        </w:trPr>
        <w:tc>
          <w:tcPr>
            <w:tcW w:w="6588" w:type="dxa"/>
          </w:tcPr>
          <w:p w14:paraId="34C0EA45" w14:textId="67472C2D" w:rsidR="00F9731F" w:rsidRPr="00F9731F" w:rsidRDefault="00F9731F" w:rsidP="00F9731F">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Time of disclosure in other cases</w:t>
            </w:r>
          </w:p>
        </w:tc>
        <w:tc>
          <w:tcPr>
            <w:tcW w:w="540" w:type="dxa"/>
          </w:tcPr>
          <w:p w14:paraId="67E81695" w14:textId="77777777" w:rsidR="00F9731F" w:rsidRPr="0003300B" w:rsidRDefault="00F9731F" w:rsidP="003F3660">
            <w:pPr>
              <w:spacing w:before="120"/>
              <w:rPr>
                <w:rFonts w:eastAsia="Calibri" w:cs="Arial"/>
                <w:sz w:val="18"/>
                <w:szCs w:val="18"/>
                <w:vertAlign w:val="subscript"/>
              </w:rPr>
            </w:pPr>
          </w:p>
        </w:tc>
        <w:tc>
          <w:tcPr>
            <w:tcW w:w="858" w:type="dxa"/>
          </w:tcPr>
          <w:p w14:paraId="4DB730D6" w14:textId="77777777" w:rsidR="00F9731F" w:rsidRPr="005D7964" w:rsidRDefault="00F9731F" w:rsidP="003F3660">
            <w:pPr>
              <w:spacing w:before="120"/>
              <w:rPr>
                <w:rFonts w:eastAsia="Calibri" w:cs="Arial"/>
                <w:sz w:val="18"/>
                <w:szCs w:val="18"/>
              </w:rPr>
            </w:pPr>
          </w:p>
        </w:tc>
        <w:tc>
          <w:tcPr>
            <w:tcW w:w="921" w:type="dxa"/>
          </w:tcPr>
          <w:p w14:paraId="07D9725D" w14:textId="77777777" w:rsidR="00F9731F" w:rsidRPr="005D7964" w:rsidRDefault="00F9731F" w:rsidP="00100008">
            <w:pPr>
              <w:spacing w:before="120"/>
              <w:rPr>
                <w:rFonts w:eastAsia="Calibri" w:cs="Arial"/>
                <w:sz w:val="18"/>
                <w:szCs w:val="18"/>
              </w:rPr>
            </w:pPr>
          </w:p>
        </w:tc>
        <w:tc>
          <w:tcPr>
            <w:tcW w:w="2248" w:type="dxa"/>
          </w:tcPr>
          <w:p w14:paraId="3C050D7C" w14:textId="77777777" w:rsidR="00F9731F" w:rsidRPr="005D7964" w:rsidRDefault="00F9731F" w:rsidP="00100008">
            <w:pPr>
              <w:spacing w:before="120"/>
              <w:rPr>
                <w:rFonts w:eastAsia="Calibri" w:cs="Arial"/>
                <w:sz w:val="18"/>
                <w:szCs w:val="18"/>
              </w:rPr>
            </w:pPr>
          </w:p>
        </w:tc>
      </w:tr>
      <w:tr w:rsidR="00F9731F" w:rsidRPr="005D7964" w14:paraId="1320F7AD" w14:textId="77777777" w:rsidTr="00CC03F8">
        <w:trPr>
          <w:cantSplit/>
        </w:trPr>
        <w:tc>
          <w:tcPr>
            <w:tcW w:w="6588" w:type="dxa"/>
          </w:tcPr>
          <w:p w14:paraId="2F66AB27" w14:textId="0C023BC1"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Voting by an interested director</w:t>
            </w:r>
          </w:p>
        </w:tc>
        <w:tc>
          <w:tcPr>
            <w:tcW w:w="540" w:type="dxa"/>
          </w:tcPr>
          <w:p w14:paraId="10C0C685" w14:textId="77777777" w:rsidR="00F9731F" w:rsidRPr="0003300B" w:rsidRDefault="00F9731F" w:rsidP="003F3660">
            <w:pPr>
              <w:spacing w:before="120"/>
              <w:rPr>
                <w:rFonts w:eastAsia="Calibri" w:cs="Arial"/>
                <w:sz w:val="18"/>
                <w:szCs w:val="18"/>
                <w:vertAlign w:val="subscript"/>
              </w:rPr>
            </w:pPr>
          </w:p>
        </w:tc>
        <w:tc>
          <w:tcPr>
            <w:tcW w:w="858" w:type="dxa"/>
          </w:tcPr>
          <w:p w14:paraId="4E8C9D81" w14:textId="77777777" w:rsidR="00F9731F" w:rsidRPr="005D7964" w:rsidRDefault="00F9731F" w:rsidP="003F3660">
            <w:pPr>
              <w:spacing w:before="120"/>
              <w:rPr>
                <w:rFonts w:eastAsia="Calibri" w:cs="Arial"/>
                <w:sz w:val="18"/>
                <w:szCs w:val="18"/>
              </w:rPr>
            </w:pPr>
          </w:p>
        </w:tc>
        <w:tc>
          <w:tcPr>
            <w:tcW w:w="921" w:type="dxa"/>
          </w:tcPr>
          <w:p w14:paraId="038338C1" w14:textId="77777777" w:rsidR="00F9731F" w:rsidRPr="005D7964" w:rsidRDefault="00F9731F" w:rsidP="00100008">
            <w:pPr>
              <w:spacing w:before="120"/>
              <w:rPr>
                <w:rFonts w:eastAsia="Calibri" w:cs="Arial"/>
                <w:sz w:val="18"/>
                <w:szCs w:val="18"/>
              </w:rPr>
            </w:pPr>
          </w:p>
        </w:tc>
        <w:tc>
          <w:tcPr>
            <w:tcW w:w="2248" w:type="dxa"/>
          </w:tcPr>
          <w:p w14:paraId="5C250440" w14:textId="77777777" w:rsidR="00F9731F" w:rsidRPr="005D7964" w:rsidRDefault="00F9731F" w:rsidP="00100008">
            <w:pPr>
              <w:spacing w:before="120"/>
              <w:rPr>
                <w:rFonts w:eastAsia="Calibri" w:cs="Arial"/>
                <w:sz w:val="18"/>
                <w:szCs w:val="18"/>
              </w:rPr>
            </w:pPr>
          </w:p>
        </w:tc>
      </w:tr>
      <w:tr w:rsidR="00F9731F" w:rsidRPr="005D7964" w14:paraId="6E08DDD7" w14:textId="77777777" w:rsidTr="00CC03F8">
        <w:trPr>
          <w:cantSplit/>
        </w:trPr>
        <w:tc>
          <w:tcPr>
            <w:tcW w:w="6588" w:type="dxa"/>
          </w:tcPr>
          <w:p w14:paraId="5C859976" w14:textId="7FDE6768" w:rsidR="00F9731F" w:rsidRPr="00CE2428" w:rsidRDefault="00CE2428" w:rsidP="00CE242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Nature</w:t>
            </w:r>
            <w:r w:rsidRPr="003F3660">
              <w:rPr>
                <w:rFonts w:eastAsia="Times New Roman" w:cs="Arial"/>
                <w:bCs/>
                <w:szCs w:val="20"/>
                <w:lang w:eastAsia="en-CA"/>
              </w:rPr>
              <w:t xml:space="preserve"> of disclosure</w:t>
            </w:r>
          </w:p>
        </w:tc>
        <w:tc>
          <w:tcPr>
            <w:tcW w:w="540" w:type="dxa"/>
          </w:tcPr>
          <w:p w14:paraId="0C5D39CF" w14:textId="77777777" w:rsidR="00F9731F" w:rsidRPr="0003300B" w:rsidRDefault="00F9731F" w:rsidP="003F3660">
            <w:pPr>
              <w:spacing w:before="120"/>
              <w:rPr>
                <w:rFonts w:eastAsia="Calibri" w:cs="Arial"/>
                <w:sz w:val="18"/>
                <w:szCs w:val="18"/>
                <w:vertAlign w:val="subscript"/>
              </w:rPr>
            </w:pPr>
          </w:p>
        </w:tc>
        <w:tc>
          <w:tcPr>
            <w:tcW w:w="858" w:type="dxa"/>
          </w:tcPr>
          <w:p w14:paraId="6F7F69ED" w14:textId="77777777" w:rsidR="00F9731F" w:rsidRPr="005D7964" w:rsidRDefault="00F9731F" w:rsidP="003F3660">
            <w:pPr>
              <w:spacing w:before="120"/>
              <w:rPr>
                <w:rFonts w:eastAsia="Calibri" w:cs="Arial"/>
                <w:sz w:val="18"/>
                <w:szCs w:val="18"/>
              </w:rPr>
            </w:pPr>
          </w:p>
        </w:tc>
        <w:tc>
          <w:tcPr>
            <w:tcW w:w="921" w:type="dxa"/>
          </w:tcPr>
          <w:p w14:paraId="060F9DFD" w14:textId="77777777" w:rsidR="00F9731F" w:rsidRPr="005D7964" w:rsidRDefault="00F9731F" w:rsidP="00100008">
            <w:pPr>
              <w:spacing w:before="120"/>
              <w:rPr>
                <w:rFonts w:eastAsia="Calibri" w:cs="Arial"/>
                <w:sz w:val="18"/>
                <w:szCs w:val="18"/>
              </w:rPr>
            </w:pPr>
          </w:p>
        </w:tc>
        <w:tc>
          <w:tcPr>
            <w:tcW w:w="2248" w:type="dxa"/>
          </w:tcPr>
          <w:p w14:paraId="202CB42D" w14:textId="77777777" w:rsidR="00F9731F" w:rsidRPr="005D7964" w:rsidRDefault="00F9731F" w:rsidP="00100008">
            <w:pPr>
              <w:spacing w:before="120"/>
              <w:rPr>
                <w:rFonts w:eastAsia="Calibri" w:cs="Arial"/>
                <w:sz w:val="18"/>
                <w:szCs w:val="18"/>
              </w:rPr>
            </w:pPr>
          </w:p>
        </w:tc>
      </w:tr>
      <w:tr w:rsidR="00F9731F" w:rsidRPr="005D7964" w14:paraId="4B5781BF" w14:textId="77777777" w:rsidTr="00CC03F8">
        <w:trPr>
          <w:cantSplit/>
        </w:trPr>
        <w:tc>
          <w:tcPr>
            <w:tcW w:w="6588" w:type="dxa"/>
          </w:tcPr>
          <w:p w14:paraId="07431CF8" w14:textId="77777777" w:rsidR="00CE2428" w:rsidRPr="003F3660" w:rsidRDefault="00CE2428" w:rsidP="00CE242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Officers:</w:t>
            </w:r>
          </w:p>
          <w:p w14:paraId="6533637C" w14:textId="511498CA"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Officers</w:t>
            </w:r>
          </w:p>
        </w:tc>
        <w:tc>
          <w:tcPr>
            <w:tcW w:w="540" w:type="dxa"/>
          </w:tcPr>
          <w:p w14:paraId="7F7C78EA" w14:textId="77777777" w:rsidR="00F9731F" w:rsidRPr="0003300B" w:rsidRDefault="00F9731F" w:rsidP="003F3660">
            <w:pPr>
              <w:spacing w:before="120"/>
              <w:rPr>
                <w:rFonts w:eastAsia="Calibri" w:cs="Arial"/>
                <w:sz w:val="18"/>
                <w:szCs w:val="18"/>
                <w:vertAlign w:val="subscript"/>
              </w:rPr>
            </w:pPr>
          </w:p>
        </w:tc>
        <w:tc>
          <w:tcPr>
            <w:tcW w:w="858" w:type="dxa"/>
          </w:tcPr>
          <w:p w14:paraId="6537A649" w14:textId="77777777" w:rsidR="00F9731F" w:rsidRPr="005D7964" w:rsidRDefault="00F9731F" w:rsidP="003F3660">
            <w:pPr>
              <w:spacing w:before="120"/>
              <w:rPr>
                <w:rFonts w:eastAsia="Calibri" w:cs="Arial"/>
                <w:sz w:val="18"/>
                <w:szCs w:val="18"/>
              </w:rPr>
            </w:pPr>
          </w:p>
        </w:tc>
        <w:tc>
          <w:tcPr>
            <w:tcW w:w="921" w:type="dxa"/>
          </w:tcPr>
          <w:p w14:paraId="22F33356" w14:textId="77777777" w:rsidR="00F9731F" w:rsidRPr="005D7964" w:rsidRDefault="00F9731F" w:rsidP="00100008">
            <w:pPr>
              <w:spacing w:before="120"/>
              <w:rPr>
                <w:rFonts w:eastAsia="Calibri" w:cs="Arial"/>
                <w:sz w:val="18"/>
                <w:szCs w:val="18"/>
              </w:rPr>
            </w:pPr>
          </w:p>
        </w:tc>
        <w:tc>
          <w:tcPr>
            <w:tcW w:w="2248" w:type="dxa"/>
          </w:tcPr>
          <w:p w14:paraId="67052489" w14:textId="77777777" w:rsidR="00F9731F" w:rsidRPr="005D7964" w:rsidRDefault="00F9731F" w:rsidP="00100008">
            <w:pPr>
              <w:spacing w:before="120"/>
              <w:rPr>
                <w:rFonts w:eastAsia="Calibri" w:cs="Arial"/>
                <w:sz w:val="18"/>
                <w:szCs w:val="18"/>
              </w:rPr>
            </w:pPr>
          </w:p>
        </w:tc>
      </w:tr>
      <w:tr w:rsidR="00F9731F" w:rsidRPr="005D7964" w14:paraId="2AB40267" w14:textId="77777777" w:rsidTr="00CC03F8">
        <w:trPr>
          <w:cantSplit/>
        </w:trPr>
        <w:tc>
          <w:tcPr>
            <w:tcW w:w="6588" w:type="dxa"/>
          </w:tcPr>
          <w:p w14:paraId="676BED72" w14:textId="2FC95A51"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Appointment of a president (or chair of the board) and a secretary</w:t>
            </w:r>
          </w:p>
        </w:tc>
        <w:tc>
          <w:tcPr>
            <w:tcW w:w="540" w:type="dxa"/>
          </w:tcPr>
          <w:p w14:paraId="32810FE6" w14:textId="77777777" w:rsidR="00F9731F" w:rsidRPr="0003300B" w:rsidRDefault="00F9731F" w:rsidP="003F3660">
            <w:pPr>
              <w:spacing w:before="120"/>
              <w:rPr>
                <w:rFonts w:eastAsia="Calibri" w:cs="Arial"/>
                <w:sz w:val="18"/>
                <w:szCs w:val="18"/>
                <w:vertAlign w:val="subscript"/>
              </w:rPr>
            </w:pPr>
          </w:p>
        </w:tc>
        <w:tc>
          <w:tcPr>
            <w:tcW w:w="858" w:type="dxa"/>
          </w:tcPr>
          <w:p w14:paraId="1C4BAA19" w14:textId="77777777" w:rsidR="00F9731F" w:rsidRPr="005D7964" w:rsidRDefault="00F9731F" w:rsidP="003F3660">
            <w:pPr>
              <w:spacing w:before="120"/>
              <w:rPr>
                <w:rFonts w:eastAsia="Calibri" w:cs="Arial"/>
                <w:sz w:val="18"/>
                <w:szCs w:val="18"/>
              </w:rPr>
            </w:pPr>
          </w:p>
        </w:tc>
        <w:tc>
          <w:tcPr>
            <w:tcW w:w="921" w:type="dxa"/>
          </w:tcPr>
          <w:p w14:paraId="1DC935C2" w14:textId="77777777" w:rsidR="00F9731F" w:rsidRPr="005D7964" w:rsidRDefault="00F9731F" w:rsidP="00100008">
            <w:pPr>
              <w:spacing w:before="120"/>
              <w:rPr>
                <w:rFonts w:eastAsia="Calibri" w:cs="Arial"/>
                <w:sz w:val="18"/>
                <w:szCs w:val="18"/>
              </w:rPr>
            </w:pPr>
          </w:p>
        </w:tc>
        <w:tc>
          <w:tcPr>
            <w:tcW w:w="2248" w:type="dxa"/>
          </w:tcPr>
          <w:p w14:paraId="4B20218D" w14:textId="77777777" w:rsidR="00F9731F" w:rsidRPr="005D7964" w:rsidRDefault="00F9731F" w:rsidP="00100008">
            <w:pPr>
              <w:spacing w:before="120"/>
              <w:rPr>
                <w:rFonts w:eastAsia="Calibri" w:cs="Arial"/>
                <w:sz w:val="18"/>
                <w:szCs w:val="18"/>
              </w:rPr>
            </w:pPr>
          </w:p>
        </w:tc>
      </w:tr>
      <w:tr w:rsidR="00F9731F" w:rsidRPr="005D7964" w14:paraId="0A72D721" w14:textId="77777777" w:rsidTr="00CC03F8">
        <w:trPr>
          <w:cantSplit/>
        </w:trPr>
        <w:tc>
          <w:tcPr>
            <w:tcW w:w="6588" w:type="dxa"/>
          </w:tcPr>
          <w:p w14:paraId="56CCFDA3" w14:textId="33220DDA"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Remuneration and removal of officers</w:t>
            </w:r>
          </w:p>
        </w:tc>
        <w:tc>
          <w:tcPr>
            <w:tcW w:w="540" w:type="dxa"/>
          </w:tcPr>
          <w:p w14:paraId="112B365A" w14:textId="77777777" w:rsidR="00F9731F" w:rsidRPr="0003300B" w:rsidRDefault="00F9731F" w:rsidP="003F3660">
            <w:pPr>
              <w:spacing w:before="120"/>
              <w:rPr>
                <w:rFonts w:eastAsia="Calibri" w:cs="Arial"/>
                <w:sz w:val="18"/>
                <w:szCs w:val="18"/>
                <w:vertAlign w:val="subscript"/>
              </w:rPr>
            </w:pPr>
          </w:p>
        </w:tc>
        <w:tc>
          <w:tcPr>
            <w:tcW w:w="858" w:type="dxa"/>
          </w:tcPr>
          <w:p w14:paraId="41D0CFE5" w14:textId="77777777" w:rsidR="00F9731F" w:rsidRPr="005D7964" w:rsidRDefault="00F9731F" w:rsidP="003F3660">
            <w:pPr>
              <w:spacing w:before="120"/>
              <w:rPr>
                <w:rFonts w:eastAsia="Calibri" w:cs="Arial"/>
                <w:sz w:val="18"/>
                <w:szCs w:val="18"/>
              </w:rPr>
            </w:pPr>
          </w:p>
        </w:tc>
        <w:tc>
          <w:tcPr>
            <w:tcW w:w="921" w:type="dxa"/>
          </w:tcPr>
          <w:p w14:paraId="02C45CB0" w14:textId="77777777" w:rsidR="00F9731F" w:rsidRPr="005D7964" w:rsidRDefault="00F9731F" w:rsidP="00100008">
            <w:pPr>
              <w:spacing w:before="120"/>
              <w:rPr>
                <w:rFonts w:eastAsia="Calibri" w:cs="Arial"/>
                <w:sz w:val="18"/>
                <w:szCs w:val="18"/>
              </w:rPr>
            </w:pPr>
          </w:p>
        </w:tc>
        <w:tc>
          <w:tcPr>
            <w:tcW w:w="2248" w:type="dxa"/>
          </w:tcPr>
          <w:p w14:paraId="42246CE8" w14:textId="77777777" w:rsidR="00F9731F" w:rsidRPr="005D7964" w:rsidRDefault="00F9731F" w:rsidP="00100008">
            <w:pPr>
              <w:spacing w:before="120"/>
              <w:rPr>
                <w:rFonts w:eastAsia="Calibri" w:cs="Arial"/>
                <w:sz w:val="18"/>
                <w:szCs w:val="18"/>
              </w:rPr>
            </w:pPr>
          </w:p>
        </w:tc>
      </w:tr>
      <w:tr w:rsidR="00F9731F" w:rsidRPr="005D7964" w14:paraId="29356BF3" w14:textId="77777777" w:rsidTr="00CC03F8">
        <w:trPr>
          <w:cantSplit/>
        </w:trPr>
        <w:tc>
          <w:tcPr>
            <w:tcW w:w="6588" w:type="dxa"/>
          </w:tcPr>
          <w:p w14:paraId="0E092544" w14:textId="303F52C7"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Delegation of duties of officers</w:t>
            </w:r>
          </w:p>
        </w:tc>
        <w:tc>
          <w:tcPr>
            <w:tcW w:w="540" w:type="dxa"/>
          </w:tcPr>
          <w:p w14:paraId="0FE75DA6" w14:textId="77777777" w:rsidR="00F9731F" w:rsidRPr="0003300B" w:rsidRDefault="00F9731F" w:rsidP="003F3660">
            <w:pPr>
              <w:spacing w:before="120"/>
              <w:rPr>
                <w:rFonts w:eastAsia="Calibri" w:cs="Arial"/>
                <w:sz w:val="18"/>
                <w:szCs w:val="18"/>
                <w:vertAlign w:val="subscript"/>
              </w:rPr>
            </w:pPr>
          </w:p>
        </w:tc>
        <w:tc>
          <w:tcPr>
            <w:tcW w:w="858" w:type="dxa"/>
          </w:tcPr>
          <w:p w14:paraId="3A0068C5" w14:textId="77777777" w:rsidR="00F9731F" w:rsidRPr="005D7964" w:rsidRDefault="00F9731F" w:rsidP="003F3660">
            <w:pPr>
              <w:spacing w:before="120"/>
              <w:rPr>
                <w:rFonts w:eastAsia="Calibri" w:cs="Arial"/>
                <w:sz w:val="18"/>
                <w:szCs w:val="18"/>
              </w:rPr>
            </w:pPr>
          </w:p>
        </w:tc>
        <w:tc>
          <w:tcPr>
            <w:tcW w:w="921" w:type="dxa"/>
          </w:tcPr>
          <w:p w14:paraId="3CC021A3" w14:textId="77777777" w:rsidR="00F9731F" w:rsidRPr="005D7964" w:rsidRDefault="00F9731F" w:rsidP="00100008">
            <w:pPr>
              <w:spacing w:before="120"/>
              <w:rPr>
                <w:rFonts w:eastAsia="Calibri" w:cs="Arial"/>
                <w:sz w:val="18"/>
                <w:szCs w:val="18"/>
              </w:rPr>
            </w:pPr>
          </w:p>
        </w:tc>
        <w:tc>
          <w:tcPr>
            <w:tcW w:w="2248" w:type="dxa"/>
          </w:tcPr>
          <w:p w14:paraId="31D73C6A" w14:textId="77777777" w:rsidR="00F9731F" w:rsidRPr="005D7964" w:rsidRDefault="00F9731F" w:rsidP="00100008">
            <w:pPr>
              <w:spacing w:before="120"/>
              <w:rPr>
                <w:rFonts w:eastAsia="Calibri" w:cs="Arial"/>
                <w:sz w:val="18"/>
                <w:szCs w:val="18"/>
              </w:rPr>
            </w:pPr>
          </w:p>
        </w:tc>
      </w:tr>
      <w:tr w:rsidR="00F9731F" w:rsidRPr="005D7964" w14:paraId="7FFC4B72" w14:textId="77777777" w:rsidTr="00CC03F8">
        <w:trPr>
          <w:cantSplit/>
        </w:trPr>
        <w:tc>
          <w:tcPr>
            <w:tcW w:w="6588" w:type="dxa"/>
          </w:tcPr>
          <w:p w14:paraId="017B2106" w14:textId="136C0013"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Chair of the board</w:t>
            </w:r>
          </w:p>
        </w:tc>
        <w:tc>
          <w:tcPr>
            <w:tcW w:w="540" w:type="dxa"/>
          </w:tcPr>
          <w:p w14:paraId="6BAE8B30" w14:textId="77777777" w:rsidR="00F9731F" w:rsidRPr="0003300B" w:rsidRDefault="00F9731F" w:rsidP="003F3660">
            <w:pPr>
              <w:spacing w:before="120"/>
              <w:rPr>
                <w:rFonts w:eastAsia="Calibri" w:cs="Arial"/>
                <w:sz w:val="18"/>
                <w:szCs w:val="18"/>
                <w:vertAlign w:val="subscript"/>
              </w:rPr>
            </w:pPr>
          </w:p>
        </w:tc>
        <w:tc>
          <w:tcPr>
            <w:tcW w:w="858" w:type="dxa"/>
          </w:tcPr>
          <w:p w14:paraId="221EB07E" w14:textId="77777777" w:rsidR="00F9731F" w:rsidRPr="005D7964" w:rsidRDefault="00F9731F" w:rsidP="003F3660">
            <w:pPr>
              <w:spacing w:before="120"/>
              <w:rPr>
                <w:rFonts w:eastAsia="Calibri" w:cs="Arial"/>
                <w:sz w:val="18"/>
                <w:szCs w:val="18"/>
              </w:rPr>
            </w:pPr>
          </w:p>
        </w:tc>
        <w:tc>
          <w:tcPr>
            <w:tcW w:w="921" w:type="dxa"/>
          </w:tcPr>
          <w:p w14:paraId="0E65A120" w14:textId="77777777" w:rsidR="00F9731F" w:rsidRPr="005D7964" w:rsidRDefault="00F9731F" w:rsidP="00100008">
            <w:pPr>
              <w:spacing w:before="120"/>
              <w:rPr>
                <w:rFonts w:eastAsia="Calibri" w:cs="Arial"/>
                <w:sz w:val="18"/>
                <w:szCs w:val="18"/>
              </w:rPr>
            </w:pPr>
          </w:p>
        </w:tc>
        <w:tc>
          <w:tcPr>
            <w:tcW w:w="2248" w:type="dxa"/>
          </w:tcPr>
          <w:p w14:paraId="6BE309CF" w14:textId="77777777" w:rsidR="00F9731F" w:rsidRPr="005D7964" w:rsidRDefault="00F9731F" w:rsidP="00100008">
            <w:pPr>
              <w:spacing w:before="120"/>
              <w:rPr>
                <w:rFonts w:eastAsia="Calibri" w:cs="Arial"/>
                <w:sz w:val="18"/>
                <w:szCs w:val="18"/>
              </w:rPr>
            </w:pPr>
          </w:p>
        </w:tc>
      </w:tr>
      <w:tr w:rsidR="00F9731F" w:rsidRPr="005D7964" w14:paraId="6D9698BD" w14:textId="77777777" w:rsidTr="00CC03F8">
        <w:trPr>
          <w:cantSplit/>
        </w:trPr>
        <w:tc>
          <w:tcPr>
            <w:tcW w:w="6588" w:type="dxa"/>
          </w:tcPr>
          <w:p w14:paraId="0CE7615C" w14:textId="13EFA7B8" w:rsidR="00F9731F" w:rsidRPr="00CE2428" w:rsidRDefault="00CE2428" w:rsidP="00CE242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President</w:t>
            </w:r>
          </w:p>
        </w:tc>
        <w:tc>
          <w:tcPr>
            <w:tcW w:w="540" w:type="dxa"/>
          </w:tcPr>
          <w:p w14:paraId="238EAD29" w14:textId="77777777" w:rsidR="00F9731F" w:rsidRPr="0003300B" w:rsidRDefault="00F9731F" w:rsidP="003F3660">
            <w:pPr>
              <w:spacing w:before="120"/>
              <w:rPr>
                <w:rFonts w:eastAsia="Calibri" w:cs="Arial"/>
                <w:sz w:val="18"/>
                <w:szCs w:val="18"/>
                <w:vertAlign w:val="subscript"/>
              </w:rPr>
            </w:pPr>
          </w:p>
        </w:tc>
        <w:tc>
          <w:tcPr>
            <w:tcW w:w="858" w:type="dxa"/>
          </w:tcPr>
          <w:p w14:paraId="3395D437" w14:textId="77777777" w:rsidR="00F9731F" w:rsidRPr="005D7964" w:rsidRDefault="00F9731F" w:rsidP="003F3660">
            <w:pPr>
              <w:spacing w:before="120"/>
              <w:rPr>
                <w:rFonts w:eastAsia="Calibri" w:cs="Arial"/>
                <w:sz w:val="18"/>
                <w:szCs w:val="18"/>
              </w:rPr>
            </w:pPr>
          </w:p>
        </w:tc>
        <w:tc>
          <w:tcPr>
            <w:tcW w:w="921" w:type="dxa"/>
          </w:tcPr>
          <w:p w14:paraId="15FAFF0D" w14:textId="77777777" w:rsidR="00F9731F" w:rsidRPr="005D7964" w:rsidRDefault="00F9731F" w:rsidP="00100008">
            <w:pPr>
              <w:spacing w:before="120"/>
              <w:rPr>
                <w:rFonts w:eastAsia="Calibri" w:cs="Arial"/>
                <w:sz w:val="18"/>
                <w:szCs w:val="18"/>
              </w:rPr>
            </w:pPr>
          </w:p>
        </w:tc>
        <w:tc>
          <w:tcPr>
            <w:tcW w:w="2248" w:type="dxa"/>
          </w:tcPr>
          <w:p w14:paraId="59174A9F" w14:textId="77777777" w:rsidR="00F9731F" w:rsidRPr="005D7964" w:rsidRDefault="00F9731F" w:rsidP="00100008">
            <w:pPr>
              <w:spacing w:before="120"/>
              <w:rPr>
                <w:rFonts w:eastAsia="Calibri" w:cs="Arial"/>
                <w:sz w:val="18"/>
                <w:szCs w:val="18"/>
              </w:rPr>
            </w:pPr>
          </w:p>
        </w:tc>
      </w:tr>
      <w:tr w:rsidR="00F9731F" w:rsidRPr="005D7964" w14:paraId="2F19C121" w14:textId="77777777" w:rsidTr="00CC03F8">
        <w:trPr>
          <w:cantSplit/>
        </w:trPr>
        <w:tc>
          <w:tcPr>
            <w:tcW w:w="6588" w:type="dxa"/>
          </w:tcPr>
          <w:p w14:paraId="456E88D7" w14:textId="19629715" w:rsidR="00F9731F" w:rsidRPr="00AF2FE0" w:rsidRDefault="00AF2FE0" w:rsidP="00AF2FE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Managing director</w:t>
            </w:r>
          </w:p>
        </w:tc>
        <w:tc>
          <w:tcPr>
            <w:tcW w:w="540" w:type="dxa"/>
          </w:tcPr>
          <w:p w14:paraId="3C847573" w14:textId="77777777" w:rsidR="00F9731F" w:rsidRPr="0003300B" w:rsidRDefault="00F9731F" w:rsidP="003F3660">
            <w:pPr>
              <w:spacing w:before="120"/>
              <w:rPr>
                <w:rFonts w:eastAsia="Calibri" w:cs="Arial"/>
                <w:sz w:val="18"/>
                <w:szCs w:val="18"/>
                <w:vertAlign w:val="subscript"/>
              </w:rPr>
            </w:pPr>
          </w:p>
        </w:tc>
        <w:tc>
          <w:tcPr>
            <w:tcW w:w="858" w:type="dxa"/>
          </w:tcPr>
          <w:p w14:paraId="409A9259" w14:textId="77777777" w:rsidR="00F9731F" w:rsidRPr="005D7964" w:rsidRDefault="00F9731F" w:rsidP="003F3660">
            <w:pPr>
              <w:spacing w:before="120"/>
              <w:rPr>
                <w:rFonts w:eastAsia="Calibri" w:cs="Arial"/>
                <w:sz w:val="18"/>
                <w:szCs w:val="18"/>
              </w:rPr>
            </w:pPr>
          </w:p>
        </w:tc>
        <w:tc>
          <w:tcPr>
            <w:tcW w:w="921" w:type="dxa"/>
          </w:tcPr>
          <w:p w14:paraId="04ED2472" w14:textId="77777777" w:rsidR="00F9731F" w:rsidRPr="005D7964" w:rsidRDefault="00F9731F" w:rsidP="00100008">
            <w:pPr>
              <w:spacing w:before="120"/>
              <w:rPr>
                <w:rFonts w:eastAsia="Calibri" w:cs="Arial"/>
                <w:sz w:val="18"/>
                <w:szCs w:val="18"/>
              </w:rPr>
            </w:pPr>
          </w:p>
        </w:tc>
        <w:tc>
          <w:tcPr>
            <w:tcW w:w="2248" w:type="dxa"/>
          </w:tcPr>
          <w:p w14:paraId="189BE12A" w14:textId="77777777" w:rsidR="00F9731F" w:rsidRPr="005D7964" w:rsidRDefault="00F9731F" w:rsidP="00100008">
            <w:pPr>
              <w:spacing w:before="120"/>
              <w:rPr>
                <w:rFonts w:eastAsia="Calibri" w:cs="Arial"/>
                <w:sz w:val="18"/>
                <w:szCs w:val="18"/>
              </w:rPr>
            </w:pPr>
          </w:p>
        </w:tc>
      </w:tr>
      <w:tr w:rsidR="00F9731F" w:rsidRPr="005D7964" w14:paraId="246128BA" w14:textId="77777777" w:rsidTr="00CC03F8">
        <w:trPr>
          <w:cantSplit/>
        </w:trPr>
        <w:tc>
          <w:tcPr>
            <w:tcW w:w="6588" w:type="dxa"/>
          </w:tcPr>
          <w:p w14:paraId="0A12E3A9" w14:textId="288F4432" w:rsidR="00F9731F" w:rsidRPr="00AF2FE0" w:rsidRDefault="00AF2FE0" w:rsidP="00AF2FE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General manager</w:t>
            </w:r>
          </w:p>
        </w:tc>
        <w:tc>
          <w:tcPr>
            <w:tcW w:w="540" w:type="dxa"/>
          </w:tcPr>
          <w:p w14:paraId="11B4879D" w14:textId="77777777" w:rsidR="00F9731F" w:rsidRPr="0003300B" w:rsidRDefault="00F9731F" w:rsidP="003F3660">
            <w:pPr>
              <w:spacing w:before="120"/>
              <w:rPr>
                <w:rFonts w:eastAsia="Calibri" w:cs="Arial"/>
                <w:sz w:val="18"/>
                <w:szCs w:val="18"/>
                <w:vertAlign w:val="subscript"/>
              </w:rPr>
            </w:pPr>
          </w:p>
        </w:tc>
        <w:tc>
          <w:tcPr>
            <w:tcW w:w="858" w:type="dxa"/>
          </w:tcPr>
          <w:p w14:paraId="55C354DF" w14:textId="77777777" w:rsidR="00F9731F" w:rsidRPr="005D7964" w:rsidRDefault="00F9731F" w:rsidP="003F3660">
            <w:pPr>
              <w:spacing w:before="120"/>
              <w:rPr>
                <w:rFonts w:eastAsia="Calibri" w:cs="Arial"/>
                <w:sz w:val="18"/>
                <w:szCs w:val="18"/>
              </w:rPr>
            </w:pPr>
          </w:p>
        </w:tc>
        <w:tc>
          <w:tcPr>
            <w:tcW w:w="921" w:type="dxa"/>
          </w:tcPr>
          <w:p w14:paraId="419BC9C0" w14:textId="77777777" w:rsidR="00F9731F" w:rsidRPr="005D7964" w:rsidRDefault="00F9731F" w:rsidP="00100008">
            <w:pPr>
              <w:spacing w:before="120"/>
              <w:rPr>
                <w:rFonts w:eastAsia="Calibri" w:cs="Arial"/>
                <w:sz w:val="18"/>
                <w:szCs w:val="18"/>
              </w:rPr>
            </w:pPr>
          </w:p>
        </w:tc>
        <w:tc>
          <w:tcPr>
            <w:tcW w:w="2248" w:type="dxa"/>
          </w:tcPr>
          <w:p w14:paraId="1097A352" w14:textId="77777777" w:rsidR="00F9731F" w:rsidRPr="005D7964" w:rsidRDefault="00F9731F" w:rsidP="00100008">
            <w:pPr>
              <w:spacing w:before="120"/>
              <w:rPr>
                <w:rFonts w:eastAsia="Calibri" w:cs="Arial"/>
                <w:sz w:val="18"/>
                <w:szCs w:val="18"/>
              </w:rPr>
            </w:pPr>
          </w:p>
        </w:tc>
      </w:tr>
      <w:tr w:rsidR="00F9731F" w:rsidRPr="005D7964" w14:paraId="00A0CB1B" w14:textId="77777777" w:rsidTr="00CC03F8">
        <w:trPr>
          <w:cantSplit/>
        </w:trPr>
        <w:tc>
          <w:tcPr>
            <w:tcW w:w="6588" w:type="dxa"/>
          </w:tcPr>
          <w:p w14:paraId="3E643A4B" w14:textId="69B51316" w:rsidR="00F9731F" w:rsidRPr="00AF2FE0" w:rsidRDefault="00AF2FE0" w:rsidP="00AF2FE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Vice-president</w:t>
            </w:r>
          </w:p>
        </w:tc>
        <w:tc>
          <w:tcPr>
            <w:tcW w:w="540" w:type="dxa"/>
          </w:tcPr>
          <w:p w14:paraId="261D171B" w14:textId="77777777" w:rsidR="00F9731F" w:rsidRPr="0003300B" w:rsidRDefault="00F9731F" w:rsidP="003F3660">
            <w:pPr>
              <w:spacing w:before="120"/>
              <w:rPr>
                <w:rFonts w:eastAsia="Calibri" w:cs="Arial"/>
                <w:sz w:val="18"/>
                <w:szCs w:val="18"/>
                <w:vertAlign w:val="subscript"/>
              </w:rPr>
            </w:pPr>
          </w:p>
        </w:tc>
        <w:tc>
          <w:tcPr>
            <w:tcW w:w="858" w:type="dxa"/>
          </w:tcPr>
          <w:p w14:paraId="450C21B4" w14:textId="77777777" w:rsidR="00F9731F" w:rsidRPr="005D7964" w:rsidRDefault="00F9731F" w:rsidP="003F3660">
            <w:pPr>
              <w:spacing w:before="120"/>
              <w:rPr>
                <w:rFonts w:eastAsia="Calibri" w:cs="Arial"/>
                <w:sz w:val="18"/>
                <w:szCs w:val="18"/>
              </w:rPr>
            </w:pPr>
          </w:p>
        </w:tc>
        <w:tc>
          <w:tcPr>
            <w:tcW w:w="921" w:type="dxa"/>
          </w:tcPr>
          <w:p w14:paraId="7D75C762" w14:textId="77777777" w:rsidR="00F9731F" w:rsidRPr="005D7964" w:rsidRDefault="00F9731F" w:rsidP="00100008">
            <w:pPr>
              <w:spacing w:before="120"/>
              <w:rPr>
                <w:rFonts w:eastAsia="Calibri" w:cs="Arial"/>
                <w:sz w:val="18"/>
                <w:szCs w:val="18"/>
              </w:rPr>
            </w:pPr>
          </w:p>
        </w:tc>
        <w:tc>
          <w:tcPr>
            <w:tcW w:w="2248" w:type="dxa"/>
          </w:tcPr>
          <w:p w14:paraId="2A6F085E" w14:textId="77777777" w:rsidR="00F9731F" w:rsidRPr="005D7964" w:rsidRDefault="00F9731F" w:rsidP="00100008">
            <w:pPr>
              <w:spacing w:before="120"/>
              <w:rPr>
                <w:rFonts w:eastAsia="Calibri" w:cs="Arial"/>
                <w:sz w:val="18"/>
                <w:szCs w:val="18"/>
              </w:rPr>
            </w:pPr>
          </w:p>
        </w:tc>
      </w:tr>
      <w:tr w:rsidR="00F9731F" w:rsidRPr="005D7964" w14:paraId="45C7AC83" w14:textId="77777777" w:rsidTr="00CC03F8">
        <w:trPr>
          <w:cantSplit/>
        </w:trPr>
        <w:tc>
          <w:tcPr>
            <w:tcW w:w="6588" w:type="dxa"/>
          </w:tcPr>
          <w:p w14:paraId="339C6CD4" w14:textId="106F6273" w:rsidR="00F9731F" w:rsidRPr="00AF2FE0" w:rsidRDefault="00AF2FE0" w:rsidP="00AF2FE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Secretary</w:t>
            </w:r>
          </w:p>
        </w:tc>
        <w:tc>
          <w:tcPr>
            <w:tcW w:w="540" w:type="dxa"/>
          </w:tcPr>
          <w:p w14:paraId="1307C654" w14:textId="77777777" w:rsidR="00F9731F" w:rsidRPr="0003300B" w:rsidRDefault="00F9731F" w:rsidP="003F3660">
            <w:pPr>
              <w:spacing w:before="120"/>
              <w:rPr>
                <w:rFonts w:eastAsia="Calibri" w:cs="Arial"/>
                <w:sz w:val="18"/>
                <w:szCs w:val="18"/>
                <w:vertAlign w:val="subscript"/>
              </w:rPr>
            </w:pPr>
          </w:p>
        </w:tc>
        <w:tc>
          <w:tcPr>
            <w:tcW w:w="858" w:type="dxa"/>
          </w:tcPr>
          <w:p w14:paraId="2C50442B" w14:textId="77777777" w:rsidR="00F9731F" w:rsidRPr="005D7964" w:rsidRDefault="00F9731F" w:rsidP="003F3660">
            <w:pPr>
              <w:spacing w:before="120"/>
              <w:rPr>
                <w:rFonts w:eastAsia="Calibri" w:cs="Arial"/>
                <w:sz w:val="18"/>
                <w:szCs w:val="18"/>
              </w:rPr>
            </w:pPr>
          </w:p>
        </w:tc>
        <w:tc>
          <w:tcPr>
            <w:tcW w:w="921" w:type="dxa"/>
          </w:tcPr>
          <w:p w14:paraId="1E53F7EF" w14:textId="77777777" w:rsidR="00F9731F" w:rsidRPr="005D7964" w:rsidRDefault="00F9731F" w:rsidP="00100008">
            <w:pPr>
              <w:spacing w:before="120"/>
              <w:rPr>
                <w:rFonts w:eastAsia="Calibri" w:cs="Arial"/>
                <w:sz w:val="18"/>
                <w:szCs w:val="18"/>
              </w:rPr>
            </w:pPr>
          </w:p>
        </w:tc>
        <w:tc>
          <w:tcPr>
            <w:tcW w:w="2248" w:type="dxa"/>
          </w:tcPr>
          <w:p w14:paraId="165B408A" w14:textId="77777777" w:rsidR="00F9731F" w:rsidRPr="005D7964" w:rsidRDefault="00F9731F" w:rsidP="00100008">
            <w:pPr>
              <w:spacing w:before="120"/>
              <w:rPr>
                <w:rFonts w:eastAsia="Calibri" w:cs="Arial"/>
                <w:sz w:val="18"/>
                <w:szCs w:val="18"/>
              </w:rPr>
            </w:pPr>
          </w:p>
        </w:tc>
      </w:tr>
      <w:tr w:rsidR="00F9731F" w:rsidRPr="005D7964" w14:paraId="66A75B44" w14:textId="77777777" w:rsidTr="00CC03F8">
        <w:trPr>
          <w:cantSplit/>
        </w:trPr>
        <w:tc>
          <w:tcPr>
            <w:tcW w:w="6588" w:type="dxa"/>
          </w:tcPr>
          <w:p w14:paraId="1831EC88" w14:textId="0CC555CE" w:rsidR="00F9731F" w:rsidRPr="00AF2FE0" w:rsidRDefault="00AF2FE0" w:rsidP="00AF2FE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Treasurer</w:t>
            </w:r>
          </w:p>
        </w:tc>
        <w:tc>
          <w:tcPr>
            <w:tcW w:w="540" w:type="dxa"/>
          </w:tcPr>
          <w:p w14:paraId="4E4BCB69" w14:textId="77777777" w:rsidR="00F9731F" w:rsidRPr="0003300B" w:rsidRDefault="00F9731F" w:rsidP="003F3660">
            <w:pPr>
              <w:spacing w:before="120"/>
              <w:rPr>
                <w:rFonts w:eastAsia="Calibri" w:cs="Arial"/>
                <w:sz w:val="18"/>
                <w:szCs w:val="18"/>
                <w:vertAlign w:val="subscript"/>
              </w:rPr>
            </w:pPr>
          </w:p>
        </w:tc>
        <w:tc>
          <w:tcPr>
            <w:tcW w:w="858" w:type="dxa"/>
          </w:tcPr>
          <w:p w14:paraId="4CC76937" w14:textId="77777777" w:rsidR="00F9731F" w:rsidRPr="005D7964" w:rsidRDefault="00F9731F" w:rsidP="003F3660">
            <w:pPr>
              <w:spacing w:before="120"/>
              <w:rPr>
                <w:rFonts w:eastAsia="Calibri" w:cs="Arial"/>
                <w:sz w:val="18"/>
                <w:szCs w:val="18"/>
              </w:rPr>
            </w:pPr>
          </w:p>
        </w:tc>
        <w:tc>
          <w:tcPr>
            <w:tcW w:w="921" w:type="dxa"/>
          </w:tcPr>
          <w:p w14:paraId="191C364E" w14:textId="77777777" w:rsidR="00F9731F" w:rsidRPr="005D7964" w:rsidRDefault="00F9731F" w:rsidP="00100008">
            <w:pPr>
              <w:spacing w:before="120"/>
              <w:rPr>
                <w:rFonts w:eastAsia="Calibri" w:cs="Arial"/>
                <w:sz w:val="18"/>
                <w:szCs w:val="18"/>
              </w:rPr>
            </w:pPr>
          </w:p>
        </w:tc>
        <w:tc>
          <w:tcPr>
            <w:tcW w:w="2248" w:type="dxa"/>
          </w:tcPr>
          <w:p w14:paraId="6A5C0136" w14:textId="77777777" w:rsidR="00F9731F" w:rsidRPr="005D7964" w:rsidRDefault="00F9731F" w:rsidP="00100008">
            <w:pPr>
              <w:spacing w:before="120"/>
              <w:rPr>
                <w:rFonts w:eastAsia="Calibri" w:cs="Arial"/>
                <w:sz w:val="18"/>
                <w:szCs w:val="18"/>
              </w:rPr>
            </w:pPr>
          </w:p>
        </w:tc>
      </w:tr>
      <w:tr w:rsidR="00F9731F" w:rsidRPr="005D7964" w14:paraId="49FE4770" w14:textId="77777777" w:rsidTr="00CC03F8">
        <w:trPr>
          <w:cantSplit/>
        </w:trPr>
        <w:tc>
          <w:tcPr>
            <w:tcW w:w="6588" w:type="dxa"/>
          </w:tcPr>
          <w:p w14:paraId="45D485F9" w14:textId="3B9126BA" w:rsidR="00F9731F" w:rsidRPr="00F515FE" w:rsidRDefault="00F515FE" w:rsidP="00F515FE">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Assistant secretary and assistant treasurer</w:t>
            </w:r>
          </w:p>
        </w:tc>
        <w:tc>
          <w:tcPr>
            <w:tcW w:w="540" w:type="dxa"/>
          </w:tcPr>
          <w:p w14:paraId="05248A10" w14:textId="77777777" w:rsidR="00F9731F" w:rsidRPr="0003300B" w:rsidRDefault="00F9731F" w:rsidP="003F3660">
            <w:pPr>
              <w:spacing w:before="120"/>
              <w:rPr>
                <w:rFonts w:eastAsia="Calibri" w:cs="Arial"/>
                <w:sz w:val="18"/>
                <w:szCs w:val="18"/>
                <w:vertAlign w:val="subscript"/>
              </w:rPr>
            </w:pPr>
          </w:p>
        </w:tc>
        <w:tc>
          <w:tcPr>
            <w:tcW w:w="858" w:type="dxa"/>
          </w:tcPr>
          <w:p w14:paraId="65D12ACD" w14:textId="77777777" w:rsidR="00F9731F" w:rsidRPr="005D7964" w:rsidRDefault="00F9731F" w:rsidP="003F3660">
            <w:pPr>
              <w:spacing w:before="120"/>
              <w:rPr>
                <w:rFonts w:eastAsia="Calibri" w:cs="Arial"/>
                <w:sz w:val="18"/>
                <w:szCs w:val="18"/>
              </w:rPr>
            </w:pPr>
          </w:p>
        </w:tc>
        <w:tc>
          <w:tcPr>
            <w:tcW w:w="921" w:type="dxa"/>
          </w:tcPr>
          <w:p w14:paraId="2463F402" w14:textId="77777777" w:rsidR="00F9731F" w:rsidRPr="005D7964" w:rsidRDefault="00F9731F" w:rsidP="00100008">
            <w:pPr>
              <w:spacing w:before="120"/>
              <w:rPr>
                <w:rFonts w:eastAsia="Calibri" w:cs="Arial"/>
                <w:sz w:val="18"/>
                <w:szCs w:val="18"/>
              </w:rPr>
            </w:pPr>
          </w:p>
        </w:tc>
        <w:tc>
          <w:tcPr>
            <w:tcW w:w="2248" w:type="dxa"/>
          </w:tcPr>
          <w:p w14:paraId="2994BC08" w14:textId="77777777" w:rsidR="00F9731F" w:rsidRPr="005D7964" w:rsidRDefault="00F9731F" w:rsidP="00100008">
            <w:pPr>
              <w:spacing w:before="120"/>
              <w:rPr>
                <w:rFonts w:eastAsia="Calibri" w:cs="Arial"/>
                <w:sz w:val="18"/>
                <w:szCs w:val="18"/>
              </w:rPr>
            </w:pPr>
          </w:p>
        </w:tc>
      </w:tr>
      <w:tr w:rsidR="00F9731F" w:rsidRPr="005D7964" w14:paraId="4D467F38" w14:textId="77777777" w:rsidTr="00CC03F8">
        <w:trPr>
          <w:cantSplit/>
        </w:trPr>
        <w:tc>
          <w:tcPr>
            <w:tcW w:w="6588" w:type="dxa"/>
          </w:tcPr>
          <w:p w14:paraId="3B0766EF" w14:textId="0DCC2954" w:rsidR="00F9731F" w:rsidRPr="00F515FE" w:rsidRDefault="00F515FE" w:rsidP="00F515FE">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Delegation of board powers</w:t>
            </w:r>
          </w:p>
        </w:tc>
        <w:tc>
          <w:tcPr>
            <w:tcW w:w="540" w:type="dxa"/>
          </w:tcPr>
          <w:p w14:paraId="2604B119" w14:textId="77777777" w:rsidR="00F9731F" w:rsidRPr="0003300B" w:rsidRDefault="00F9731F" w:rsidP="003F3660">
            <w:pPr>
              <w:spacing w:before="120"/>
              <w:rPr>
                <w:rFonts w:eastAsia="Calibri" w:cs="Arial"/>
                <w:sz w:val="18"/>
                <w:szCs w:val="18"/>
                <w:vertAlign w:val="subscript"/>
              </w:rPr>
            </w:pPr>
          </w:p>
        </w:tc>
        <w:tc>
          <w:tcPr>
            <w:tcW w:w="858" w:type="dxa"/>
          </w:tcPr>
          <w:p w14:paraId="1D0AD07E" w14:textId="77777777" w:rsidR="00F9731F" w:rsidRPr="005D7964" w:rsidRDefault="00F9731F" w:rsidP="003F3660">
            <w:pPr>
              <w:spacing w:before="120"/>
              <w:rPr>
                <w:rFonts w:eastAsia="Calibri" w:cs="Arial"/>
                <w:sz w:val="18"/>
                <w:szCs w:val="18"/>
              </w:rPr>
            </w:pPr>
          </w:p>
        </w:tc>
        <w:tc>
          <w:tcPr>
            <w:tcW w:w="921" w:type="dxa"/>
          </w:tcPr>
          <w:p w14:paraId="42ED4565" w14:textId="77777777" w:rsidR="00F9731F" w:rsidRPr="005D7964" w:rsidRDefault="00F9731F" w:rsidP="00100008">
            <w:pPr>
              <w:spacing w:before="120"/>
              <w:rPr>
                <w:rFonts w:eastAsia="Calibri" w:cs="Arial"/>
                <w:sz w:val="18"/>
                <w:szCs w:val="18"/>
              </w:rPr>
            </w:pPr>
          </w:p>
        </w:tc>
        <w:tc>
          <w:tcPr>
            <w:tcW w:w="2248" w:type="dxa"/>
          </w:tcPr>
          <w:p w14:paraId="238C0271" w14:textId="77777777" w:rsidR="00F9731F" w:rsidRPr="005D7964" w:rsidRDefault="00F9731F" w:rsidP="00100008">
            <w:pPr>
              <w:spacing w:before="120"/>
              <w:rPr>
                <w:rFonts w:eastAsia="Calibri" w:cs="Arial"/>
                <w:sz w:val="18"/>
                <w:szCs w:val="18"/>
              </w:rPr>
            </w:pPr>
          </w:p>
        </w:tc>
      </w:tr>
      <w:tr w:rsidR="00F9731F" w:rsidRPr="005D7964" w14:paraId="238A4905" w14:textId="77777777" w:rsidTr="00CC03F8">
        <w:trPr>
          <w:cantSplit/>
        </w:trPr>
        <w:tc>
          <w:tcPr>
            <w:tcW w:w="6588" w:type="dxa"/>
          </w:tcPr>
          <w:p w14:paraId="248B5CD7" w14:textId="3AE9118C" w:rsidR="00F9731F" w:rsidRPr="00F515FE" w:rsidRDefault="00F515FE" w:rsidP="00F515FE">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Vacancies</w:t>
            </w:r>
          </w:p>
        </w:tc>
        <w:tc>
          <w:tcPr>
            <w:tcW w:w="540" w:type="dxa"/>
          </w:tcPr>
          <w:p w14:paraId="11756140" w14:textId="77777777" w:rsidR="00F9731F" w:rsidRPr="0003300B" w:rsidRDefault="00F9731F" w:rsidP="003F3660">
            <w:pPr>
              <w:spacing w:before="120"/>
              <w:rPr>
                <w:rFonts w:eastAsia="Calibri" w:cs="Arial"/>
                <w:sz w:val="18"/>
                <w:szCs w:val="18"/>
                <w:vertAlign w:val="subscript"/>
              </w:rPr>
            </w:pPr>
          </w:p>
        </w:tc>
        <w:tc>
          <w:tcPr>
            <w:tcW w:w="858" w:type="dxa"/>
          </w:tcPr>
          <w:p w14:paraId="5F20901E" w14:textId="77777777" w:rsidR="00F9731F" w:rsidRPr="005D7964" w:rsidRDefault="00F9731F" w:rsidP="003F3660">
            <w:pPr>
              <w:spacing w:before="120"/>
              <w:rPr>
                <w:rFonts w:eastAsia="Calibri" w:cs="Arial"/>
                <w:sz w:val="18"/>
                <w:szCs w:val="18"/>
              </w:rPr>
            </w:pPr>
          </w:p>
        </w:tc>
        <w:tc>
          <w:tcPr>
            <w:tcW w:w="921" w:type="dxa"/>
          </w:tcPr>
          <w:p w14:paraId="7F45ADC1" w14:textId="77777777" w:rsidR="00F9731F" w:rsidRPr="005D7964" w:rsidRDefault="00F9731F" w:rsidP="00100008">
            <w:pPr>
              <w:spacing w:before="120"/>
              <w:rPr>
                <w:rFonts w:eastAsia="Calibri" w:cs="Arial"/>
                <w:sz w:val="18"/>
                <w:szCs w:val="18"/>
              </w:rPr>
            </w:pPr>
          </w:p>
        </w:tc>
        <w:tc>
          <w:tcPr>
            <w:tcW w:w="2248" w:type="dxa"/>
          </w:tcPr>
          <w:p w14:paraId="2F27C3AB" w14:textId="77777777" w:rsidR="00F9731F" w:rsidRPr="005D7964" w:rsidRDefault="00F9731F" w:rsidP="00100008">
            <w:pPr>
              <w:spacing w:before="120"/>
              <w:rPr>
                <w:rFonts w:eastAsia="Calibri" w:cs="Arial"/>
                <w:sz w:val="18"/>
                <w:szCs w:val="18"/>
              </w:rPr>
            </w:pPr>
          </w:p>
        </w:tc>
      </w:tr>
      <w:tr w:rsidR="00F9731F" w:rsidRPr="005D7964" w14:paraId="27561FC5" w14:textId="77777777" w:rsidTr="00CC03F8">
        <w:trPr>
          <w:cantSplit/>
        </w:trPr>
        <w:tc>
          <w:tcPr>
            <w:tcW w:w="6588" w:type="dxa"/>
          </w:tcPr>
          <w:p w14:paraId="0B200CC0" w14:textId="19104DDC" w:rsidR="00F9731F" w:rsidRPr="00F515FE" w:rsidRDefault="00F515FE" w:rsidP="00F515FE">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Variation of duties</w:t>
            </w:r>
          </w:p>
        </w:tc>
        <w:tc>
          <w:tcPr>
            <w:tcW w:w="540" w:type="dxa"/>
          </w:tcPr>
          <w:p w14:paraId="6795E39C" w14:textId="77777777" w:rsidR="00F9731F" w:rsidRPr="0003300B" w:rsidRDefault="00F9731F" w:rsidP="003F3660">
            <w:pPr>
              <w:spacing w:before="120"/>
              <w:rPr>
                <w:rFonts w:eastAsia="Calibri" w:cs="Arial"/>
                <w:sz w:val="18"/>
                <w:szCs w:val="18"/>
                <w:vertAlign w:val="subscript"/>
              </w:rPr>
            </w:pPr>
          </w:p>
        </w:tc>
        <w:tc>
          <w:tcPr>
            <w:tcW w:w="858" w:type="dxa"/>
          </w:tcPr>
          <w:p w14:paraId="7C49CAE9" w14:textId="77777777" w:rsidR="00F9731F" w:rsidRPr="005D7964" w:rsidRDefault="00F9731F" w:rsidP="003F3660">
            <w:pPr>
              <w:spacing w:before="120"/>
              <w:rPr>
                <w:rFonts w:eastAsia="Calibri" w:cs="Arial"/>
                <w:sz w:val="18"/>
                <w:szCs w:val="18"/>
              </w:rPr>
            </w:pPr>
          </w:p>
        </w:tc>
        <w:tc>
          <w:tcPr>
            <w:tcW w:w="921" w:type="dxa"/>
          </w:tcPr>
          <w:p w14:paraId="35FA346C" w14:textId="77777777" w:rsidR="00F9731F" w:rsidRPr="005D7964" w:rsidRDefault="00F9731F" w:rsidP="00100008">
            <w:pPr>
              <w:spacing w:before="120"/>
              <w:rPr>
                <w:rFonts w:eastAsia="Calibri" w:cs="Arial"/>
                <w:sz w:val="18"/>
                <w:szCs w:val="18"/>
              </w:rPr>
            </w:pPr>
          </w:p>
        </w:tc>
        <w:tc>
          <w:tcPr>
            <w:tcW w:w="2248" w:type="dxa"/>
          </w:tcPr>
          <w:p w14:paraId="5AB9DCBD" w14:textId="77777777" w:rsidR="00F9731F" w:rsidRPr="005D7964" w:rsidRDefault="00F9731F" w:rsidP="00100008">
            <w:pPr>
              <w:spacing w:before="120"/>
              <w:rPr>
                <w:rFonts w:eastAsia="Calibri" w:cs="Arial"/>
                <w:sz w:val="18"/>
                <w:szCs w:val="18"/>
              </w:rPr>
            </w:pPr>
          </w:p>
        </w:tc>
      </w:tr>
      <w:tr w:rsidR="00F9731F" w:rsidRPr="005D7964" w14:paraId="54803BBA" w14:textId="77777777" w:rsidTr="00CC03F8">
        <w:trPr>
          <w:cantSplit/>
        </w:trPr>
        <w:tc>
          <w:tcPr>
            <w:tcW w:w="6588" w:type="dxa"/>
          </w:tcPr>
          <w:p w14:paraId="2E0D8BA1" w14:textId="4AA3EB0A" w:rsidR="00F9731F" w:rsidRPr="007E7736" w:rsidRDefault="007E7736" w:rsidP="007E7736">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Chief executive officer</w:t>
            </w:r>
          </w:p>
        </w:tc>
        <w:tc>
          <w:tcPr>
            <w:tcW w:w="540" w:type="dxa"/>
          </w:tcPr>
          <w:p w14:paraId="58B268C4" w14:textId="77777777" w:rsidR="00F9731F" w:rsidRPr="0003300B" w:rsidRDefault="00F9731F" w:rsidP="003F3660">
            <w:pPr>
              <w:spacing w:before="120"/>
              <w:rPr>
                <w:rFonts w:eastAsia="Calibri" w:cs="Arial"/>
                <w:sz w:val="18"/>
                <w:szCs w:val="18"/>
                <w:vertAlign w:val="subscript"/>
              </w:rPr>
            </w:pPr>
          </w:p>
        </w:tc>
        <w:tc>
          <w:tcPr>
            <w:tcW w:w="858" w:type="dxa"/>
          </w:tcPr>
          <w:p w14:paraId="4F6A19C5" w14:textId="77777777" w:rsidR="00F9731F" w:rsidRPr="005D7964" w:rsidRDefault="00F9731F" w:rsidP="003F3660">
            <w:pPr>
              <w:spacing w:before="120"/>
              <w:rPr>
                <w:rFonts w:eastAsia="Calibri" w:cs="Arial"/>
                <w:sz w:val="18"/>
                <w:szCs w:val="18"/>
              </w:rPr>
            </w:pPr>
          </w:p>
        </w:tc>
        <w:tc>
          <w:tcPr>
            <w:tcW w:w="921" w:type="dxa"/>
          </w:tcPr>
          <w:p w14:paraId="346B69FE" w14:textId="77777777" w:rsidR="00F9731F" w:rsidRPr="005D7964" w:rsidRDefault="00F9731F" w:rsidP="00100008">
            <w:pPr>
              <w:spacing w:before="120"/>
              <w:rPr>
                <w:rFonts w:eastAsia="Calibri" w:cs="Arial"/>
                <w:sz w:val="18"/>
                <w:szCs w:val="18"/>
              </w:rPr>
            </w:pPr>
          </w:p>
        </w:tc>
        <w:tc>
          <w:tcPr>
            <w:tcW w:w="2248" w:type="dxa"/>
          </w:tcPr>
          <w:p w14:paraId="17CDFD6F" w14:textId="77777777" w:rsidR="00F9731F" w:rsidRPr="005D7964" w:rsidRDefault="00F9731F" w:rsidP="00100008">
            <w:pPr>
              <w:spacing w:before="120"/>
              <w:rPr>
                <w:rFonts w:eastAsia="Calibri" w:cs="Arial"/>
                <w:sz w:val="18"/>
                <w:szCs w:val="18"/>
              </w:rPr>
            </w:pPr>
          </w:p>
        </w:tc>
      </w:tr>
      <w:tr w:rsidR="00F9731F" w:rsidRPr="005D7964" w14:paraId="658DF3EE" w14:textId="77777777" w:rsidTr="00CC03F8">
        <w:trPr>
          <w:cantSplit/>
        </w:trPr>
        <w:tc>
          <w:tcPr>
            <w:tcW w:w="6588" w:type="dxa"/>
          </w:tcPr>
          <w:p w14:paraId="56803572" w14:textId="6B521588" w:rsidR="00F9731F" w:rsidRPr="008E1D9B" w:rsidRDefault="008E1D9B" w:rsidP="008E1D9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Chief financial officer</w:t>
            </w:r>
          </w:p>
        </w:tc>
        <w:tc>
          <w:tcPr>
            <w:tcW w:w="540" w:type="dxa"/>
          </w:tcPr>
          <w:p w14:paraId="0F8F3F51" w14:textId="77777777" w:rsidR="00F9731F" w:rsidRPr="0003300B" w:rsidRDefault="00F9731F" w:rsidP="003F3660">
            <w:pPr>
              <w:spacing w:before="120"/>
              <w:rPr>
                <w:rFonts w:eastAsia="Calibri" w:cs="Arial"/>
                <w:sz w:val="18"/>
                <w:szCs w:val="18"/>
                <w:vertAlign w:val="subscript"/>
              </w:rPr>
            </w:pPr>
          </w:p>
        </w:tc>
        <w:tc>
          <w:tcPr>
            <w:tcW w:w="858" w:type="dxa"/>
          </w:tcPr>
          <w:p w14:paraId="057CC54B" w14:textId="77777777" w:rsidR="00F9731F" w:rsidRPr="005D7964" w:rsidRDefault="00F9731F" w:rsidP="003F3660">
            <w:pPr>
              <w:spacing w:before="120"/>
              <w:rPr>
                <w:rFonts w:eastAsia="Calibri" w:cs="Arial"/>
                <w:sz w:val="18"/>
                <w:szCs w:val="18"/>
              </w:rPr>
            </w:pPr>
          </w:p>
        </w:tc>
        <w:tc>
          <w:tcPr>
            <w:tcW w:w="921" w:type="dxa"/>
          </w:tcPr>
          <w:p w14:paraId="1EA990EF" w14:textId="77777777" w:rsidR="00F9731F" w:rsidRPr="005D7964" w:rsidRDefault="00F9731F" w:rsidP="00100008">
            <w:pPr>
              <w:spacing w:before="120"/>
              <w:rPr>
                <w:rFonts w:eastAsia="Calibri" w:cs="Arial"/>
                <w:sz w:val="18"/>
                <w:szCs w:val="18"/>
              </w:rPr>
            </w:pPr>
          </w:p>
        </w:tc>
        <w:tc>
          <w:tcPr>
            <w:tcW w:w="2248" w:type="dxa"/>
          </w:tcPr>
          <w:p w14:paraId="6A29EDA0" w14:textId="77777777" w:rsidR="00F9731F" w:rsidRPr="005D7964" w:rsidRDefault="00F9731F" w:rsidP="00100008">
            <w:pPr>
              <w:spacing w:before="120"/>
              <w:rPr>
                <w:rFonts w:eastAsia="Calibri" w:cs="Arial"/>
                <w:sz w:val="18"/>
                <w:szCs w:val="18"/>
              </w:rPr>
            </w:pPr>
          </w:p>
        </w:tc>
      </w:tr>
      <w:tr w:rsidR="00F9731F" w:rsidRPr="005D7964" w14:paraId="0E14AABC" w14:textId="77777777" w:rsidTr="00CC03F8">
        <w:trPr>
          <w:cantSplit/>
        </w:trPr>
        <w:tc>
          <w:tcPr>
            <w:tcW w:w="6588" w:type="dxa"/>
          </w:tcPr>
          <w:p w14:paraId="11D3E561" w14:textId="061E15BB" w:rsidR="00F9731F" w:rsidRPr="008E1D9B" w:rsidRDefault="008E1D9B" w:rsidP="008E1D9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lastRenderedPageBreak/>
              <w:t>Chief operating officer</w:t>
            </w:r>
          </w:p>
        </w:tc>
        <w:tc>
          <w:tcPr>
            <w:tcW w:w="540" w:type="dxa"/>
          </w:tcPr>
          <w:p w14:paraId="09136DA5" w14:textId="77777777" w:rsidR="00F9731F" w:rsidRPr="0003300B" w:rsidRDefault="00F9731F" w:rsidP="003F3660">
            <w:pPr>
              <w:spacing w:before="120"/>
              <w:rPr>
                <w:rFonts w:eastAsia="Calibri" w:cs="Arial"/>
                <w:sz w:val="18"/>
                <w:szCs w:val="18"/>
                <w:vertAlign w:val="subscript"/>
              </w:rPr>
            </w:pPr>
          </w:p>
        </w:tc>
        <w:tc>
          <w:tcPr>
            <w:tcW w:w="858" w:type="dxa"/>
          </w:tcPr>
          <w:p w14:paraId="4961F748" w14:textId="77777777" w:rsidR="00F9731F" w:rsidRPr="005D7964" w:rsidRDefault="00F9731F" w:rsidP="003F3660">
            <w:pPr>
              <w:spacing w:before="120"/>
              <w:rPr>
                <w:rFonts w:eastAsia="Calibri" w:cs="Arial"/>
                <w:sz w:val="18"/>
                <w:szCs w:val="18"/>
              </w:rPr>
            </w:pPr>
          </w:p>
        </w:tc>
        <w:tc>
          <w:tcPr>
            <w:tcW w:w="921" w:type="dxa"/>
          </w:tcPr>
          <w:p w14:paraId="4E5862AB" w14:textId="77777777" w:rsidR="00F9731F" w:rsidRPr="005D7964" w:rsidRDefault="00F9731F" w:rsidP="00100008">
            <w:pPr>
              <w:spacing w:before="120"/>
              <w:rPr>
                <w:rFonts w:eastAsia="Calibri" w:cs="Arial"/>
                <w:sz w:val="18"/>
                <w:szCs w:val="18"/>
              </w:rPr>
            </w:pPr>
          </w:p>
        </w:tc>
        <w:tc>
          <w:tcPr>
            <w:tcW w:w="2248" w:type="dxa"/>
          </w:tcPr>
          <w:p w14:paraId="2FCE07F9" w14:textId="77777777" w:rsidR="00F9731F" w:rsidRPr="005D7964" w:rsidRDefault="00F9731F" w:rsidP="00100008">
            <w:pPr>
              <w:spacing w:before="120"/>
              <w:rPr>
                <w:rFonts w:eastAsia="Calibri" w:cs="Arial"/>
                <w:sz w:val="18"/>
                <w:szCs w:val="18"/>
              </w:rPr>
            </w:pPr>
          </w:p>
        </w:tc>
      </w:tr>
      <w:tr w:rsidR="00F9731F" w:rsidRPr="005D7964" w14:paraId="553A66A1" w14:textId="77777777" w:rsidTr="00CC03F8">
        <w:trPr>
          <w:cantSplit/>
        </w:trPr>
        <w:tc>
          <w:tcPr>
            <w:tcW w:w="6588" w:type="dxa"/>
          </w:tcPr>
          <w:p w14:paraId="49E6A884" w14:textId="561964DC" w:rsidR="00F9731F" w:rsidRPr="008E1D9B" w:rsidRDefault="008E1D9B" w:rsidP="008E1D9B">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Chief</w:t>
            </w:r>
            <w:r w:rsidRPr="003F3660">
              <w:rPr>
                <w:rFonts w:eastAsia="Times New Roman" w:cs="Arial"/>
                <w:bCs/>
                <w:szCs w:val="20"/>
                <w:lang w:eastAsia="en-CA"/>
              </w:rPr>
              <w:t xml:space="preserve"> human resources officer, etc.</w:t>
            </w:r>
          </w:p>
        </w:tc>
        <w:tc>
          <w:tcPr>
            <w:tcW w:w="540" w:type="dxa"/>
          </w:tcPr>
          <w:p w14:paraId="30DBAEF7" w14:textId="77777777" w:rsidR="00F9731F" w:rsidRPr="0003300B" w:rsidRDefault="00F9731F" w:rsidP="003F3660">
            <w:pPr>
              <w:spacing w:before="120"/>
              <w:rPr>
                <w:rFonts w:eastAsia="Calibri" w:cs="Arial"/>
                <w:sz w:val="18"/>
                <w:szCs w:val="18"/>
                <w:vertAlign w:val="subscript"/>
              </w:rPr>
            </w:pPr>
          </w:p>
        </w:tc>
        <w:tc>
          <w:tcPr>
            <w:tcW w:w="858" w:type="dxa"/>
          </w:tcPr>
          <w:p w14:paraId="76D3F97E" w14:textId="77777777" w:rsidR="00F9731F" w:rsidRPr="005D7964" w:rsidRDefault="00F9731F" w:rsidP="003F3660">
            <w:pPr>
              <w:spacing w:before="120"/>
              <w:rPr>
                <w:rFonts w:eastAsia="Calibri" w:cs="Arial"/>
                <w:sz w:val="18"/>
                <w:szCs w:val="18"/>
              </w:rPr>
            </w:pPr>
          </w:p>
        </w:tc>
        <w:tc>
          <w:tcPr>
            <w:tcW w:w="921" w:type="dxa"/>
          </w:tcPr>
          <w:p w14:paraId="3D1746B8" w14:textId="77777777" w:rsidR="00F9731F" w:rsidRPr="005D7964" w:rsidRDefault="00F9731F" w:rsidP="00100008">
            <w:pPr>
              <w:spacing w:before="120"/>
              <w:rPr>
                <w:rFonts w:eastAsia="Calibri" w:cs="Arial"/>
                <w:sz w:val="18"/>
                <w:szCs w:val="18"/>
              </w:rPr>
            </w:pPr>
          </w:p>
        </w:tc>
        <w:tc>
          <w:tcPr>
            <w:tcW w:w="2248" w:type="dxa"/>
          </w:tcPr>
          <w:p w14:paraId="4100C2B5" w14:textId="77777777" w:rsidR="00F9731F" w:rsidRPr="005D7964" w:rsidRDefault="00F9731F" w:rsidP="00100008">
            <w:pPr>
              <w:spacing w:before="120"/>
              <w:rPr>
                <w:rFonts w:eastAsia="Calibri" w:cs="Arial"/>
                <w:sz w:val="18"/>
                <w:szCs w:val="18"/>
              </w:rPr>
            </w:pPr>
          </w:p>
        </w:tc>
      </w:tr>
      <w:tr w:rsidR="00F9731F" w:rsidRPr="005D7964" w14:paraId="7D65F75D" w14:textId="77777777" w:rsidTr="00CC03F8">
        <w:trPr>
          <w:cantSplit/>
        </w:trPr>
        <w:tc>
          <w:tcPr>
            <w:tcW w:w="6588" w:type="dxa"/>
          </w:tcPr>
          <w:p w14:paraId="39F23CF5" w14:textId="77777777" w:rsidR="008E1D9B" w:rsidRPr="003F3660" w:rsidRDefault="008E1D9B" w:rsidP="008E1D9B">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Meetings of shareholders:</w:t>
            </w:r>
          </w:p>
          <w:p w14:paraId="3C801644" w14:textId="033016C0" w:rsidR="00F9731F" w:rsidRPr="008E1D9B" w:rsidRDefault="008E1D9B" w:rsidP="008E1D9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Calling of meetings</w:t>
            </w:r>
          </w:p>
        </w:tc>
        <w:tc>
          <w:tcPr>
            <w:tcW w:w="540" w:type="dxa"/>
          </w:tcPr>
          <w:p w14:paraId="18E2F823" w14:textId="77777777" w:rsidR="00F9731F" w:rsidRPr="0003300B" w:rsidRDefault="00F9731F" w:rsidP="003F3660">
            <w:pPr>
              <w:spacing w:before="120"/>
              <w:rPr>
                <w:rFonts w:eastAsia="Calibri" w:cs="Arial"/>
                <w:sz w:val="18"/>
                <w:szCs w:val="18"/>
                <w:vertAlign w:val="subscript"/>
              </w:rPr>
            </w:pPr>
          </w:p>
        </w:tc>
        <w:tc>
          <w:tcPr>
            <w:tcW w:w="858" w:type="dxa"/>
          </w:tcPr>
          <w:p w14:paraId="56560A7D" w14:textId="77777777" w:rsidR="00F9731F" w:rsidRPr="005D7964" w:rsidRDefault="00F9731F" w:rsidP="003F3660">
            <w:pPr>
              <w:spacing w:before="120"/>
              <w:rPr>
                <w:rFonts w:eastAsia="Calibri" w:cs="Arial"/>
                <w:sz w:val="18"/>
                <w:szCs w:val="18"/>
              </w:rPr>
            </w:pPr>
          </w:p>
        </w:tc>
        <w:tc>
          <w:tcPr>
            <w:tcW w:w="921" w:type="dxa"/>
          </w:tcPr>
          <w:p w14:paraId="3DDD4AF5" w14:textId="77777777" w:rsidR="00F9731F" w:rsidRPr="005D7964" w:rsidRDefault="00F9731F" w:rsidP="00100008">
            <w:pPr>
              <w:spacing w:before="120"/>
              <w:rPr>
                <w:rFonts w:eastAsia="Calibri" w:cs="Arial"/>
                <w:sz w:val="18"/>
                <w:szCs w:val="18"/>
              </w:rPr>
            </w:pPr>
          </w:p>
        </w:tc>
        <w:tc>
          <w:tcPr>
            <w:tcW w:w="2248" w:type="dxa"/>
          </w:tcPr>
          <w:p w14:paraId="6D9161E8" w14:textId="77777777" w:rsidR="00F9731F" w:rsidRPr="005D7964" w:rsidRDefault="00F9731F" w:rsidP="00100008">
            <w:pPr>
              <w:spacing w:before="120"/>
              <w:rPr>
                <w:rFonts w:eastAsia="Calibri" w:cs="Arial"/>
                <w:sz w:val="18"/>
                <w:szCs w:val="18"/>
              </w:rPr>
            </w:pPr>
          </w:p>
        </w:tc>
      </w:tr>
      <w:tr w:rsidR="00F9731F" w:rsidRPr="005D7964" w14:paraId="5CA643A7" w14:textId="77777777" w:rsidTr="00CC03F8">
        <w:trPr>
          <w:cantSplit/>
        </w:trPr>
        <w:tc>
          <w:tcPr>
            <w:tcW w:w="6588" w:type="dxa"/>
          </w:tcPr>
          <w:p w14:paraId="4BCFB52D" w14:textId="32807EFB" w:rsidR="00F9731F" w:rsidRPr="008E1D9B" w:rsidRDefault="008E1D9B" w:rsidP="008E1D9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Annual meetings</w:t>
            </w:r>
          </w:p>
        </w:tc>
        <w:tc>
          <w:tcPr>
            <w:tcW w:w="540" w:type="dxa"/>
          </w:tcPr>
          <w:p w14:paraId="7A666C11" w14:textId="77777777" w:rsidR="00F9731F" w:rsidRPr="0003300B" w:rsidRDefault="00F9731F" w:rsidP="003F3660">
            <w:pPr>
              <w:spacing w:before="120"/>
              <w:rPr>
                <w:rFonts w:eastAsia="Calibri" w:cs="Arial"/>
                <w:sz w:val="18"/>
                <w:szCs w:val="18"/>
                <w:vertAlign w:val="subscript"/>
              </w:rPr>
            </w:pPr>
          </w:p>
        </w:tc>
        <w:tc>
          <w:tcPr>
            <w:tcW w:w="858" w:type="dxa"/>
          </w:tcPr>
          <w:p w14:paraId="464CB785" w14:textId="77777777" w:rsidR="00F9731F" w:rsidRPr="005D7964" w:rsidRDefault="00F9731F" w:rsidP="003F3660">
            <w:pPr>
              <w:spacing w:before="120"/>
              <w:rPr>
                <w:rFonts w:eastAsia="Calibri" w:cs="Arial"/>
                <w:sz w:val="18"/>
                <w:szCs w:val="18"/>
              </w:rPr>
            </w:pPr>
          </w:p>
        </w:tc>
        <w:tc>
          <w:tcPr>
            <w:tcW w:w="921" w:type="dxa"/>
          </w:tcPr>
          <w:p w14:paraId="08294029" w14:textId="77777777" w:rsidR="00F9731F" w:rsidRPr="005D7964" w:rsidRDefault="00F9731F" w:rsidP="00100008">
            <w:pPr>
              <w:spacing w:before="120"/>
              <w:rPr>
                <w:rFonts w:eastAsia="Calibri" w:cs="Arial"/>
                <w:sz w:val="18"/>
                <w:szCs w:val="18"/>
              </w:rPr>
            </w:pPr>
          </w:p>
        </w:tc>
        <w:tc>
          <w:tcPr>
            <w:tcW w:w="2248" w:type="dxa"/>
          </w:tcPr>
          <w:p w14:paraId="318F2C61" w14:textId="77777777" w:rsidR="00F9731F" w:rsidRPr="005D7964" w:rsidRDefault="00F9731F" w:rsidP="00100008">
            <w:pPr>
              <w:spacing w:before="120"/>
              <w:rPr>
                <w:rFonts w:eastAsia="Calibri" w:cs="Arial"/>
                <w:sz w:val="18"/>
                <w:szCs w:val="18"/>
              </w:rPr>
            </w:pPr>
          </w:p>
        </w:tc>
      </w:tr>
      <w:tr w:rsidR="00F9731F" w:rsidRPr="005D7964" w14:paraId="465828DF" w14:textId="77777777" w:rsidTr="00CC03F8">
        <w:trPr>
          <w:cantSplit/>
        </w:trPr>
        <w:tc>
          <w:tcPr>
            <w:tcW w:w="6588" w:type="dxa"/>
          </w:tcPr>
          <w:p w14:paraId="717E4345" w14:textId="4541B0A7" w:rsidR="00F9731F" w:rsidRPr="008E1D9B" w:rsidRDefault="008E1D9B" w:rsidP="008E1D9B">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Special</w:t>
            </w:r>
            <w:r w:rsidRPr="003F3660">
              <w:rPr>
                <w:rFonts w:eastAsia="Times New Roman" w:cs="Arial"/>
                <w:bCs/>
                <w:szCs w:val="20"/>
                <w:lang w:eastAsia="en-CA"/>
              </w:rPr>
              <w:t xml:space="preserve"> meetings</w:t>
            </w:r>
          </w:p>
        </w:tc>
        <w:tc>
          <w:tcPr>
            <w:tcW w:w="540" w:type="dxa"/>
          </w:tcPr>
          <w:p w14:paraId="13E79399" w14:textId="77777777" w:rsidR="00F9731F" w:rsidRPr="0003300B" w:rsidRDefault="00F9731F" w:rsidP="003F3660">
            <w:pPr>
              <w:spacing w:before="120"/>
              <w:rPr>
                <w:rFonts w:eastAsia="Calibri" w:cs="Arial"/>
                <w:sz w:val="18"/>
                <w:szCs w:val="18"/>
                <w:vertAlign w:val="subscript"/>
              </w:rPr>
            </w:pPr>
          </w:p>
        </w:tc>
        <w:tc>
          <w:tcPr>
            <w:tcW w:w="858" w:type="dxa"/>
          </w:tcPr>
          <w:p w14:paraId="36160CDB" w14:textId="77777777" w:rsidR="00F9731F" w:rsidRPr="005D7964" w:rsidRDefault="00F9731F" w:rsidP="003F3660">
            <w:pPr>
              <w:spacing w:before="120"/>
              <w:rPr>
                <w:rFonts w:eastAsia="Calibri" w:cs="Arial"/>
                <w:sz w:val="18"/>
                <w:szCs w:val="18"/>
              </w:rPr>
            </w:pPr>
          </w:p>
        </w:tc>
        <w:tc>
          <w:tcPr>
            <w:tcW w:w="921" w:type="dxa"/>
          </w:tcPr>
          <w:p w14:paraId="06F7F0D9" w14:textId="77777777" w:rsidR="00F9731F" w:rsidRPr="005D7964" w:rsidRDefault="00F9731F" w:rsidP="00100008">
            <w:pPr>
              <w:spacing w:before="120"/>
              <w:rPr>
                <w:rFonts w:eastAsia="Calibri" w:cs="Arial"/>
                <w:sz w:val="18"/>
                <w:szCs w:val="18"/>
              </w:rPr>
            </w:pPr>
          </w:p>
        </w:tc>
        <w:tc>
          <w:tcPr>
            <w:tcW w:w="2248" w:type="dxa"/>
          </w:tcPr>
          <w:p w14:paraId="70DF6CA7" w14:textId="77777777" w:rsidR="00F9731F" w:rsidRPr="005D7964" w:rsidRDefault="00F9731F" w:rsidP="00100008">
            <w:pPr>
              <w:spacing w:before="120"/>
              <w:rPr>
                <w:rFonts w:eastAsia="Calibri" w:cs="Arial"/>
                <w:sz w:val="18"/>
                <w:szCs w:val="18"/>
              </w:rPr>
            </w:pPr>
          </w:p>
        </w:tc>
      </w:tr>
      <w:tr w:rsidR="00F9731F" w:rsidRPr="005D7964" w14:paraId="5F3916A3" w14:textId="77777777" w:rsidTr="00CC03F8">
        <w:trPr>
          <w:cantSplit/>
        </w:trPr>
        <w:tc>
          <w:tcPr>
            <w:tcW w:w="6588" w:type="dxa"/>
          </w:tcPr>
          <w:p w14:paraId="3F24C38F" w14:textId="41C2100E" w:rsidR="00F9731F" w:rsidRPr="008E1D9B" w:rsidRDefault="008E1D9B" w:rsidP="008E1D9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Place of meetings</w:t>
            </w:r>
          </w:p>
        </w:tc>
        <w:tc>
          <w:tcPr>
            <w:tcW w:w="540" w:type="dxa"/>
          </w:tcPr>
          <w:p w14:paraId="006F28E8" w14:textId="77777777" w:rsidR="00F9731F" w:rsidRPr="0003300B" w:rsidRDefault="00F9731F" w:rsidP="003F3660">
            <w:pPr>
              <w:spacing w:before="120"/>
              <w:rPr>
                <w:rFonts w:eastAsia="Calibri" w:cs="Arial"/>
                <w:sz w:val="18"/>
                <w:szCs w:val="18"/>
                <w:vertAlign w:val="subscript"/>
              </w:rPr>
            </w:pPr>
          </w:p>
        </w:tc>
        <w:tc>
          <w:tcPr>
            <w:tcW w:w="858" w:type="dxa"/>
          </w:tcPr>
          <w:p w14:paraId="43810B99" w14:textId="77777777" w:rsidR="00F9731F" w:rsidRPr="005D7964" w:rsidRDefault="00F9731F" w:rsidP="003F3660">
            <w:pPr>
              <w:spacing w:before="120"/>
              <w:rPr>
                <w:rFonts w:eastAsia="Calibri" w:cs="Arial"/>
                <w:sz w:val="18"/>
                <w:szCs w:val="18"/>
              </w:rPr>
            </w:pPr>
          </w:p>
        </w:tc>
        <w:tc>
          <w:tcPr>
            <w:tcW w:w="921" w:type="dxa"/>
          </w:tcPr>
          <w:p w14:paraId="48A6B2B7" w14:textId="77777777" w:rsidR="00F9731F" w:rsidRPr="005D7964" w:rsidRDefault="00F9731F" w:rsidP="00100008">
            <w:pPr>
              <w:spacing w:before="120"/>
              <w:rPr>
                <w:rFonts w:eastAsia="Calibri" w:cs="Arial"/>
                <w:sz w:val="18"/>
                <w:szCs w:val="18"/>
              </w:rPr>
            </w:pPr>
          </w:p>
        </w:tc>
        <w:tc>
          <w:tcPr>
            <w:tcW w:w="2248" w:type="dxa"/>
          </w:tcPr>
          <w:p w14:paraId="3E22FC62" w14:textId="77777777" w:rsidR="00F9731F" w:rsidRPr="005D7964" w:rsidRDefault="00F9731F" w:rsidP="00100008">
            <w:pPr>
              <w:spacing w:before="120"/>
              <w:rPr>
                <w:rFonts w:eastAsia="Calibri" w:cs="Arial"/>
                <w:sz w:val="18"/>
                <w:szCs w:val="18"/>
              </w:rPr>
            </w:pPr>
          </w:p>
        </w:tc>
      </w:tr>
      <w:tr w:rsidR="00F9731F" w:rsidRPr="005D7964" w14:paraId="3AD5D2A0" w14:textId="77777777" w:rsidTr="00CC03F8">
        <w:trPr>
          <w:cantSplit/>
        </w:trPr>
        <w:tc>
          <w:tcPr>
            <w:tcW w:w="6588" w:type="dxa"/>
          </w:tcPr>
          <w:p w14:paraId="2C265FA8" w14:textId="5D336414" w:rsidR="00F9731F" w:rsidRPr="0067154D" w:rsidRDefault="0067154D" w:rsidP="0067154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Giving of notice</w:t>
            </w:r>
          </w:p>
        </w:tc>
        <w:tc>
          <w:tcPr>
            <w:tcW w:w="540" w:type="dxa"/>
          </w:tcPr>
          <w:p w14:paraId="57306DD9" w14:textId="77777777" w:rsidR="00F9731F" w:rsidRPr="0003300B" w:rsidRDefault="00F9731F" w:rsidP="003F3660">
            <w:pPr>
              <w:spacing w:before="120"/>
              <w:rPr>
                <w:rFonts w:eastAsia="Calibri" w:cs="Arial"/>
                <w:sz w:val="18"/>
                <w:szCs w:val="18"/>
                <w:vertAlign w:val="subscript"/>
              </w:rPr>
            </w:pPr>
          </w:p>
        </w:tc>
        <w:tc>
          <w:tcPr>
            <w:tcW w:w="858" w:type="dxa"/>
          </w:tcPr>
          <w:p w14:paraId="77F2F20C" w14:textId="77777777" w:rsidR="00F9731F" w:rsidRPr="005D7964" w:rsidRDefault="00F9731F" w:rsidP="003F3660">
            <w:pPr>
              <w:spacing w:before="120"/>
              <w:rPr>
                <w:rFonts w:eastAsia="Calibri" w:cs="Arial"/>
                <w:sz w:val="18"/>
                <w:szCs w:val="18"/>
              </w:rPr>
            </w:pPr>
          </w:p>
        </w:tc>
        <w:tc>
          <w:tcPr>
            <w:tcW w:w="921" w:type="dxa"/>
          </w:tcPr>
          <w:p w14:paraId="3E3CBCDB" w14:textId="77777777" w:rsidR="00F9731F" w:rsidRPr="005D7964" w:rsidRDefault="00F9731F" w:rsidP="00100008">
            <w:pPr>
              <w:spacing w:before="120"/>
              <w:rPr>
                <w:rFonts w:eastAsia="Calibri" w:cs="Arial"/>
                <w:sz w:val="18"/>
                <w:szCs w:val="18"/>
              </w:rPr>
            </w:pPr>
          </w:p>
        </w:tc>
        <w:tc>
          <w:tcPr>
            <w:tcW w:w="2248" w:type="dxa"/>
          </w:tcPr>
          <w:p w14:paraId="3B25F932" w14:textId="77777777" w:rsidR="00F9731F" w:rsidRPr="005D7964" w:rsidRDefault="00F9731F" w:rsidP="00100008">
            <w:pPr>
              <w:spacing w:before="120"/>
              <w:rPr>
                <w:rFonts w:eastAsia="Calibri" w:cs="Arial"/>
                <w:sz w:val="18"/>
                <w:szCs w:val="18"/>
              </w:rPr>
            </w:pPr>
          </w:p>
        </w:tc>
      </w:tr>
      <w:tr w:rsidR="00F9731F" w:rsidRPr="005D7964" w14:paraId="7DE3E8AA" w14:textId="77777777" w:rsidTr="00CC03F8">
        <w:trPr>
          <w:cantSplit/>
        </w:trPr>
        <w:tc>
          <w:tcPr>
            <w:tcW w:w="6588" w:type="dxa"/>
          </w:tcPr>
          <w:p w14:paraId="37FE0756" w14:textId="5D434BD8" w:rsidR="00F9731F" w:rsidRPr="0067154D" w:rsidRDefault="0067154D" w:rsidP="0067154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Contents of notice</w:t>
            </w:r>
          </w:p>
        </w:tc>
        <w:tc>
          <w:tcPr>
            <w:tcW w:w="540" w:type="dxa"/>
          </w:tcPr>
          <w:p w14:paraId="276C4576" w14:textId="77777777" w:rsidR="00F9731F" w:rsidRPr="0003300B" w:rsidRDefault="00F9731F" w:rsidP="003F3660">
            <w:pPr>
              <w:spacing w:before="120"/>
              <w:rPr>
                <w:rFonts w:eastAsia="Calibri" w:cs="Arial"/>
                <w:sz w:val="18"/>
                <w:szCs w:val="18"/>
                <w:vertAlign w:val="subscript"/>
              </w:rPr>
            </w:pPr>
          </w:p>
        </w:tc>
        <w:tc>
          <w:tcPr>
            <w:tcW w:w="858" w:type="dxa"/>
          </w:tcPr>
          <w:p w14:paraId="7FB183D3" w14:textId="77777777" w:rsidR="00F9731F" w:rsidRPr="005D7964" w:rsidRDefault="00F9731F" w:rsidP="003F3660">
            <w:pPr>
              <w:spacing w:before="120"/>
              <w:rPr>
                <w:rFonts w:eastAsia="Calibri" w:cs="Arial"/>
                <w:sz w:val="18"/>
                <w:szCs w:val="18"/>
              </w:rPr>
            </w:pPr>
          </w:p>
        </w:tc>
        <w:tc>
          <w:tcPr>
            <w:tcW w:w="921" w:type="dxa"/>
          </w:tcPr>
          <w:p w14:paraId="581B2C30" w14:textId="77777777" w:rsidR="00F9731F" w:rsidRPr="005D7964" w:rsidRDefault="00F9731F" w:rsidP="00100008">
            <w:pPr>
              <w:spacing w:before="120"/>
              <w:rPr>
                <w:rFonts w:eastAsia="Calibri" w:cs="Arial"/>
                <w:sz w:val="18"/>
                <w:szCs w:val="18"/>
              </w:rPr>
            </w:pPr>
          </w:p>
        </w:tc>
        <w:tc>
          <w:tcPr>
            <w:tcW w:w="2248" w:type="dxa"/>
          </w:tcPr>
          <w:p w14:paraId="257B1511" w14:textId="77777777" w:rsidR="00F9731F" w:rsidRPr="005D7964" w:rsidRDefault="00F9731F" w:rsidP="00100008">
            <w:pPr>
              <w:spacing w:before="120"/>
              <w:rPr>
                <w:rFonts w:eastAsia="Calibri" w:cs="Arial"/>
                <w:sz w:val="18"/>
                <w:szCs w:val="18"/>
              </w:rPr>
            </w:pPr>
          </w:p>
        </w:tc>
      </w:tr>
      <w:tr w:rsidR="00F9731F" w:rsidRPr="005D7964" w14:paraId="60ABD073" w14:textId="77777777" w:rsidTr="00CC03F8">
        <w:trPr>
          <w:cantSplit/>
        </w:trPr>
        <w:tc>
          <w:tcPr>
            <w:tcW w:w="6588" w:type="dxa"/>
          </w:tcPr>
          <w:p w14:paraId="2B61CA81" w14:textId="3EDCC2EA" w:rsidR="00F9731F" w:rsidRPr="0067154D" w:rsidRDefault="0067154D" w:rsidP="0067154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Waiver of notice</w:t>
            </w:r>
          </w:p>
        </w:tc>
        <w:tc>
          <w:tcPr>
            <w:tcW w:w="540" w:type="dxa"/>
          </w:tcPr>
          <w:p w14:paraId="61A27D5E" w14:textId="77777777" w:rsidR="00F9731F" w:rsidRPr="0003300B" w:rsidRDefault="00F9731F" w:rsidP="003F3660">
            <w:pPr>
              <w:spacing w:before="120"/>
              <w:rPr>
                <w:rFonts w:eastAsia="Calibri" w:cs="Arial"/>
                <w:sz w:val="18"/>
                <w:szCs w:val="18"/>
                <w:vertAlign w:val="subscript"/>
              </w:rPr>
            </w:pPr>
          </w:p>
        </w:tc>
        <w:tc>
          <w:tcPr>
            <w:tcW w:w="858" w:type="dxa"/>
          </w:tcPr>
          <w:p w14:paraId="31B07C6E" w14:textId="77777777" w:rsidR="00F9731F" w:rsidRPr="005D7964" w:rsidRDefault="00F9731F" w:rsidP="003F3660">
            <w:pPr>
              <w:spacing w:before="120"/>
              <w:rPr>
                <w:rFonts w:eastAsia="Calibri" w:cs="Arial"/>
                <w:sz w:val="18"/>
                <w:szCs w:val="18"/>
              </w:rPr>
            </w:pPr>
          </w:p>
        </w:tc>
        <w:tc>
          <w:tcPr>
            <w:tcW w:w="921" w:type="dxa"/>
          </w:tcPr>
          <w:p w14:paraId="5AA25669" w14:textId="77777777" w:rsidR="00F9731F" w:rsidRPr="005D7964" w:rsidRDefault="00F9731F" w:rsidP="00100008">
            <w:pPr>
              <w:spacing w:before="120"/>
              <w:rPr>
                <w:rFonts w:eastAsia="Calibri" w:cs="Arial"/>
                <w:sz w:val="18"/>
                <w:szCs w:val="18"/>
              </w:rPr>
            </w:pPr>
          </w:p>
        </w:tc>
        <w:tc>
          <w:tcPr>
            <w:tcW w:w="2248" w:type="dxa"/>
          </w:tcPr>
          <w:p w14:paraId="20D9DACE" w14:textId="77777777" w:rsidR="00F9731F" w:rsidRPr="005D7964" w:rsidRDefault="00F9731F" w:rsidP="00100008">
            <w:pPr>
              <w:spacing w:before="120"/>
              <w:rPr>
                <w:rFonts w:eastAsia="Calibri" w:cs="Arial"/>
                <w:sz w:val="18"/>
                <w:szCs w:val="18"/>
              </w:rPr>
            </w:pPr>
          </w:p>
        </w:tc>
      </w:tr>
      <w:tr w:rsidR="00F9731F" w:rsidRPr="005D7964" w14:paraId="4CCBCD14" w14:textId="77777777" w:rsidTr="00CC03F8">
        <w:trPr>
          <w:cantSplit/>
        </w:trPr>
        <w:tc>
          <w:tcPr>
            <w:tcW w:w="6588" w:type="dxa"/>
          </w:tcPr>
          <w:p w14:paraId="3A68ADC9" w14:textId="039692BA" w:rsidR="00F9731F" w:rsidRPr="0061024B" w:rsidRDefault="0061024B" w:rsidP="0061024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Notice of adjourned meetings</w:t>
            </w:r>
          </w:p>
        </w:tc>
        <w:tc>
          <w:tcPr>
            <w:tcW w:w="540" w:type="dxa"/>
          </w:tcPr>
          <w:p w14:paraId="5CDFC1F9" w14:textId="77777777" w:rsidR="00F9731F" w:rsidRPr="0003300B" w:rsidRDefault="00F9731F" w:rsidP="003F3660">
            <w:pPr>
              <w:spacing w:before="120"/>
              <w:rPr>
                <w:rFonts w:eastAsia="Calibri" w:cs="Arial"/>
                <w:sz w:val="18"/>
                <w:szCs w:val="18"/>
                <w:vertAlign w:val="subscript"/>
              </w:rPr>
            </w:pPr>
          </w:p>
        </w:tc>
        <w:tc>
          <w:tcPr>
            <w:tcW w:w="858" w:type="dxa"/>
          </w:tcPr>
          <w:p w14:paraId="0F215204" w14:textId="77777777" w:rsidR="00F9731F" w:rsidRPr="005D7964" w:rsidRDefault="00F9731F" w:rsidP="003F3660">
            <w:pPr>
              <w:spacing w:before="120"/>
              <w:rPr>
                <w:rFonts w:eastAsia="Calibri" w:cs="Arial"/>
                <w:sz w:val="18"/>
                <w:szCs w:val="18"/>
              </w:rPr>
            </w:pPr>
          </w:p>
        </w:tc>
        <w:tc>
          <w:tcPr>
            <w:tcW w:w="921" w:type="dxa"/>
          </w:tcPr>
          <w:p w14:paraId="0C540DCB" w14:textId="77777777" w:rsidR="00F9731F" w:rsidRPr="005D7964" w:rsidRDefault="00F9731F" w:rsidP="00100008">
            <w:pPr>
              <w:spacing w:before="120"/>
              <w:rPr>
                <w:rFonts w:eastAsia="Calibri" w:cs="Arial"/>
                <w:sz w:val="18"/>
                <w:szCs w:val="18"/>
              </w:rPr>
            </w:pPr>
          </w:p>
        </w:tc>
        <w:tc>
          <w:tcPr>
            <w:tcW w:w="2248" w:type="dxa"/>
          </w:tcPr>
          <w:p w14:paraId="0FA1C9EA" w14:textId="77777777" w:rsidR="00F9731F" w:rsidRPr="005D7964" w:rsidRDefault="00F9731F" w:rsidP="00100008">
            <w:pPr>
              <w:spacing w:before="120"/>
              <w:rPr>
                <w:rFonts w:eastAsia="Calibri" w:cs="Arial"/>
                <w:sz w:val="18"/>
                <w:szCs w:val="18"/>
              </w:rPr>
            </w:pPr>
          </w:p>
        </w:tc>
      </w:tr>
      <w:tr w:rsidR="00F515FE" w:rsidRPr="005D7964" w14:paraId="5AF4A672" w14:textId="77777777" w:rsidTr="00CC03F8">
        <w:trPr>
          <w:cantSplit/>
        </w:trPr>
        <w:tc>
          <w:tcPr>
            <w:tcW w:w="6588" w:type="dxa"/>
          </w:tcPr>
          <w:p w14:paraId="1D55BE88" w14:textId="3F7F0A76" w:rsidR="00F515FE" w:rsidRPr="0061024B" w:rsidRDefault="0061024B" w:rsidP="0061024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Record date of notice</w:t>
            </w:r>
          </w:p>
        </w:tc>
        <w:tc>
          <w:tcPr>
            <w:tcW w:w="540" w:type="dxa"/>
          </w:tcPr>
          <w:p w14:paraId="7D7B2D03" w14:textId="77777777" w:rsidR="00F515FE" w:rsidRPr="0003300B" w:rsidRDefault="00F515FE" w:rsidP="003F3660">
            <w:pPr>
              <w:spacing w:before="120"/>
              <w:rPr>
                <w:rFonts w:eastAsia="Calibri" w:cs="Arial"/>
                <w:sz w:val="18"/>
                <w:szCs w:val="18"/>
                <w:vertAlign w:val="subscript"/>
              </w:rPr>
            </w:pPr>
          </w:p>
        </w:tc>
        <w:tc>
          <w:tcPr>
            <w:tcW w:w="858" w:type="dxa"/>
          </w:tcPr>
          <w:p w14:paraId="797AC279" w14:textId="77777777" w:rsidR="00F515FE" w:rsidRPr="005D7964" w:rsidRDefault="00F515FE" w:rsidP="003F3660">
            <w:pPr>
              <w:spacing w:before="120"/>
              <w:rPr>
                <w:rFonts w:eastAsia="Calibri" w:cs="Arial"/>
                <w:sz w:val="18"/>
                <w:szCs w:val="18"/>
              </w:rPr>
            </w:pPr>
          </w:p>
        </w:tc>
        <w:tc>
          <w:tcPr>
            <w:tcW w:w="921" w:type="dxa"/>
          </w:tcPr>
          <w:p w14:paraId="75839BDB" w14:textId="77777777" w:rsidR="00F515FE" w:rsidRPr="005D7964" w:rsidRDefault="00F515FE" w:rsidP="00100008">
            <w:pPr>
              <w:spacing w:before="120"/>
              <w:rPr>
                <w:rFonts w:eastAsia="Calibri" w:cs="Arial"/>
                <w:sz w:val="18"/>
                <w:szCs w:val="18"/>
              </w:rPr>
            </w:pPr>
          </w:p>
        </w:tc>
        <w:tc>
          <w:tcPr>
            <w:tcW w:w="2248" w:type="dxa"/>
          </w:tcPr>
          <w:p w14:paraId="54FF2328" w14:textId="77777777" w:rsidR="00F515FE" w:rsidRPr="005D7964" w:rsidRDefault="00F515FE" w:rsidP="00100008">
            <w:pPr>
              <w:spacing w:before="120"/>
              <w:rPr>
                <w:rFonts w:eastAsia="Calibri" w:cs="Arial"/>
                <w:sz w:val="18"/>
                <w:szCs w:val="18"/>
              </w:rPr>
            </w:pPr>
          </w:p>
        </w:tc>
      </w:tr>
      <w:tr w:rsidR="00F515FE" w:rsidRPr="005D7964" w14:paraId="0AD0B84D" w14:textId="77777777" w:rsidTr="00CC03F8">
        <w:trPr>
          <w:cantSplit/>
        </w:trPr>
        <w:tc>
          <w:tcPr>
            <w:tcW w:w="6588" w:type="dxa"/>
          </w:tcPr>
          <w:p w14:paraId="76A25959" w14:textId="4B93EF63" w:rsidR="00F515FE" w:rsidRPr="0061024B" w:rsidRDefault="0061024B" w:rsidP="0061024B">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Omission of notice</w:t>
            </w:r>
          </w:p>
        </w:tc>
        <w:tc>
          <w:tcPr>
            <w:tcW w:w="540" w:type="dxa"/>
          </w:tcPr>
          <w:p w14:paraId="4D4AA7CA" w14:textId="77777777" w:rsidR="00F515FE" w:rsidRPr="0003300B" w:rsidRDefault="00F515FE" w:rsidP="003F3660">
            <w:pPr>
              <w:spacing w:before="120"/>
              <w:rPr>
                <w:rFonts w:eastAsia="Calibri" w:cs="Arial"/>
                <w:sz w:val="18"/>
                <w:szCs w:val="18"/>
                <w:vertAlign w:val="subscript"/>
              </w:rPr>
            </w:pPr>
          </w:p>
        </w:tc>
        <w:tc>
          <w:tcPr>
            <w:tcW w:w="858" w:type="dxa"/>
          </w:tcPr>
          <w:p w14:paraId="4413BEFC" w14:textId="77777777" w:rsidR="00F515FE" w:rsidRPr="005D7964" w:rsidRDefault="00F515FE" w:rsidP="003F3660">
            <w:pPr>
              <w:spacing w:before="120"/>
              <w:rPr>
                <w:rFonts w:eastAsia="Calibri" w:cs="Arial"/>
                <w:sz w:val="18"/>
                <w:szCs w:val="18"/>
              </w:rPr>
            </w:pPr>
          </w:p>
        </w:tc>
        <w:tc>
          <w:tcPr>
            <w:tcW w:w="921" w:type="dxa"/>
          </w:tcPr>
          <w:p w14:paraId="449291C7" w14:textId="77777777" w:rsidR="00F515FE" w:rsidRPr="005D7964" w:rsidRDefault="00F515FE" w:rsidP="00100008">
            <w:pPr>
              <w:spacing w:before="120"/>
              <w:rPr>
                <w:rFonts w:eastAsia="Calibri" w:cs="Arial"/>
                <w:sz w:val="18"/>
                <w:szCs w:val="18"/>
              </w:rPr>
            </w:pPr>
          </w:p>
        </w:tc>
        <w:tc>
          <w:tcPr>
            <w:tcW w:w="2248" w:type="dxa"/>
          </w:tcPr>
          <w:p w14:paraId="45EF5D07" w14:textId="77777777" w:rsidR="00F515FE" w:rsidRPr="005D7964" w:rsidRDefault="00F515FE" w:rsidP="00100008">
            <w:pPr>
              <w:spacing w:before="120"/>
              <w:rPr>
                <w:rFonts w:eastAsia="Calibri" w:cs="Arial"/>
                <w:sz w:val="18"/>
                <w:szCs w:val="18"/>
              </w:rPr>
            </w:pPr>
          </w:p>
        </w:tc>
      </w:tr>
      <w:tr w:rsidR="00F515FE" w:rsidRPr="005D7964" w14:paraId="23898517" w14:textId="77777777" w:rsidTr="00CC03F8">
        <w:trPr>
          <w:cantSplit/>
        </w:trPr>
        <w:tc>
          <w:tcPr>
            <w:tcW w:w="6588" w:type="dxa"/>
          </w:tcPr>
          <w:p w14:paraId="043B24E3" w14:textId="4E307BD8" w:rsidR="00F515FE" w:rsidRPr="00EA1AFD" w:rsidRDefault="00F927DA" w:rsidP="00EA1AF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Shareholders’ list</w:t>
            </w:r>
          </w:p>
        </w:tc>
        <w:tc>
          <w:tcPr>
            <w:tcW w:w="540" w:type="dxa"/>
          </w:tcPr>
          <w:p w14:paraId="6C02D3CE" w14:textId="77777777" w:rsidR="00F515FE" w:rsidRPr="0003300B" w:rsidRDefault="00F515FE" w:rsidP="003F3660">
            <w:pPr>
              <w:spacing w:before="120"/>
              <w:rPr>
                <w:rFonts w:eastAsia="Calibri" w:cs="Arial"/>
                <w:sz w:val="18"/>
                <w:szCs w:val="18"/>
                <w:vertAlign w:val="subscript"/>
              </w:rPr>
            </w:pPr>
          </w:p>
        </w:tc>
        <w:tc>
          <w:tcPr>
            <w:tcW w:w="858" w:type="dxa"/>
          </w:tcPr>
          <w:p w14:paraId="438480A5" w14:textId="77777777" w:rsidR="00F515FE" w:rsidRPr="005D7964" w:rsidRDefault="00F515FE" w:rsidP="003F3660">
            <w:pPr>
              <w:spacing w:before="120"/>
              <w:rPr>
                <w:rFonts w:eastAsia="Calibri" w:cs="Arial"/>
                <w:sz w:val="18"/>
                <w:szCs w:val="18"/>
              </w:rPr>
            </w:pPr>
          </w:p>
        </w:tc>
        <w:tc>
          <w:tcPr>
            <w:tcW w:w="921" w:type="dxa"/>
          </w:tcPr>
          <w:p w14:paraId="4D4808B1" w14:textId="77777777" w:rsidR="00F515FE" w:rsidRPr="005D7964" w:rsidRDefault="00F515FE" w:rsidP="00100008">
            <w:pPr>
              <w:spacing w:before="120"/>
              <w:rPr>
                <w:rFonts w:eastAsia="Calibri" w:cs="Arial"/>
                <w:sz w:val="18"/>
                <w:szCs w:val="18"/>
              </w:rPr>
            </w:pPr>
          </w:p>
        </w:tc>
        <w:tc>
          <w:tcPr>
            <w:tcW w:w="2248" w:type="dxa"/>
          </w:tcPr>
          <w:p w14:paraId="5F824477" w14:textId="77777777" w:rsidR="00F515FE" w:rsidRPr="005D7964" w:rsidRDefault="00F515FE" w:rsidP="00100008">
            <w:pPr>
              <w:spacing w:before="120"/>
              <w:rPr>
                <w:rFonts w:eastAsia="Calibri" w:cs="Arial"/>
                <w:sz w:val="18"/>
                <w:szCs w:val="18"/>
              </w:rPr>
            </w:pPr>
          </w:p>
        </w:tc>
      </w:tr>
      <w:tr w:rsidR="00F515FE" w:rsidRPr="005D7964" w14:paraId="6157527F" w14:textId="77777777" w:rsidTr="00CC03F8">
        <w:trPr>
          <w:cantSplit/>
        </w:trPr>
        <w:tc>
          <w:tcPr>
            <w:tcW w:w="6588" w:type="dxa"/>
          </w:tcPr>
          <w:p w14:paraId="6DC3807F" w14:textId="4B72D9DF" w:rsidR="00F515FE" w:rsidRPr="006E2CC4" w:rsidRDefault="006E2CC4" w:rsidP="006E2CC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Shareholders entitled to vote</w:t>
            </w:r>
          </w:p>
        </w:tc>
        <w:tc>
          <w:tcPr>
            <w:tcW w:w="540" w:type="dxa"/>
          </w:tcPr>
          <w:p w14:paraId="00256A5F" w14:textId="77777777" w:rsidR="00F515FE" w:rsidRPr="0003300B" w:rsidRDefault="00F515FE" w:rsidP="003F3660">
            <w:pPr>
              <w:spacing w:before="120"/>
              <w:rPr>
                <w:rFonts w:eastAsia="Calibri" w:cs="Arial"/>
                <w:sz w:val="18"/>
                <w:szCs w:val="18"/>
                <w:vertAlign w:val="subscript"/>
              </w:rPr>
            </w:pPr>
          </w:p>
        </w:tc>
        <w:tc>
          <w:tcPr>
            <w:tcW w:w="858" w:type="dxa"/>
          </w:tcPr>
          <w:p w14:paraId="366E7715" w14:textId="77777777" w:rsidR="00F515FE" w:rsidRPr="005D7964" w:rsidRDefault="00F515FE" w:rsidP="003F3660">
            <w:pPr>
              <w:spacing w:before="120"/>
              <w:rPr>
                <w:rFonts w:eastAsia="Calibri" w:cs="Arial"/>
                <w:sz w:val="18"/>
                <w:szCs w:val="18"/>
              </w:rPr>
            </w:pPr>
          </w:p>
        </w:tc>
        <w:tc>
          <w:tcPr>
            <w:tcW w:w="921" w:type="dxa"/>
          </w:tcPr>
          <w:p w14:paraId="46DB3FCA" w14:textId="77777777" w:rsidR="00F515FE" w:rsidRPr="005D7964" w:rsidRDefault="00F515FE" w:rsidP="00100008">
            <w:pPr>
              <w:spacing w:before="120"/>
              <w:rPr>
                <w:rFonts w:eastAsia="Calibri" w:cs="Arial"/>
                <w:sz w:val="18"/>
                <w:szCs w:val="18"/>
              </w:rPr>
            </w:pPr>
          </w:p>
        </w:tc>
        <w:tc>
          <w:tcPr>
            <w:tcW w:w="2248" w:type="dxa"/>
          </w:tcPr>
          <w:p w14:paraId="642B0478" w14:textId="77777777" w:rsidR="00F515FE" w:rsidRPr="005D7964" w:rsidRDefault="00F515FE" w:rsidP="00100008">
            <w:pPr>
              <w:spacing w:before="120"/>
              <w:rPr>
                <w:rFonts w:eastAsia="Calibri" w:cs="Arial"/>
                <w:sz w:val="18"/>
                <w:szCs w:val="18"/>
              </w:rPr>
            </w:pPr>
          </w:p>
        </w:tc>
      </w:tr>
      <w:tr w:rsidR="00F515FE" w:rsidRPr="005D7964" w14:paraId="6715D72E" w14:textId="77777777" w:rsidTr="00CC03F8">
        <w:trPr>
          <w:cantSplit/>
        </w:trPr>
        <w:tc>
          <w:tcPr>
            <w:tcW w:w="6588" w:type="dxa"/>
          </w:tcPr>
          <w:p w14:paraId="6E04C958" w14:textId="52C0B41A" w:rsidR="00F515FE" w:rsidRPr="006E2CC4" w:rsidRDefault="006E2CC4" w:rsidP="006E2CC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Persons entitled to be present</w:t>
            </w:r>
          </w:p>
        </w:tc>
        <w:tc>
          <w:tcPr>
            <w:tcW w:w="540" w:type="dxa"/>
          </w:tcPr>
          <w:p w14:paraId="48AD34CC" w14:textId="77777777" w:rsidR="00F515FE" w:rsidRPr="0003300B" w:rsidRDefault="00F515FE" w:rsidP="003F3660">
            <w:pPr>
              <w:spacing w:before="120"/>
              <w:rPr>
                <w:rFonts w:eastAsia="Calibri" w:cs="Arial"/>
                <w:sz w:val="18"/>
                <w:szCs w:val="18"/>
                <w:vertAlign w:val="subscript"/>
              </w:rPr>
            </w:pPr>
          </w:p>
        </w:tc>
        <w:tc>
          <w:tcPr>
            <w:tcW w:w="858" w:type="dxa"/>
          </w:tcPr>
          <w:p w14:paraId="37CF4B74" w14:textId="77777777" w:rsidR="00F515FE" w:rsidRPr="005D7964" w:rsidRDefault="00F515FE" w:rsidP="003F3660">
            <w:pPr>
              <w:spacing w:before="120"/>
              <w:rPr>
                <w:rFonts w:eastAsia="Calibri" w:cs="Arial"/>
                <w:sz w:val="18"/>
                <w:szCs w:val="18"/>
              </w:rPr>
            </w:pPr>
          </w:p>
        </w:tc>
        <w:tc>
          <w:tcPr>
            <w:tcW w:w="921" w:type="dxa"/>
          </w:tcPr>
          <w:p w14:paraId="268E76B6" w14:textId="77777777" w:rsidR="00F515FE" w:rsidRPr="005D7964" w:rsidRDefault="00F515FE" w:rsidP="00100008">
            <w:pPr>
              <w:spacing w:before="120"/>
              <w:rPr>
                <w:rFonts w:eastAsia="Calibri" w:cs="Arial"/>
                <w:sz w:val="18"/>
                <w:szCs w:val="18"/>
              </w:rPr>
            </w:pPr>
          </w:p>
        </w:tc>
        <w:tc>
          <w:tcPr>
            <w:tcW w:w="2248" w:type="dxa"/>
          </w:tcPr>
          <w:p w14:paraId="426CE83A" w14:textId="77777777" w:rsidR="00F515FE" w:rsidRPr="005D7964" w:rsidRDefault="00F515FE" w:rsidP="00100008">
            <w:pPr>
              <w:spacing w:before="120"/>
              <w:rPr>
                <w:rFonts w:eastAsia="Calibri" w:cs="Arial"/>
                <w:sz w:val="18"/>
                <w:szCs w:val="18"/>
              </w:rPr>
            </w:pPr>
          </w:p>
        </w:tc>
      </w:tr>
      <w:tr w:rsidR="00F515FE" w:rsidRPr="005D7964" w14:paraId="1EFDB9CE" w14:textId="77777777" w:rsidTr="00CC03F8">
        <w:trPr>
          <w:cantSplit/>
        </w:trPr>
        <w:tc>
          <w:tcPr>
            <w:tcW w:w="6588" w:type="dxa"/>
          </w:tcPr>
          <w:p w14:paraId="4BECDEF2" w14:textId="3EA2634A" w:rsidR="00F515FE" w:rsidRPr="006E2CC4" w:rsidRDefault="006E2CC4" w:rsidP="006E2CC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Proxies</w:t>
            </w:r>
          </w:p>
        </w:tc>
        <w:tc>
          <w:tcPr>
            <w:tcW w:w="540" w:type="dxa"/>
          </w:tcPr>
          <w:p w14:paraId="5931BE95" w14:textId="77777777" w:rsidR="00F515FE" w:rsidRPr="0003300B" w:rsidRDefault="00F515FE" w:rsidP="003F3660">
            <w:pPr>
              <w:spacing w:before="120"/>
              <w:rPr>
                <w:rFonts w:eastAsia="Calibri" w:cs="Arial"/>
                <w:sz w:val="18"/>
                <w:szCs w:val="18"/>
                <w:vertAlign w:val="subscript"/>
              </w:rPr>
            </w:pPr>
          </w:p>
        </w:tc>
        <w:tc>
          <w:tcPr>
            <w:tcW w:w="858" w:type="dxa"/>
          </w:tcPr>
          <w:p w14:paraId="64693DB5" w14:textId="77777777" w:rsidR="00F515FE" w:rsidRPr="005D7964" w:rsidRDefault="00F515FE" w:rsidP="003F3660">
            <w:pPr>
              <w:spacing w:before="120"/>
              <w:rPr>
                <w:rFonts w:eastAsia="Calibri" w:cs="Arial"/>
                <w:sz w:val="18"/>
                <w:szCs w:val="18"/>
              </w:rPr>
            </w:pPr>
          </w:p>
        </w:tc>
        <w:tc>
          <w:tcPr>
            <w:tcW w:w="921" w:type="dxa"/>
          </w:tcPr>
          <w:p w14:paraId="347131F4" w14:textId="77777777" w:rsidR="00F515FE" w:rsidRPr="005D7964" w:rsidRDefault="00F515FE" w:rsidP="00100008">
            <w:pPr>
              <w:spacing w:before="120"/>
              <w:rPr>
                <w:rFonts w:eastAsia="Calibri" w:cs="Arial"/>
                <w:sz w:val="18"/>
                <w:szCs w:val="18"/>
              </w:rPr>
            </w:pPr>
          </w:p>
        </w:tc>
        <w:tc>
          <w:tcPr>
            <w:tcW w:w="2248" w:type="dxa"/>
          </w:tcPr>
          <w:p w14:paraId="75963860" w14:textId="77777777" w:rsidR="00F515FE" w:rsidRPr="005D7964" w:rsidRDefault="00F515FE" w:rsidP="00100008">
            <w:pPr>
              <w:spacing w:before="120"/>
              <w:rPr>
                <w:rFonts w:eastAsia="Calibri" w:cs="Arial"/>
                <w:sz w:val="18"/>
                <w:szCs w:val="18"/>
              </w:rPr>
            </w:pPr>
          </w:p>
        </w:tc>
      </w:tr>
      <w:tr w:rsidR="00F515FE" w:rsidRPr="005D7964" w14:paraId="606A5062" w14:textId="77777777" w:rsidTr="00CC03F8">
        <w:trPr>
          <w:cantSplit/>
        </w:trPr>
        <w:tc>
          <w:tcPr>
            <w:tcW w:w="6588" w:type="dxa"/>
          </w:tcPr>
          <w:p w14:paraId="06CDE24A" w14:textId="64477E58" w:rsidR="00F515FE" w:rsidRPr="006E2CC4" w:rsidRDefault="006E2CC4" w:rsidP="006E2CC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Revocation of proxies</w:t>
            </w:r>
          </w:p>
        </w:tc>
        <w:tc>
          <w:tcPr>
            <w:tcW w:w="540" w:type="dxa"/>
          </w:tcPr>
          <w:p w14:paraId="236EEB2E" w14:textId="77777777" w:rsidR="00F515FE" w:rsidRPr="0003300B" w:rsidRDefault="00F515FE" w:rsidP="003F3660">
            <w:pPr>
              <w:spacing w:before="120"/>
              <w:rPr>
                <w:rFonts w:eastAsia="Calibri" w:cs="Arial"/>
                <w:sz w:val="18"/>
                <w:szCs w:val="18"/>
                <w:vertAlign w:val="subscript"/>
              </w:rPr>
            </w:pPr>
          </w:p>
        </w:tc>
        <w:tc>
          <w:tcPr>
            <w:tcW w:w="858" w:type="dxa"/>
          </w:tcPr>
          <w:p w14:paraId="71410353" w14:textId="77777777" w:rsidR="00F515FE" w:rsidRPr="005D7964" w:rsidRDefault="00F515FE" w:rsidP="003F3660">
            <w:pPr>
              <w:spacing w:before="120"/>
              <w:rPr>
                <w:rFonts w:eastAsia="Calibri" w:cs="Arial"/>
                <w:sz w:val="18"/>
                <w:szCs w:val="18"/>
              </w:rPr>
            </w:pPr>
          </w:p>
        </w:tc>
        <w:tc>
          <w:tcPr>
            <w:tcW w:w="921" w:type="dxa"/>
          </w:tcPr>
          <w:p w14:paraId="66296928" w14:textId="77777777" w:rsidR="00F515FE" w:rsidRPr="005D7964" w:rsidRDefault="00F515FE" w:rsidP="00100008">
            <w:pPr>
              <w:spacing w:before="120"/>
              <w:rPr>
                <w:rFonts w:eastAsia="Calibri" w:cs="Arial"/>
                <w:sz w:val="18"/>
                <w:szCs w:val="18"/>
              </w:rPr>
            </w:pPr>
          </w:p>
        </w:tc>
        <w:tc>
          <w:tcPr>
            <w:tcW w:w="2248" w:type="dxa"/>
          </w:tcPr>
          <w:p w14:paraId="5DB413D9" w14:textId="77777777" w:rsidR="00F515FE" w:rsidRPr="005D7964" w:rsidRDefault="00F515FE" w:rsidP="00100008">
            <w:pPr>
              <w:spacing w:before="120"/>
              <w:rPr>
                <w:rFonts w:eastAsia="Calibri" w:cs="Arial"/>
                <w:sz w:val="18"/>
                <w:szCs w:val="18"/>
              </w:rPr>
            </w:pPr>
          </w:p>
        </w:tc>
      </w:tr>
      <w:tr w:rsidR="00F515FE" w:rsidRPr="005D7964" w14:paraId="6009562B" w14:textId="77777777" w:rsidTr="00CC03F8">
        <w:trPr>
          <w:cantSplit/>
        </w:trPr>
        <w:tc>
          <w:tcPr>
            <w:tcW w:w="6588" w:type="dxa"/>
          </w:tcPr>
          <w:p w14:paraId="699AB6A9" w14:textId="6446CD77" w:rsidR="00F515FE" w:rsidRPr="006E2CC4" w:rsidRDefault="006E2CC4" w:rsidP="006E2CC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Deposit of proxies</w:t>
            </w:r>
          </w:p>
        </w:tc>
        <w:tc>
          <w:tcPr>
            <w:tcW w:w="540" w:type="dxa"/>
          </w:tcPr>
          <w:p w14:paraId="6F5E6348" w14:textId="77777777" w:rsidR="00F515FE" w:rsidRPr="0003300B" w:rsidRDefault="00F515FE" w:rsidP="003F3660">
            <w:pPr>
              <w:spacing w:before="120"/>
              <w:rPr>
                <w:rFonts w:eastAsia="Calibri" w:cs="Arial"/>
                <w:sz w:val="18"/>
                <w:szCs w:val="18"/>
                <w:vertAlign w:val="subscript"/>
              </w:rPr>
            </w:pPr>
          </w:p>
        </w:tc>
        <w:tc>
          <w:tcPr>
            <w:tcW w:w="858" w:type="dxa"/>
          </w:tcPr>
          <w:p w14:paraId="1313C4F5" w14:textId="77777777" w:rsidR="00F515FE" w:rsidRPr="005D7964" w:rsidRDefault="00F515FE" w:rsidP="003F3660">
            <w:pPr>
              <w:spacing w:before="120"/>
              <w:rPr>
                <w:rFonts w:eastAsia="Calibri" w:cs="Arial"/>
                <w:sz w:val="18"/>
                <w:szCs w:val="18"/>
              </w:rPr>
            </w:pPr>
          </w:p>
        </w:tc>
        <w:tc>
          <w:tcPr>
            <w:tcW w:w="921" w:type="dxa"/>
          </w:tcPr>
          <w:p w14:paraId="7877B1F5" w14:textId="77777777" w:rsidR="00F515FE" w:rsidRPr="005D7964" w:rsidRDefault="00F515FE" w:rsidP="00100008">
            <w:pPr>
              <w:spacing w:before="120"/>
              <w:rPr>
                <w:rFonts w:eastAsia="Calibri" w:cs="Arial"/>
                <w:sz w:val="18"/>
                <w:szCs w:val="18"/>
              </w:rPr>
            </w:pPr>
          </w:p>
        </w:tc>
        <w:tc>
          <w:tcPr>
            <w:tcW w:w="2248" w:type="dxa"/>
          </w:tcPr>
          <w:p w14:paraId="22F304BC" w14:textId="77777777" w:rsidR="00F515FE" w:rsidRPr="005D7964" w:rsidRDefault="00F515FE" w:rsidP="00100008">
            <w:pPr>
              <w:spacing w:before="120"/>
              <w:rPr>
                <w:rFonts w:eastAsia="Calibri" w:cs="Arial"/>
                <w:sz w:val="18"/>
                <w:szCs w:val="18"/>
              </w:rPr>
            </w:pPr>
          </w:p>
        </w:tc>
      </w:tr>
      <w:tr w:rsidR="00F515FE" w:rsidRPr="005D7964" w14:paraId="51431B86" w14:textId="77777777" w:rsidTr="00CC03F8">
        <w:trPr>
          <w:cantSplit/>
        </w:trPr>
        <w:tc>
          <w:tcPr>
            <w:tcW w:w="6588" w:type="dxa"/>
          </w:tcPr>
          <w:p w14:paraId="613BA076" w14:textId="525D9A75" w:rsidR="00F515FE" w:rsidRPr="000E27BD"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Joint shareholders</w:t>
            </w:r>
          </w:p>
        </w:tc>
        <w:tc>
          <w:tcPr>
            <w:tcW w:w="540" w:type="dxa"/>
          </w:tcPr>
          <w:p w14:paraId="4787BDD6" w14:textId="77777777" w:rsidR="00F515FE" w:rsidRPr="0003300B" w:rsidRDefault="00F515FE" w:rsidP="003F3660">
            <w:pPr>
              <w:spacing w:before="120"/>
              <w:rPr>
                <w:rFonts w:eastAsia="Calibri" w:cs="Arial"/>
                <w:sz w:val="18"/>
                <w:szCs w:val="18"/>
                <w:vertAlign w:val="subscript"/>
              </w:rPr>
            </w:pPr>
          </w:p>
        </w:tc>
        <w:tc>
          <w:tcPr>
            <w:tcW w:w="858" w:type="dxa"/>
          </w:tcPr>
          <w:p w14:paraId="3D8A94F5" w14:textId="77777777" w:rsidR="00F515FE" w:rsidRPr="005D7964" w:rsidRDefault="00F515FE" w:rsidP="003F3660">
            <w:pPr>
              <w:spacing w:before="120"/>
              <w:rPr>
                <w:rFonts w:eastAsia="Calibri" w:cs="Arial"/>
                <w:sz w:val="18"/>
                <w:szCs w:val="18"/>
              </w:rPr>
            </w:pPr>
          </w:p>
        </w:tc>
        <w:tc>
          <w:tcPr>
            <w:tcW w:w="921" w:type="dxa"/>
          </w:tcPr>
          <w:p w14:paraId="08814928" w14:textId="77777777" w:rsidR="00F515FE" w:rsidRPr="005D7964" w:rsidRDefault="00F515FE" w:rsidP="00100008">
            <w:pPr>
              <w:spacing w:before="120"/>
              <w:rPr>
                <w:rFonts w:eastAsia="Calibri" w:cs="Arial"/>
                <w:sz w:val="18"/>
                <w:szCs w:val="18"/>
              </w:rPr>
            </w:pPr>
          </w:p>
        </w:tc>
        <w:tc>
          <w:tcPr>
            <w:tcW w:w="2248" w:type="dxa"/>
          </w:tcPr>
          <w:p w14:paraId="62E04850" w14:textId="77777777" w:rsidR="00F515FE" w:rsidRPr="005D7964" w:rsidRDefault="00F515FE" w:rsidP="00100008">
            <w:pPr>
              <w:spacing w:before="120"/>
              <w:rPr>
                <w:rFonts w:eastAsia="Calibri" w:cs="Arial"/>
                <w:sz w:val="18"/>
                <w:szCs w:val="18"/>
              </w:rPr>
            </w:pPr>
          </w:p>
        </w:tc>
      </w:tr>
      <w:tr w:rsidR="00EA1AFD" w:rsidRPr="005D7964" w14:paraId="6D52DD8B" w14:textId="77777777" w:rsidTr="00CC03F8">
        <w:trPr>
          <w:cantSplit/>
        </w:trPr>
        <w:tc>
          <w:tcPr>
            <w:tcW w:w="6588" w:type="dxa"/>
          </w:tcPr>
          <w:p w14:paraId="08CD94B8" w14:textId="292927D3" w:rsidR="00EA1AFD" w:rsidRPr="000E27BD"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Chair and secretary</w:t>
            </w:r>
          </w:p>
        </w:tc>
        <w:tc>
          <w:tcPr>
            <w:tcW w:w="540" w:type="dxa"/>
          </w:tcPr>
          <w:p w14:paraId="51CEFD82" w14:textId="77777777" w:rsidR="00EA1AFD" w:rsidRPr="0003300B" w:rsidRDefault="00EA1AFD" w:rsidP="003F3660">
            <w:pPr>
              <w:spacing w:before="120"/>
              <w:rPr>
                <w:rFonts w:eastAsia="Calibri" w:cs="Arial"/>
                <w:sz w:val="18"/>
                <w:szCs w:val="18"/>
                <w:vertAlign w:val="subscript"/>
              </w:rPr>
            </w:pPr>
          </w:p>
        </w:tc>
        <w:tc>
          <w:tcPr>
            <w:tcW w:w="858" w:type="dxa"/>
          </w:tcPr>
          <w:p w14:paraId="0CE03394" w14:textId="77777777" w:rsidR="00EA1AFD" w:rsidRPr="005D7964" w:rsidRDefault="00EA1AFD" w:rsidP="003F3660">
            <w:pPr>
              <w:spacing w:before="120"/>
              <w:rPr>
                <w:rFonts w:eastAsia="Calibri" w:cs="Arial"/>
                <w:sz w:val="18"/>
                <w:szCs w:val="18"/>
              </w:rPr>
            </w:pPr>
          </w:p>
        </w:tc>
        <w:tc>
          <w:tcPr>
            <w:tcW w:w="921" w:type="dxa"/>
          </w:tcPr>
          <w:p w14:paraId="102775F5" w14:textId="77777777" w:rsidR="00EA1AFD" w:rsidRPr="005D7964" w:rsidRDefault="00EA1AFD" w:rsidP="00100008">
            <w:pPr>
              <w:spacing w:before="120"/>
              <w:rPr>
                <w:rFonts w:eastAsia="Calibri" w:cs="Arial"/>
                <w:sz w:val="18"/>
                <w:szCs w:val="18"/>
              </w:rPr>
            </w:pPr>
          </w:p>
        </w:tc>
        <w:tc>
          <w:tcPr>
            <w:tcW w:w="2248" w:type="dxa"/>
          </w:tcPr>
          <w:p w14:paraId="54E4EC87" w14:textId="77777777" w:rsidR="00EA1AFD" w:rsidRPr="005D7964" w:rsidRDefault="00EA1AFD" w:rsidP="00100008">
            <w:pPr>
              <w:spacing w:before="120"/>
              <w:rPr>
                <w:rFonts w:eastAsia="Calibri" w:cs="Arial"/>
                <w:sz w:val="18"/>
                <w:szCs w:val="18"/>
              </w:rPr>
            </w:pPr>
          </w:p>
        </w:tc>
      </w:tr>
      <w:tr w:rsidR="00EA1AFD" w:rsidRPr="005D7964" w14:paraId="075EBFCB" w14:textId="77777777" w:rsidTr="00CC03F8">
        <w:trPr>
          <w:cantSplit/>
        </w:trPr>
        <w:tc>
          <w:tcPr>
            <w:tcW w:w="6588" w:type="dxa"/>
          </w:tcPr>
          <w:p w14:paraId="1F0A09EB" w14:textId="68BE57A9" w:rsidR="00EA1AFD" w:rsidRPr="000E27BD"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Scrutineers</w:t>
            </w:r>
          </w:p>
        </w:tc>
        <w:tc>
          <w:tcPr>
            <w:tcW w:w="540" w:type="dxa"/>
          </w:tcPr>
          <w:p w14:paraId="5F2B4FEA" w14:textId="77777777" w:rsidR="00EA1AFD" w:rsidRPr="0003300B" w:rsidRDefault="00EA1AFD" w:rsidP="003F3660">
            <w:pPr>
              <w:spacing w:before="120"/>
              <w:rPr>
                <w:rFonts w:eastAsia="Calibri" w:cs="Arial"/>
                <w:sz w:val="18"/>
                <w:szCs w:val="18"/>
                <w:vertAlign w:val="subscript"/>
              </w:rPr>
            </w:pPr>
          </w:p>
        </w:tc>
        <w:tc>
          <w:tcPr>
            <w:tcW w:w="858" w:type="dxa"/>
          </w:tcPr>
          <w:p w14:paraId="1BA5B228" w14:textId="77777777" w:rsidR="00EA1AFD" w:rsidRPr="005D7964" w:rsidRDefault="00EA1AFD" w:rsidP="003F3660">
            <w:pPr>
              <w:spacing w:before="120"/>
              <w:rPr>
                <w:rFonts w:eastAsia="Calibri" w:cs="Arial"/>
                <w:sz w:val="18"/>
                <w:szCs w:val="18"/>
              </w:rPr>
            </w:pPr>
          </w:p>
        </w:tc>
        <w:tc>
          <w:tcPr>
            <w:tcW w:w="921" w:type="dxa"/>
          </w:tcPr>
          <w:p w14:paraId="3EB05C75" w14:textId="77777777" w:rsidR="00EA1AFD" w:rsidRPr="005D7964" w:rsidRDefault="00EA1AFD" w:rsidP="00100008">
            <w:pPr>
              <w:spacing w:before="120"/>
              <w:rPr>
                <w:rFonts w:eastAsia="Calibri" w:cs="Arial"/>
                <w:sz w:val="18"/>
                <w:szCs w:val="18"/>
              </w:rPr>
            </w:pPr>
          </w:p>
        </w:tc>
        <w:tc>
          <w:tcPr>
            <w:tcW w:w="2248" w:type="dxa"/>
          </w:tcPr>
          <w:p w14:paraId="0ED7C9A0" w14:textId="77777777" w:rsidR="00EA1AFD" w:rsidRPr="005D7964" w:rsidRDefault="00EA1AFD" w:rsidP="00100008">
            <w:pPr>
              <w:spacing w:before="120"/>
              <w:rPr>
                <w:rFonts w:eastAsia="Calibri" w:cs="Arial"/>
                <w:sz w:val="18"/>
                <w:szCs w:val="18"/>
              </w:rPr>
            </w:pPr>
          </w:p>
        </w:tc>
      </w:tr>
      <w:tr w:rsidR="00EA1AFD" w:rsidRPr="005D7964" w14:paraId="7575B477" w14:textId="77777777" w:rsidTr="00CC03F8">
        <w:trPr>
          <w:cantSplit/>
        </w:trPr>
        <w:tc>
          <w:tcPr>
            <w:tcW w:w="6588" w:type="dxa"/>
          </w:tcPr>
          <w:p w14:paraId="58F078DB" w14:textId="0CCCB2B8" w:rsidR="00EA1AFD" w:rsidRPr="000E27BD"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Votes to govern</w:t>
            </w:r>
          </w:p>
        </w:tc>
        <w:tc>
          <w:tcPr>
            <w:tcW w:w="540" w:type="dxa"/>
          </w:tcPr>
          <w:p w14:paraId="1C59468C" w14:textId="77777777" w:rsidR="00EA1AFD" w:rsidRPr="0003300B" w:rsidRDefault="00EA1AFD" w:rsidP="003F3660">
            <w:pPr>
              <w:spacing w:before="120"/>
              <w:rPr>
                <w:rFonts w:eastAsia="Calibri" w:cs="Arial"/>
                <w:sz w:val="18"/>
                <w:szCs w:val="18"/>
                <w:vertAlign w:val="subscript"/>
              </w:rPr>
            </w:pPr>
          </w:p>
        </w:tc>
        <w:tc>
          <w:tcPr>
            <w:tcW w:w="858" w:type="dxa"/>
          </w:tcPr>
          <w:p w14:paraId="27F42C4C" w14:textId="77777777" w:rsidR="00EA1AFD" w:rsidRPr="005D7964" w:rsidRDefault="00EA1AFD" w:rsidP="003F3660">
            <w:pPr>
              <w:spacing w:before="120"/>
              <w:rPr>
                <w:rFonts w:eastAsia="Calibri" w:cs="Arial"/>
                <w:sz w:val="18"/>
                <w:szCs w:val="18"/>
              </w:rPr>
            </w:pPr>
          </w:p>
        </w:tc>
        <w:tc>
          <w:tcPr>
            <w:tcW w:w="921" w:type="dxa"/>
          </w:tcPr>
          <w:p w14:paraId="5D54255E" w14:textId="77777777" w:rsidR="00EA1AFD" w:rsidRPr="005D7964" w:rsidRDefault="00EA1AFD" w:rsidP="00100008">
            <w:pPr>
              <w:spacing w:before="120"/>
              <w:rPr>
                <w:rFonts w:eastAsia="Calibri" w:cs="Arial"/>
                <w:sz w:val="18"/>
                <w:szCs w:val="18"/>
              </w:rPr>
            </w:pPr>
          </w:p>
        </w:tc>
        <w:tc>
          <w:tcPr>
            <w:tcW w:w="2248" w:type="dxa"/>
          </w:tcPr>
          <w:p w14:paraId="002A651D" w14:textId="77777777" w:rsidR="00EA1AFD" w:rsidRPr="005D7964" w:rsidRDefault="00EA1AFD" w:rsidP="00100008">
            <w:pPr>
              <w:spacing w:before="120"/>
              <w:rPr>
                <w:rFonts w:eastAsia="Calibri" w:cs="Arial"/>
                <w:sz w:val="18"/>
                <w:szCs w:val="18"/>
              </w:rPr>
            </w:pPr>
          </w:p>
        </w:tc>
      </w:tr>
      <w:tr w:rsidR="00EA1AFD" w:rsidRPr="005D7964" w14:paraId="6A64B68F" w14:textId="77777777" w:rsidTr="00CC03F8">
        <w:trPr>
          <w:cantSplit/>
        </w:trPr>
        <w:tc>
          <w:tcPr>
            <w:tcW w:w="6588" w:type="dxa"/>
          </w:tcPr>
          <w:p w14:paraId="3F993C82" w14:textId="5000F2E4" w:rsidR="00EA1AFD" w:rsidRPr="000E27BD"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Show of hands</w:t>
            </w:r>
          </w:p>
        </w:tc>
        <w:tc>
          <w:tcPr>
            <w:tcW w:w="540" w:type="dxa"/>
          </w:tcPr>
          <w:p w14:paraId="74B31214" w14:textId="77777777" w:rsidR="00EA1AFD" w:rsidRPr="0003300B" w:rsidRDefault="00EA1AFD" w:rsidP="003F3660">
            <w:pPr>
              <w:spacing w:before="120"/>
              <w:rPr>
                <w:rFonts w:eastAsia="Calibri" w:cs="Arial"/>
                <w:sz w:val="18"/>
                <w:szCs w:val="18"/>
                <w:vertAlign w:val="subscript"/>
              </w:rPr>
            </w:pPr>
          </w:p>
        </w:tc>
        <w:tc>
          <w:tcPr>
            <w:tcW w:w="858" w:type="dxa"/>
          </w:tcPr>
          <w:p w14:paraId="14C974B7" w14:textId="77777777" w:rsidR="00EA1AFD" w:rsidRPr="005D7964" w:rsidRDefault="00EA1AFD" w:rsidP="003F3660">
            <w:pPr>
              <w:spacing w:before="120"/>
              <w:rPr>
                <w:rFonts w:eastAsia="Calibri" w:cs="Arial"/>
                <w:sz w:val="18"/>
                <w:szCs w:val="18"/>
              </w:rPr>
            </w:pPr>
          </w:p>
        </w:tc>
        <w:tc>
          <w:tcPr>
            <w:tcW w:w="921" w:type="dxa"/>
          </w:tcPr>
          <w:p w14:paraId="0F8F563E" w14:textId="77777777" w:rsidR="00EA1AFD" w:rsidRPr="005D7964" w:rsidRDefault="00EA1AFD" w:rsidP="00100008">
            <w:pPr>
              <w:spacing w:before="120"/>
              <w:rPr>
                <w:rFonts w:eastAsia="Calibri" w:cs="Arial"/>
                <w:sz w:val="18"/>
                <w:szCs w:val="18"/>
              </w:rPr>
            </w:pPr>
          </w:p>
        </w:tc>
        <w:tc>
          <w:tcPr>
            <w:tcW w:w="2248" w:type="dxa"/>
          </w:tcPr>
          <w:p w14:paraId="08EC4020" w14:textId="77777777" w:rsidR="00EA1AFD" w:rsidRPr="005D7964" w:rsidRDefault="00EA1AFD" w:rsidP="00100008">
            <w:pPr>
              <w:spacing w:before="120"/>
              <w:rPr>
                <w:rFonts w:eastAsia="Calibri" w:cs="Arial"/>
                <w:sz w:val="18"/>
                <w:szCs w:val="18"/>
              </w:rPr>
            </w:pPr>
          </w:p>
        </w:tc>
      </w:tr>
      <w:tr w:rsidR="00EA1AFD" w:rsidRPr="005D7964" w14:paraId="1C33402E" w14:textId="77777777" w:rsidTr="00CC03F8">
        <w:trPr>
          <w:cantSplit/>
        </w:trPr>
        <w:tc>
          <w:tcPr>
            <w:tcW w:w="6588" w:type="dxa"/>
          </w:tcPr>
          <w:p w14:paraId="34BC68DC" w14:textId="290E5107" w:rsidR="00EA1AFD" w:rsidRPr="00196FE2" w:rsidRDefault="000E27BD" w:rsidP="000E27B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lastRenderedPageBreak/>
              <w:t>Ballots</w:t>
            </w:r>
          </w:p>
        </w:tc>
        <w:tc>
          <w:tcPr>
            <w:tcW w:w="540" w:type="dxa"/>
          </w:tcPr>
          <w:p w14:paraId="3B0FA2C1" w14:textId="77777777" w:rsidR="00EA1AFD" w:rsidRPr="0003300B" w:rsidRDefault="00EA1AFD" w:rsidP="003F3660">
            <w:pPr>
              <w:spacing w:before="120"/>
              <w:rPr>
                <w:rFonts w:eastAsia="Calibri" w:cs="Arial"/>
                <w:sz w:val="18"/>
                <w:szCs w:val="18"/>
                <w:vertAlign w:val="subscript"/>
              </w:rPr>
            </w:pPr>
          </w:p>
        </w:tc>
        <w:tc>
          <w:tcPr>
            <w:tcW w:w="858" w:type="dxa"/>
          </w:tcPr>
          <w:p w14:paraId="61E38FFE" w14:textId="77777777" w:rsidR="00EA1AFD" w:rsidRPr="005D7964" w:rsidRDefault="00EA1AFD" w:rsidP="003F3660">
            <w:pPr>
              <w:spacing w:before="120"/>
              <w:rPr>
                <w:rFonts w:eastAsia="Calibri" w:cs="Arial"/>
                <w:sz w:val="18"/>
                <w:szCs w:val="18"/>
              </w:rPr>
            </w:pPr>
          </w:p>
        </w:tc>
        <w:tc>
          <w:tcPr>
            <w:tcW w:w="921" w:type="dxa"/>
          </w:tcPr>
          <w:p w14:paraId="7217E0DB" w14:textId="77777777" w:rsidR="00EA1AFD" w:rsidRPr="005D7964" w:rsidRDefault="00EA1AFD" w:rsidP="00100008">
            <w:pPr>
              <w:spacing w:before="120"/>
              <w:rPr>
                <w:rFonts w:eastAsia="Calibri" w:cs="Arial"/>
                <w:sz w:val="18"/>
                <w:szCs w:val="18"/>
              </w:rPr>
            </w:pPr>
          </w:p>
        </w:tc>
        <w:tc>
          <w:tcPr>
            <w:tcW w:w="2248" w:type="dxa"/>
          </w:tcPr>
          <w:p w14:paraId="191A2CBE" w14:textId="77777777" w:rsidR="00EA1AFD" w:rsidRPr="005D7964" w:rsidRDefault="00EA1AFD" w:rsidP="00100008">
            <w:pPr>
              <w:spacing w:before="120"/>
              <w:rPr>
                <w:rFonts w:eastAsia="Calibri" w:cs="Arial"/>
                <w:sz w:val="18"/>
                <w:szCs w:val="18"/>
              </w:rPr>
            </w:pPr>
          </w:p>
        </w:tc>
      </w:tr>
      <w:tr w:rsidR="00EA1AFD" w:rsidRPr="005D7964" w14:paraId="79237DC1" w14:textId="77777777" w:rsidTr="00CC03F8">
        <w:trPr>
          <w:cantSplit/>
        </w:trPr>
        <w:tc>
          <w:tcPr>
            <w:tcW w:w="6588" w:type="dxa"/>
          </w:tcPr>
          <w:p w14:paraId="7531DF4D" w14:textId="2E49293C" w:rsidR="00EA1AFD" w:rsidRPr="00196FE2" w:rsidRDefault="00196FE2" w:rsidP="00196FE2">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Votes on ballots</w:t>
            </w:r>
          </w:p>
        </w:tc>
        <w:tc>
          <w:tcPr>
            <w:tcW w:w="540" w:type="dxa"/>
          </w:tcPr>
          <w:p w14:paraId="15508ED4" w14:textId="77777777" w:rsidR="00EA1AFD" w:rsidRPr="0003300B" w:rsidRDefault="00EA1AFD" w:rsidP="003F3660">
            <w:pPr>
              <w:spacing w:before="120"/>
              <w:rPr>
                <w:rFonts w:eastAsia="Calibri" w:cs="Arial"/>
                <w:sz w:val="18"/>
                <w:szCs w:val="18"/>
                <w:vertAlign w:val="subscript"/>
              </w:rPr>
            </w:pPr>
          </w:p>
        </w:tc>
        <w:tc>
          <w:tcPr>
            <w:tcW w:w="858" w:type="dxa"/>
          </w:tcPr>
          <w:p w14:paraId="4E840640" w14:textId="77777777" w:rsidR="00EA1AFD" w:rsidRPr="005D7964" w:rsidRDefault="00EA1AFD" w:rsidP="003F3660">
            <w:pPr>
              <w:spacing w:before="120"/>
              <w:rPr>
                <w:rFonts w:eastAsia="Calibri" w:cs="Arial"/>
                <w:sz w:val="18"/>
                <w:szCs w:val="18"/>
              </w:rPr>
            </w:pPr>
          </w:p>
        </w:tc>
        <w:tc>
          <w:tcPr>
            <w:tcW w:w="921" w:type="dxa"/>
          </w:tcPr>
          <w:p w14:paraId="39F097AC" w14:textId="77777777" w:rsidR="00EA1AFD" w:rsidRPr="005D7964" w:rsidRDefault="00EA1AFD" w:rsidP="00100008">
            <w:pPr>
              <w:spacing w:before="120"/>
              <w:rPr>
                <w:rFonts w:eastAsia="Calibri" w:cs="Arial"/>
                <w:sz w:val="18"/>
                <w:szCs w:val="18"/>
              </w:rPr>
            </w:pPr>
          </w:p>
        </w:tc>
        <w:tc>
          <w:tcPr>
            <w:tcW w:w="2248" w:type="dxa"/>
          </w:tcPr>
          <w:p w14:paraId="5DF773D4" w14:textId="77777777" w:rsidR="00EA1AFD" w:rsidRPr="005D7964" w:rsidRDefault="00EA1AFD" w:rsidP="00100008">
            <w:pPr>
              <w:spacing w:before="120"/>
              <w:rPr>
                <w:rFonts w:eastAsia="Calibri" w:cs="Arial"/>
                <w:sz w:val="18"/>
                <w:szCs w:val="18"/>
              </w:rPr>
            </w:pPr>
          </w:p>
        </w:tc>
      </w:tr>
      <w:tr w:rsidR="00EA1AFD" w:rsidRPr="005D7964" w14:paraId="5C03FDB0" w14:textId="77777777" w:rsidTr="00CC03F8">
        <w:trPr>
          <w:cantSplit/>
        </w:trPr>
        <w:tc>
          <w:tcPr>
            <w:tcW w:w="6588" w:type="dxa"/>
          </w:tcPr>
          <w:p w14:paraId="174D3347" w14:textId="07AB4936" w:rsidR="00EA1AFD" w:rsidRPr="00196FE2" w:rsidRDefault="00196FE2" w:rsidP="00196FE2">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Adjournment</w:t>
            </w:r>
          </w:p>
        </w:tc>
        <w:tc>
          <w:tcPr>
            <w:tcW w:w="540" w:type="dxa"/>
          </w:tcPr>
          <w:p w14:paraId="07B4DAC0" w14:textId="77777777" w:rsidR="00EA1AFD" w:rsidRPr="0003300B" w:rsidRDefault="00EA1AFD" w:rsidP="003F3660">
            <w:pPr>
              <w:spacing w:before="120"/>
              <w:rPr>
                <w:rFonts w:eastAsia="Calibri" w:cs="Arial"/>
                <w:sz w:val="18"/>
                <w:szCs w:val="18"/>
                <w:vertAlign w:val="subscript"/>
              </w:rPr>
            </w:pPr>
          </w:p>
        </w:tc>
        <w:tc>
          <w:tcPr>
            <w:tcW w:w="858" w:type="dxa"/>
          </w:tcPr>
          <w:p w14:paraId="4038B4D1" w14:textId="77777777" w:rsidR="00EA1AFD" w:rsidRPr="005D7964" w:rsidRDefault="00EA1AFD" w:rsidP="003F3660">
            <w:pPr>
              <w:spacing w:before="120"/>
              <w:rPr>
                <w:rFonts w:eastAsia="Calibri" w:cs="Arial"/>
                <w:sz w:val="18"/>
                <w:szCs w:val="18"/>
              </w:rPr>
            </w:pPr>
          </w:p>
        </w:tc>
        <w:tc>
          <w:tcPr>
            <w:tcW w:w="921" w:type="dxa"/>
          </w:tcPr>
          <w:p w14:paraId="5A7D9130" w14:textId="77777777" w:rsidR="00EA1AFD" w:rsidRPr="005D7964" w:rsidRDefault="00EA1AFD" w:rsidP="00100008">
            <w:pPr>
              <w:spacing w:before="120"/>
              <w:rPr>
                <w:rFonts w:eastAsia="Calibri" w:cs="Arial"/>
                <w:sz w:val="18"/>
                <w:szCs w:val="18"/>
              </w:rPr>
            </w:pPr>
          </w:p>
        </w:tc>
        <w:tc>
          <w:tcPr>
            <w:tcW w:w="2248" w:type="dxa"/>
          </w:tcPr>
          <w:p w14:paraId="1E37C16C" w14:textId="77777777" w:rsidR="00EA1AFD" w:rsidRPr="005D7964" w:rsidRDefault="00EA1AFD" w:rsidP="00100008">
            <w:pPr>
              <w:spacing w:before="120"/>
              <w:rPr>
                <w:rFonts w:eastAsia="Calibri" w:cs="Arial"/>
                <w:sz w:val="18"/>
                <w:szCs w:val="18"/>
              </w:rPr>
            </w:pPr>
          </w:p>
        </w:tc>
      </w:tr>
      <w:tr w:rsidR="00EA1AFD" w:rsidRPr="005D7964" w14:paraId="4E589CD9" w14:textId="77777777" w:rsidTr="00CC03F8">
        <w:trPr>
          <w:cantSplit/>
        </w:trPr>
        <w:tc>
          <w:tcPr>
            <w:tcW w:w="6588" w:type="dxa"/>
          </w:tcPr>
          <w:p w14:paraId="20281E48" w14:textId="6ACC1D0A" w:rsidR="00EA1AFD" w:rsidRPr="00196FE2" w:rsidRDefault="00196FE2" w:rsidP="00196FE2">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Quorum</w:t>
            </w:r>
          </w:p>
        </w:tc>
        <w:tc>
          <w:tcPr>
            <w:tcW w:w="540" w:type="dxa"/>
          </w:tcPr>
          <w:p w14:paraId="3E1E85BA" w14:textId="77777777" w:rsidR="00EA1AFD" w:rsidRPr="0003300B" w:rsidRDefault="00EA1AFD" w:rsidP="003F3660">
            <w:pPr>
              <w:spacing w:before="120"/>
              <w:rPr>
                <w:rFonts w:eastAsia="Calibri" w:cs="Arial"/>
                <w:sz w:val="18"/>
                <w:szCs w:val="18"/>
                <w:vertAlign w:val="subscript"/>
              </w:rPr>
            </w:pPr>
          </w:p>
        </w:tc>
        <w:tc>
          <w:tcPr>
            <w:tcW w:w="858" w:type="dxa"/>
          </w:tcPr>
          <w:p w14:paraId="33FCF4AE" w14:textId="77777777" w:rsidR="00EA1AFD" w:rsidRPr="005D7964" w:rsidRDefault="00EA1AFD" w:rsidP="003F3660">
            <w:pPr>
              <w:spacing w:before="120"/>
              <w:rPr>
                <w:rFonts w:eastAsia="Calibri" w:cs="Arial"/>
                <w:sz w:val="18"/>
                <w:szCs w:val="18"/>
              </w:rPr>
            </w:pPr>
          </w:p>
        </w:tc>
        <w:tc>
          <w:tcPr>
            <w:tcW w:w="921" w:type="dxa"/>
          </w:tcPr>
          <w:p w14:paraId="0A439553" w14:textId="77777777" w:rsidR="00EA1AFD" w:rsidRPr="005D7964" w:rsidRDefault="00EA1AFD" w:rsidP="00100008">
            <w:pPr>
              <w:spacing w:before="120"/>
              <w:rPr>
                <w:rFonts w:eastAsia="Calibri" w:cs="Arial"/>
                <w:sz w:val="18"/>
                <w:szCs w:val="18"/>
              </w:rPr>
            </w:pPr>
          </w:p>
        </w:tc>
        <w:tc>
          <w:tcPr>
            <w:tcW w:w="2248" w:type="dxa"/>
          </w:tcPr>
          <w:p w14:paraId="5DC44A05" w14:textId="77777777" w:rsidR="00EA1AFD" w:rsidRPr="005D7964" w:rsidRDefault="00EA1AFD" w:rsidP="00100008">
            <w:pPr>
              <w:spacing w:before="120"/>
              <w:rPr>
                <w:rFonts w:eastAsia="Calibri" w:cs="Arial"/>
                <w:sz w:val="18"/>
                <w:szCs w:val="18"/>
              </w:rPr>
            </w:pPr>
          </w:p>
        </w:tc>
      </w:tr>
      <w:tr w:rsidR="00EA1AFD" w:rsidRPr="005D7964" w14:paraId="5225DFD1" w14:textId="77777777" w:rsidTr="00CC03F8">
        <w:trPr>
          <w:cantSplit/>
        </w:trPr>
        <w:tc>
          <w:tcPr>
            <w:tcW w:w="6588" w:type="dxa"/>
          </w:tcPr>
          <w:p w14:paraId="2FA18330" w14:textId="77777777" w:rsidR="00B8587E" w:rsidRPr="003F3660" w:rsidRDefault="00B8587E" w:rsidP="00B8587E">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Shares and transfers:</w:t>
            </w:r>
          </w:p>
          <w:p w14:paraId="3886146A" w14:textId="0FAF9177" w:rsidR="00EA1AFD" w:rsidRPr="00BC2C69" w:rsidRDefault="00B8587E" w:rsidP="00BC2C69">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 xml:space="preserve">Issue or contemplate a share registry in lieu of share certificates </w:t>
            </w:r>
          </w:p>
        </w:tc>
        <w:tc>
          <w:tcPr>
            <w:tcW w:w="540" w:type="dxa"/>
          </w:tcPr>
          <w:p w14:paraId="0AC9E959" w14:textId="77777777" w:rsidR="00EA1AFD" w:rsidRPr="0003300B" w:rsidRDefault="00EA1AFD" w:rsidP="003F3660">
            <w:pPr>
              <w:spacing w:before="120"/>
              <w:rPr>
                <w:rFonts w:eastAsia="Calibri" w:cs="Arial"/>
                <w:sz w:val="18"/>
                <w:szCs w:val="18"/>
                <w:vertAlign w:val="subscript"/>
              </w:rPr>
            </w:pPr>
          </w:p>
        </w:tc>
        <w:tc>
          <w:tcPr>
            <w:tcW w:w="858" w:type="dxa"/>
          </w:tcPr>
          <w:p w14:paraId="7F09AFB4" w14:textId="77777777" w:rsidR="00EA1AFD" w:rsidRPr="005D7964" w:rsidRDefault="00EA1AFD" w:rsidP="003F3660">
            <w:pPr>
              <w:spacing w:before="120"/>
              <w:rPr>
                <w:rFonts w:eastAsia="Calibri" w:cs="Arial"/>
                <w:sz w:val="18"/>
                <w:szCs w:val="18"/>
              </w:rPr>
            </w:pPr>
          </w:p>
        </w:tc>
        <w:tc>
          <w:tcPr>
            <w:tcW w:w="921" w:type="dxa"/>
          </w:tcPr>
          <w:p w14:paraId="31A68B52" w14:textId="77777777" w:rsidR="00EA1AFD" w:rsidRPr="005D7964" w:rsidRDefault="00EA1AFD" w:rsidP="00100008">
            <w:pPr>
              <w:spacing w:before="120"/>
              <w:rPr>
                <w:rFonts w:eastAsia="Calibri" w:cs="Arial"/>
                <w:sz w:val="18"/>
                <w:szCs w:val="18"/>
              </w:rPr>
            </w:pPr>
          </w:p>
        </w:tc>
        <w:tc>
          <w:tcPr>
            <w:tcW w:w="2248" w:type="dxa"/>
          </w:tcPr>
          <w:p w14:paraId="5D3B973D" w14:textId="77777777" w:rsidR="00EA1AFD" w:rsidRPr="005D7964" w:rsidRDefault="00EA1AFD" w:rsidP="00100008">
            <w:pPr>
              <w:spacing w:before="120"/>
              <w:rPr>
                <w:rFonts w:eastAsia="Calibri" w:cs="Arial"/>
                <w:sz w:val="18"/>
                <w:szCs w:val="18"/>
              </w:rPr>
            </w:pPr>
          </w:p>
        </w:tc>
      </w:tr>
      <w:tr w:rsidR="00EA1AFD" w:rsidRPr="005D7964" w14:paraId="6F35874C" w14:textId="77777777" w:rsidTr="00CC03F8">
        <w:trPr>
          <w:cantSplit/>
        </w:trPr>
        <w:tc>
          <w:tcPr>
            <w:tcW w:w="6588" w:type="dxa"/>
          </w:tcPr>
          <w:p w14:paraId="12083AE8" w14:textId="6AFB1790" w:rsidR="00EA1AFD" w:rsidRPr="00BC2C69" w:rsidRDefault="00BC2C69" w:rsidP="00BC2C69">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Commissions</w:t>
            </w:r>
          </w:p>
        </w:tc>
        <w:tc>
          <w:tcPr>
            <w:tcW w:w="540" w:type="dxa"/>
          </w:tcPr>
          <w:p w14:paraId="60C891EC" w14:textId="77777777" w:rsidR="00EA1AFD" w:rsidRPr="0003300B" w:rsidRDefault="00EA1AFD" w:rsidP="003F3660">
            <w:pPr>
              <w:spacing w:before="120"/>
              <w:rPr>
                <w:rFonts w:eastAsia="Calibri" w:cs="Arial"/>
                <w:sz w:val="18"/>
                <w:szCs w:val="18"/>
                <w:vertAlign w:val="subscript"/>
              </w:rPr>
            </w:pPr>
          </w:p>
        </w:tc>
        <w:tc>
          <w:tcPr>
            <w:tcW w:w="858" w:type="dxa"/>
          </w:tcPr>
          <w:p w14:paraId="0992FB0E" w14:textId="77777777" w:rsidR="00EA1AFD" w:rsidRPr="005D7964" w:rsidRDefault="00EA1AFD" w:rsidP="003F3660">
            <w:pPr>
              <w:spacing w:before="120"/>
              <w:rPr>
                <w:rFonts w:eastAsia="Calibri" w:cs="Arial"/>
                <w:sz w:val="18"/>
                <w:szCs w:val="18"/>
              </w:rPr>
            </w:pPr>
          </w:p>
        </w:tc>
        <w:tc>
          <w:tcPr>
            <w:tcW w:w="921" w:type="dxa"/>
          </w:tcPr>
          <w:p w14:paraId="66B60646" w14:textId="77777777" w:rsidR="00EA1AFD" w:rsidRPr="005D7964" w:rsidRDefault="00EA1AFD" w:rsidP="00100008">
            <w:pPr>
              <w:spacing w:before="120"/>
              <w:rPr>
                <w:rFonts w:eastAsia="Calibri" w:cs="Arial"/>
                <w:sz w:val="18"/>
                <w:szCs w:val="18"/>
              </w:rPr>
            </w:pPr>
          </w:p>
        </w:tc>
        <w:tc>
          <w:tcPr>
            <w:tcW w:w="2248" w:type="dxa"/>
          </w:tcPr>
          <w:p w14:paraId="701BA27D" w14:textId="77777777" w:rsidR="00EA1AFD" w:rsidRPr="005D7964" w:rsidRDefault="00EA1AFD" w:rsidP="00100008">
            <w:pPr>
              <w:spacing w:before="120"/>
              <w:rPr>
                <w:rFonts w:eastAsia="Calibri" w:cs="Arial"/>
                <w:sz w:val="18"/>
                <w:szCs w:val="18"/>
              </w:rPr>
            </w:pPr>
          </w:p>
        </w:tc>
      </w:tr>
      <w:tr w:rsidR="00EA1AFD" w:rsidRPr="005D7964" w14:paraId="1DA0FEA7" w14:textId="77777777" w:rsidTr="00CC03F8">
        <w:trPr>
          <w:cantSplit/>
        </w:trPr>
        <w:tc>
          <w:tcPr>
            <w:tcW w:w="6588" w:type="dxa"/>
          </w:tcPr>
          <w:p w14:paraId="73947268" w14:textId="4E9F3317" w:rsidR="00EA1AFD" w:rsidRPr="00150650" w:rsidRDefault="00150650" w:rsidP="0015065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Lien for indebtedness</w:t>
            </w:r>
          </w:p>
        </w:tc>
        <w:tc>
          <w:tcPr>
            <w:tcW w:w="540" w:type="dxa"/>
          </w:tcPr>
          <w:p w14:paraId="20F5ED1B" w14:textId="77777777" w:rsidR="00EA1AFD" w:rsidRPr="0003300B" w:rsidRDefault="00EA1AFD" w:rsidP="003F3660">
            <w:pPr>
              <w:spacing w:before="120"/>
              <w:rPr>
                <w:rFonts w:eastAsia="Calibri" w:cs="Arial"/>
                <w:sz w:val="18"/>
                <w:szCs w:val="18"/>
                <w:vertAlign w:val="subscript"/>
              </w:rPr>
            </w:pPr>
          </w:p>
        </w:tc>
        <w:tc>
          <w:tcPr>
            <w:tcW w:w="858" w:type="dxa"/>
          </w:tcPr>
          <w:p w14:paraId="1595D8E3" w14:textId="77777777" w:rsidR="00EA1AFD" w:rsidRPr="005D7964" w:rsidRDefault="00EA1AFD" w:rsidP="003F3660">
            <w:pPr>
              <w:spacing w:before="120"/>
              <w:rPr>
                <w:rFonts w:eastAsia="Calibri" w:cs="Arial"/>
                <w:sz w:val="18"/>
                <w:szCs w:val="18"/>
              </w:rPr>
            </w:pPr>
          </w:p>
        </w:tc>
        <w:tc>
          <w:tcPr>
            <w:tcW w:w="921" w:type="dxa"/>
          </w:tcPr>
          <w:p w14:paraId="30AE3928" w14:textId="77777777" w:rsidR="00EA1AFD" w:rsidRPr="005D7964" w:rsidRDefault="00EA1AFD" w:rsidP="00100008">
            <w:pPr>
              <w:spacing w:before="120"/>
              <w:rPr>
                <w:rFonts w:eastAsia="Calibri" w:cs="Arial"/>
                <w:sz w:val="18"/>
                <w:szCs w:val="18"/>
              </w:rPr>
            </w:pPr>
          </w:p>
        </w:tc>
        <w:tc>
          <w:tcPr>
            <w:tcW w:w="2248" w:type="dxa"/>
          </w:tcPr>
          <w:p w14:paraId="26D39251" w14:textId="77777777" w:rsidR="00EA1AFD" w:rsidRPr="005D7964" w:rsidRDefault="00EA1AFD" w:rsidP="00100008">
            <w:pPr>
              <w:spacing w:before="120"/>
              <w:rPr>
                <w:rFonts w:eastAsia="Calibri" w:cs="Arial"/>
                <w:sz w:val="18"/>
                <w:szCs w:val="18"/>
              </w:rPr>
            </w:pPr>
          </w:p>
        </w:tc>
      </w:tr>
      <w:tr w:rsidR="00EA1AFD" w:rsidRPr="005D7964" w14:paraId="1275AC20" w14:textId="77777777" w:rsidTr="00CC03F8">
        <w:trPr>
          <w:cantSplit/>
        </w:trPr>
        <w:tc>
          <w:tcPr>
            <w:tcW w:w="6588" w:type="dxa"/>
          </w:tcPr>
          <w:p w14:paraId="4455FC3F" w14:textId="64A30B27" w:rsidR="00EA1AFD" w:rsidRPr="00150650" w:rsidRDefault="00150650" w:rsidP="0015065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Certificates</w:t>
            </w:r>
          </w:p>
        </w:tc>
        <w:tc>
          <w:tcPr>
            <w:tcW w:w="540" w:type="dxa"/>
          </w:tcPr>
          <w:p w14:paraId="31BAE3D7" w14:textId="77777777" w:rsidR="00EA1AFD" w:rsidRPr="0003300B" w:rsidRDefault="00EA1AFD" w:rsidP="003F3660">
            <w:pPr>
              <w:spacing w:before="120"/>
              <w:rPr>
                <w:rFonts w:eastAsia="Calibri" w:cs="Arial"/>
                <w:sz w:val="18"/>
                <w:szCs w:val="18"/>
                <w:vertAlign w:val="subscript"/>
              </w:rPr>
            </w:pPr>
          </w:p>
        </w:tc>
        <w:tc>
          <w:tcPr>
            <w:tcW w:w="858" w:type="dxa"/>
          </w:tcPr>
          <w:p w14:paraId="69C3789C" w14:textId="77777777" w:rsidR="00EA1AFD" w:rsidRPr="005D7964" w:rsidRDefault="00EA1AFD" w:rsidP="003F3660">
            <w:pPr>
              <w:spacing w:before="120"/>
              <w:rPr>
                <w:rFonts w:eastAsia="Calibri" w:cs="Arial"/>
                <w:sz w:val="18"/>
                <w:szCs w:val="18"/>
              </w:rPr>
            </w:pPr>
          </w:p>
        </w:tc>
        <w:tc>
          <w:tcPr>
            <w:tcW w:w="921" w:type="dxa"/>
          </w:tcPr>
          <w:p w14:paraId="0AF6D9C8" w14:textId="77777777" w:rsidR="00EA1AFD" w:rsidRPr="005D7964" w:rsidRDefault="00EA1AFD" w:rsidP="00100008">
            <w:pPr>
              <w:spacing w:before="120"/>
              <w:rPr>
                <w:rFonts w:eastAsia="Calibri" w:cs="Arial"/>
                <w:sz w:val="18"/>
                <w:szCs w:val="18"/>
              </w:rPr>
            </w:pPr>
          </w:p>
        </w:tc>
        <w:tc>
          <w:tcPr>
            <w:tcW w:w="2248" w:type="dxa"/>
          </w:tcPr>
          <w:p w14:paraId="3B0D90B8" w14:textId="77777777" w:rsidR="00EA1AFD" w:rsidRPr="005D7964" w:rsidRDefault="00EA1AFD" w:rsidP="00100008">
            <w:pPr>
              <w:spacing w:before="120"/>
              <w:rPr>
                <w:rFonts w:eastAsia="Calibri" w:cs="Arial"/>
                <w:sz w:val="18"/>
                <w:szCs w:val="18"/>
              </w:rPr>
            </w:pPr>
          </w:p>
        </w:tc>
      </w:tr>
      <w:tr w:rsidR="000E27BD" w:rsidRPr="005D7964" w14:paraId="5A56927B" w14:textId="77777777" w:rsidTr="00CC03F8">
        <w:trPr>
          <w:cantSplit/>
        </w:trPr>
        <w:tc>
          <w:tcPr>
            <w:tcW w:w="6588" w:type="dxa"/>
          </w:tcPr>
          <w:p w14:paraId="7011319A" w14:textId="44A4A91F" w:rsidR="000E27BD" w:rsidRPr="00150650" w:rsidRDefault="00150650" w:rsidP="0015065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Agent to maintain securities register</w:t>
            </w:r>
          </w:p>
        </w:tc>
        <w:tc>
          <w:tcPr>
            <w:tcW w:w="540" w:type="dxa"/>
          </w:tcPr>
          <w:p w14:paraId="5EA8D1C9" w14:textId="77777777" w:rsidR="000E27BD" w:rsidRPr="0003300B" w:rsidRDefault="000E27BD" w:rsidP="003F3660">
            <w:pPr>
              <w:spacing w:before="120"/>
              <w:rPr>
                <w:rFonts w:eastAsia="Calibri" w:cs="Arial"/>
                <w:sz w:val="18"/>
                <w:szCs w:val="18"/>
                <w:vertAlign w:val="subscript"/>
              </w:rPr>
            </w:pPr>
          </w:p>
        </w:tc>
        <w:tc>
          <w:tcPr>
            <w:tcW w:w="858" w:type="dxa"/>
          </w:tcPr>
          <w:p w14:paraId="0D84FB24" w14:textId="77777777" w:rsidR="000E27BD" w:rsidRPr="005D7964" w:rsidRDefault="000E27BD" w:rsidP="003F3660">
            <w:pPr>
              <w:spacing w:before="120"/>
              <w:rPr>
                <w:rFonts w:eastAsia="Calibri" w:cs="Arial"/>
                <w:sz w:val="18"/>
                <w:szCs w:val="18"/>
              </w:rPr>
            </w:pPr>
          </w:p>
        </w:tc>
        <w:tc>
          <w:tcPr>
            <w:tcW w:w="921" w:type="dxa"/>
          </w:tcPr>
          <w:p w14:paraId="41A355DE" w14:textId="77777777" w:rsidR="000E27BD" w:rsidRPr="005D7964" w:rsidRDefault="000E27BD" w:rsidP="00100008">
            <w:pPr>
              <w:spacing w:before="120"/>
              <w:rPr>
                <w:rFonts w:eastAsia="Calibri" w:cs="Arial"/>
                <w:sz w:val="18"/>
                <w:szCs w:val="18"/>
              </w:rPr>
            </w:pPr>
          </w:p>
        </w:tc>
        <w:tc>
          <w:tcPr>
            <w:tcW w:w="2248" w:type="dxa"/>
          </w:tcPr>
          <w:p w14:paraId="3221EB8F" w14:textId="77777777" w:rsidR="000E27BD" w:rsidRPr="005D7964" w:rsidRDefault="000E27BD" w:rsidP="00100008">
            <w:pPr>
              <w:spacing w:before="120"/>
              <w:rPr>
                <w:rFonts w:eastAsia="Calibri" w:cs="Arial"/>
                <w:sz w:val="18"/>
                <w:szCs w:val="18"/>
              </w:rPr>
            </w:pPr>
          </w:p>
        </w:tc>
      </w:tr>
      <w:tr w:rsidR="000E27BD" w:rsidRPr="005D7964" w14:paraId="39C8081D" w14:textId="77777777" w:rsidTr="00CC03F8">
        <w:trPr>
          <w:cantSplit/>
        </w:trPr>
        <w:tc>
          <w:tcPr>
            <w:tcW w:w="6588" w:type="dxa"/>
          </w:tcPr>
          <w:p w14:paraId="463E681A" w14:textId="0EB4913D" w:rsidR="000E27BD" w:rsidRPr="00CE1BFA" w:rsidRDefault="00191C9E" w:rsidP="00CE1BFA">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Transfer of shares</w:t>
            </w:r>
          </w:p>
        </w:tc>
        <w:tc>
          <w:tcPr>
            <w:tcW w:w="540" w:type="dxa"/>
          </w:tcPr>
          <w:p w14:paraId="632C8B1B" w14:textId="77777777" w:rsidR="000E27BD" w:rsidRPr="0003300B" w:rsidRDefault="000E27BD" w:rsidP="003F3660">
            <w:pPr>
              <w:spacing w:before="120"/>
              <w:rPr>
                <w:rFonts w:eastAsia="Calibri" w:cs="Arial"/>
                <w:sz w:val="18"/>
                <w:szCs w:val="18"/>
                <w:vertAlign w:val="subscript"/>
              </w:rPr>
            </w:pPr>
          </w:p>
        </w:tc>
        <w:tc>
          <w:tcPr>
            <w:tcW w:w="858" w:type="dxa"/>
          </w:tcPr>
          <w:p w14:paraId="3EE16699" w14:textId="77777777" w:rsidR="000E27BD" w:rsidRPr="005D7964" w:rsidRDefault="000E27BD" w:rsidP="003F3660">
            <w:pPr>
              <w:spacing w:before="120"/>
              <w:rPr>
                <w:rFonts w:eastAsia="Calibri" w:cs="Arial"/>
                <w:sz w:val="18"/>
                <w:szCs w:val="18"/>
              </w:rPr>
            </w:pPr>
          </w:p>
        </w:tc>
        <w:tc>
          <w:tcPr>
            <w:tcW w:w="921" w:type="dxa"/>
          </w:tcPr>
          <w:p w14:paraId="6829C29D" w14:textId="77777777" w:rsidR="000E27BD" w:rsidRPr="005D7964" w:rsidRDefault="000E27BD" w:rsidP="00100008">
            <w:pPr>
              <w:spacing w:before="120"/>
              <w:rPr>
                <w:rFonts w:eastAsia="Calibri" w:cs="Arial"/>
                <w:sz w:val="18"/>
                <w:szCs w:val="18"/>
              </w:rPr>
            </w:pPr>
          </w:p>
        </w:tc>
        <w:tc>
          <w:tcPr>
            <w:tcW w:w="2248" w:type="dxa"/>
          </w:tcPr>
          <w:p w14:paraId="251BE25E" w14:textId="77777777" w:rsidR="000E27BD" w:rsidRPr="005D7964" w:rsidRDefault="000E27BD" w:rsidP="00100008">
            <w:pPr>
              <w:spacing w:before="120"/>
              <w:rPr>
                <w:rFonts w:eastAsia="Calibri" w:cs="Arial"/>
                <w:sz w:val="18"/>
                <w:szCs w:val="18"/>
              </w:rPr>
            </w:pPr>
          </w:p>
        </w:tc>
      </w:tr>
      <w:tr w:rsidR="000E27BD" w:rsidRPr="005D7964" w14:paraId="2355EA6A" w14:textId="77777777" w:rsidTr="00CC03F8">
        <w:trPr>
          <w:cantSplit/>
        </w:trPr>
        <w:tc>
          <w:tcPr>
            <w:tcW w:w="6588" w:type="dxa"/>
          </w:tcPr>
          <w:p w14:paraId="49EC23D1" w14:textId="27F5DA35" w:rsidR="000E27BD" w:rsidRPr="00CE1BFA" w:rsidRDefault="00CE1BFA" w:rsidP="00CE1BFA">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Defaced</w:t>
            </w:r>
            <w:r w:rsidRPr="003F3660">
              <w:rPr>
                <w:rFonts w:eastAsia="Times New Roman" w:cs="Arial"/>
                <w:bCs/>
                <w:szCs w:val="20"/>
                <w:lang w:eastAsia="en-CA"/>
              </w:rPr>
              <w:t>, destroyed, stolen or lost certificates</w:t>
            </w:r>
          </w:p>
        </w:tc>
        <w:tc>
          <w:tcPr>
            <w:tcW w:w="540" w:type="dxa"/>
          </w:tcPr>
          <w:p w14:paraId="0326D641" w14:textId="77777777" w:rsidR="000E27BD" w:rsidRPr="0003300B" w:rsidRDefault="000E27BD" w:rsidP="003F3660">
            <w:pPr>
              <w:spacing w:before="120"/>
              <w:rPr>
                <w:rFonts w:eastAsia="Calibri" w:cs="Arial"/>
                <w:sz w:val="18"/>
                <w:szCs w:val="18"/>
                <w:vertAlign w:val="subscript"/>
              </w:rPr>
            </w:pPr>
          </w:p>
        </w:tc>
        <w:tc>
          <w:tcPr>
            <w:tcW w:w="858" w:type="dxa"/>
          </w:tcPr>
          <w:p w14:paraId="03F6407A" w14:textId="77777777" w:rsidR="000E27BD" w:rsidRPr="005D7964" w:rsidRDefault="000E27BD" w:rsidP="003F3660">
            <w:pPr>
              <w:spacing w:before="120"/>
              <w:rPr>
                <w:rFonts w:eastAsia="Calibri" w:cs="Arial"/>
                <w:sz w:val="18"/>
                <w:szCs w:val="18"/>
              </w:rPr>
            </w:pPr>
          </w:p>
        </w:tc>
        <w:tc>
          <w:tcPr>
            <w:tcW w:w="921" w:type="dxa"/>
          </w:tcPr>
          <w:p w14:paraId="19143907" w14:textId="77777777" w:rsidR="000E27BD" w:rsidRPr="005D7964" w:rsidRDefault="000E27BD" w:rsidP="00100008">
            <w:pPr>
              <w:spacing w:before="120"/>
              <w:rPr>
                <w:rFonts w:eastAsia="Calibri" w:cs="Arial"/>
                <w:sz w:val="18"/>
                <w:szCs w:val="18"/>
              </w:rPr>
            </w:pPr>
          </w:p>
        </w:tc>
        <w:tc>
          <w:tcPr>
            <w:tcW w:w="2248" w:type="dxa"/>
          </w:tcPr>
          <w:p w14:paraId="37DC8E90" w14:textId="77777777" w:rsidR="000E27BD" w:rsidRPr="005D7964" w:rsidRDefault="000E27BD" w:rsidP="00100008">
            <w:pPr>
              <w:spacing w:before="120"/>
              <w:rPr>
                <w:rFonts w:eastAsia="Calibri" w:cs="Arial"/>
                <w:sz w:val="18"/>
                <w:szCs w:val="18"/>
              </w:rPr>
            </w:pPr>
          </w:p>
        </w:tc>
      </w:tr>
      <w:tr w:rsidR="000E27BD" w:rsidRPr="005D7964" w14:paraId="50DDFD53" w14:textId="77777777" w:rsidTr="00CC03F8">
        <w:trPr>
          <w:cantSplit/>
        </w:trPr>
        <w:tc>
          <w:tcPr>
            <w:tcW w:w="6588" w:type="dxa"/>
          </w:tcPr>
          <w:p w14:paraId="320EBA3A" w14:textId="12AD789D" w:rsidR="000E27BD" w:rsidRPr="00CE1BFA" w:rsidRDefault="00CE1BFA" w:rsidP="00CE1BFA">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Notice of record date</w:t>
            </w:r>
          </w:p>
        </w:tc>
        <w:tc>
          <w:tcPr>
            <w:tcW w:w="540" w:type="dxa"/>
          </w:tcPr>
          <w:p w14:paraId="7A0B151D" w14:textId="77777777" w:rsidR="000E27BD" w:rsidRPr="0003300B" w:rsidRDefault="000E27BD" w:rsidP="003F3660">
            <w:pPr>
              <w:spacing w:before="120"/>
              <w:rPr>
                <w:rFonts w:eastAsia="Calibri" w:cs="Arial"/>
                <w:sz w:val="18"/>
                <w:szCs w:val="18"/>
                <w:vertAlign w:val="subscript"/>
              </w:rPr>
            </w:pPr>
          </w:p>
        </w:tc>
        <w:tc>
          <w:tcPr>
            <w:tcW w:w="858" w:type="dxa"/>
          </w:tcPr>
          <w:p w14:paraId="1635F5C5" w14:textId="77777777" w:rsidR="000E27BD" w:rsidRPr="005D7964" w:rsidRDefault="000E27BD" w:rsidP="003F3660">
            <w:pPr>
              <w:spacing w:before="120"/>
              <w:rPr>
                <w:rFonts w:eastAsia="Calibri" w:cs="Arial"/>
                <w:sz w:val="18"/>
                <w:szCs w:val="18"/>
              </w:rPr>
            </w:pPr>
          </w:p>
        </w:tc>
        <w:tc>
          <w:tcPr>
            <w:tcW w:w="921" w:type="dxa"/>
          </w:tcPr>
          <w:p w14:paraId="2F224056" w14:textId="77777777" w:rsidR="000E27BD" w:rsidRPr="005D7964" w:rsidRDefault="000E27BD" w:rsidP="00100008">
            <w:pPr>
              <w:spacing w:before="120"/>
              <w:rPr>
                <w:rFonts w:eastAsia="Calibri" w:cs="Arial"/>
                <w:sz w:val="18"/>
                <w:szCs w:val="18"/>
              </w:rPr>
            </w:pPr>
          </w:p>
        </w:tc>
        <w:tc>
          <w:tcPr>
            <w:tcW w:w="2248" w:type="dxa"/>
          </w:tcPr>
          <w:p w14:paraId="500AFECE" w14:textId="77777777" w:rsidR="000E27BD" w:rsidRPr="005D7964" w:rsidRDefault="000E27BD" w:rsidP="00100008">
            <w:pPr>
              <w:spacing w:before="120"/>
              <w:rPr>
                <w:rFonts w:eastAsia="Calibri" w:cs="Arial"/>
                <w:sz w:val="18"/>
                <w:szCs w:val="18"/>
              </w:rPr>
            </w:pPr>
          </w:p>
        </w:tc>
      </w:tr>
      <w:tr w:rsidR="000E27BD" w:rsidRPr="005D7964" w14:paraId="7825448F" w14:textId="77777777" w:rsidTr="00CC03F8">
        <w:trPr>
          <w:cantSplit/>
        </w:trPr>
        <w:tc>
          <w:tcPr>
            <w:tcW w:w="6588" w:type="dxa"/>
          </w:tcPr>
          <w:p w14:paraId="6F4C46D8" w14:textId="0080B433" w:rsidR="000E27BD" w:rsidRPr="005508F8" w:rsidRDefault="008B25B8" w:rsidP="005508F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Effect</w:t>
            </w:r>
            <w:r w:rsidRPr="003F3660">
              <w:rPr>
                <w:rFonts w:eastAsia="Times New Roman" w:cs="Arial"/>
                <w:bCs/>
                <w:szCs w:val="20"/>
                <w:lang w:eastAsia="en-CA"/>
              </w:rPr>
              <w:t xml:space="preserve"> of record date</w:t>
            </w:r>
          </w:p>
        </w:tc>
        <w:tc>
          <w:tcPr>
            <w:tcW w:w="540" w:type="dxa"/>
          </w:tcPr>
          <w:p w14:paraId="5C46C9AC" w14:textId="77777777" w:rsidR="000E27BD" w:rsidRPr="0003300B" w:rsidRDefault="000E27BD" w:rsidP="003F3660">
            <w:pPr>
              <w:spacing w:before="120"/>
              <w:rPr>
                <w:rFonts w:eastAsia="Calibri" w:cs="Arial"/>
                <w:sz w:val="18"/>
                <w:szCs w:val="18"/>
                <w:vertAlign w:val="subscript"/>
              </w:rPr>
            </w:pPr>
          </w:p>
        </w:tc>
        <w:tc>
          <w:tcPr>
            <w:tcW w:w="858" w:type="dxa"/>
          </w:tcPr>
          <w:p w14:paraId="22B3B968" w14:textId="77777777" w:rsidR="000E27BD" w:rsidRPr="005D7964" w:rsidRDefault="000E27BD" w:rsidP="003F3660">
            <w:pPr>
              <w:spacing w:before="120"/>
              <w:rPr>
                <w:rFonts w:eastAsia="Calibri" w:cs="Arial"/>
                <w:sz w:val="18"/>
                <w:szCs w:val="18"/>
              </w:rPr>
            </w:pPr>
          </w:p>
        </w:tc>
        <w:tc>
          <w:tcPr>
            <w:tcW w:w="921" w:type="dxa"/>
          </w:tcPr>
          <w:p w14:paraId="63DC902A" w14:textId="77777777" w:rsidR="000E27BD" w:rsidRPr="005D7964" w:rsidRDefault="000E27BD" w:rsidP="00100008">
            <w:pPr>
              <w:spacing w:before="120"/>
              <w:rPr>
                <w:rFonts w:eastAsia="Calibri" w:cs="Arial"/>
                <w:sz w:val="18"/>
                <w:szCs w:val="18"/>
              </w:rPr>
            </w:pPr>
          </w:p>
        </w:tc>
        <w:tc>
          <w:tcPr>
            <w:tcW w:w="2248" w:type="dxa"/>
          </w:tcPr>
          <w:p w14:paraId="1F937CBE" w14:textId="77777777" w:rsidR="000E27BD" w:rsidRPr="005D7964" w:rsidRDefault="000E27BD" w:rsidP="00100008">
            <w:pPr>
              <w:spacing w:before="120"/>
              <w:rPr>
                <w:rFonts w:eastAsia="Calibri" w:cs="Arial"/>
                <w:sz w:val="18"/>
                <w:szCs w:val="18"/>
              </w:rPr>
            </w:pPr>
          </w:p>
        </w:tc>
      </w:tr>
      <w:tr w:rsidR="000E27BD" w:rsidRPr="005D7964" w14:paraId="6E8B3CFB" w14:textId="77777777" w:rsidTr="00CC03F8">
        <w:trPr>
          <w:cantSplit/>
        </w:trPr>
        <w:tc>
          <w:tcPr>
            <w:tcW w:w="6588" w:type="dxa"/>
          </w:tcPr>
          <w:p w14:paraId="1E0B4B5E" w14:textId="77777777" w:rsidR="005508F8" w:rsidRPr="003F3660" w:rsidRDefault="005508F8" w:rsidP="005508F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Corporate records and information:</w:t>
            </w:r>
          </w:p>
          <w:p w14:paraId="48C4235A" w14:textId="0BDBB9D2" w:rsidR="000E27BD" w:rsidRPr="005508F8" w:rsidRDefault="005508F8" w:rsidP="005508F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Keeping of corporate records</w:t>
            </w:r>
          </w:p>
        </w:tc>
        <w:tc>
          <w:tcPr>
            <w:tcW w:w="540" w:type="dxa"/>
          </w:tcPr>
          <w:p w14:paraId="278D01D9" w14:textId="77777777" w:rsidR="000E27BD" w:rsidRPr="0003300B" w:rsidRDefault="000E27BD" w:rsidP="003F3660">
            <w:pPr>
              <w:spacing w:before="120"/>
              <w:rPr>
                <w:rFonts w:eastAsia="Calibri" w:cs="Arial"/>
                <w:sz w:val="18"/>
                <w:szCs w:val="18"/>
                <w:vertAlign w:val="subscript"/>
              </w:rPr>
            </w:pPr>
          </w:p>
        </w:tc>
        <w:tc>
          <w:tcPr>
            <w:tcW w:w="858" w:type="dxa"/>
          </w:tcPr>
          <w:p w14:paraId="678CA69D" w14:textId="77777777" w:rsidR="000E27BD" w:rsidRPr="005D7964" w:rsidRDefault="000E27BD" w:rsidP="003F3660">
            <w:pPr>
              <w:spacing w:before="120"/>
              <w:rPr>
                <w:rFonts w:eastAsia="Calibri" w:cs="Arial"/>
                <w:sz w:val="18"/>
                <w:szCs w:val="18"/>
              </w:rPr>
            </w:pPr>
          </w:p>
        </w:tc>
        <w:tc>
          <w:tcPr>
            <w:tcW w:w="921" w:type="dxa"/>
          </w:tcPr>
          <w:p w14:paraId="19E0CB80" w14:textId="77777777" w:rsidR="000E27BD" w:rsidRPr="005D7964" w:rsidRDefault="000E27BD" w:rsidP="00100008">
            <w:pPr>
              <w:spacing w:before="120"/>
              <w:rPr>
                <w:rFonts w:eastAsia="Calibri" w:cs="Arial"/>
                <w:sz w:val="18"/>
                <w:szCs w:val="18"/>
              </w:rPr>
            </w:pPr>
          </w:p>
        </w:tc>
        <w:tc>
          <w:tcPr>
            <w:tcW w:w="2248" w:type="dxa"/>
          </w:tcPr>
          <w:p w14:paraId="5FEBA7A5" w14:textId="77777777" w:rsidR="000E27BD" w:rsidRPr="005D7964" w:rsidRDefault="000E27BD" w:rsidP="00100008">
            <w:pPr>
              <w:spacing w:before="120"/>
              <w:rPr>
                <w:rFonts w:eastAsia="Calibri" w:cs="Arial"/>
                <w:sz w:val="18"/>
                <w:szCs w:val="18"/>
              </w:rPr>
            </w:pPr>
          </w:p>
        </w:tc>
      </w:tr>
      <w:tr w:rsidR="000E27BD" w:rsidRPr="005D7964" w14:paraId="1EF2A503" w14:textId="77777777" w:rsidTr="00CC03F8">
        <w:trPr>
          <w:cantSplit/>
        </w:trPr>
        <w:tc>
          <w:tcPr>
            <w:tcW w:w="6588" w:type="dxa"/>
          </w:tcPr>
          <w:p w14:paraId="6EAF536E" w14:textId="0AAF57E7" w:rsidR="000E27BD" w:rsidRPr="005C3F08" w:rsidRDefault="005C3F08" w:rsidP="005C3F0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Access</w:t>
            </w:r>
            <w:r w:rsidRPr="003F3660">
              <w:rPr>
                <w:rFonts w:eastAsia="Times New Roman" w:cs="Arial"/>
                <w:bCs/>
                <w:szCs w:val="20"/>
                <w:lang w:eastAsia="en-CA"/>
              </w:rPr>
              <w:t xml:space="preserve"> to corporate records</w:t>
            </w:r>
          </w:p>
        </w:tc>
        <w:tc>
          <w:tcPr>
            <w:tcW w:w="540" w:type="dxa"/>
          </w:tcPr>
          <w:p w14:paraId="572092AE" w14:textId="77777777" w:rsidR="000E27BD" w:rsidRPr="0003300B" w:rsidRDefault="000E27BD" w:rsidP="003F3660">
            <w:pPr>
              <w:spacing w:before="120"/>
              <w:rPr>
                <w:rFonts w:eastAsia="Calibri" w:cs="Arial"/>
                <w:sz w:val="18"/>
                <w:szCs w:val="18"/>
                <w:vertAlign w:val="subscript"/>
              </w:rPr>
            </w:pPr>
          </w:p>
        </w:tc>
        <w:tc>
          <w:tcPr>
            <w:tcW w:w="858" w:type="dxa"/>
          </w:tcPr>
          <w:p w14:paraId="17A7F076" w14:textId="77777777" w:rsidR="000E27BD" w:rsidRPr="005D7964" w:rsidRDefault="000E27BD" w:rsidP="003F3660">
            <w:pPr>
              <w:spacing w:before="120"/>
              <w:rPr>
                <w:rFonts w:eastAsia="Calibri" w:cs="Arial"/>
                <w:sz w:val="18"/>
                <w:szCs w:val="18"/>
              </w:rPr>
            </w:pPr>
          </w:p>
        </w:tc>
        <w:tc>
          <w:tcPr>
            <w:tcW w:w="921" w:type="dxa"/>
          </w:tcPr>
          <w:p w14:paraId="20C08AC7" w14:textId="77777777" w:rsidR="000E27BD" w:rsidRPr="005D7964" w:rsidRDefault="000E27BD" w:rsidP="00100008">
            <w:pPr>
              <w:spacing w:before="120"/>
              <w:rPr>
                <w:rFonts w:eastAsia="Calibri" w:cs="Arial"/>
                <w:sz w:val="18"/>
                <w:szCs w:val="18"/>
              </w:rPr>
            </w:pPr>
          </w:p>
        </w:tc>
        <w:tc>
          <w:tcPr>
            <w:tcW w:w="2248" w:type="dxa"/>
          </w:tcPr>
          <w:p w14:paraId="1598B8B5" w14:textId="77777777" w:rsidR="000E27BD" w:rsidRPr="005D7964" w:rsidRDefault="000E27BD" w:rsidP="00100008">
            <w:pPr>
              <w:spacing w:before="120"/>
              <w:rPr>
                <w:rFonts w:eastAsia="Calibri" w:cs="Arial"/>
                <w:sz w:val="18"/>
                <w:szCs w:val="18"/>
              </w:rPr>
            </w:pPr>
          </w:p>
        </w:tc>
      </w:tr>
      <w:tr w:rsidR="000E27BD" w:rsidRPr="005D7964" w14:paraId="5CD8CE14" w14:textId="77777777" w:rsidTr="00CC03F8">
        <w:trPr>
          <w:cantSplit/>
        </w:trPr>
        <w:tc>
          <w:tcPr>
            <w:tcW w:w="6588" w:type="dxa"/>
          </w:tcPr>
          <w:p w14:paraId="5DB132D7" w14:textId="2852A16E" w:rsidR="000E27BD" w:rsidRPr="005C3F08" w:rsidRDefault="005C3F08" w:rsidP="005C3F0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Copies of certain corporate records</w:t>
            </w:r>
          </w:p>
        </w:tc>
        <w:tc>
          <w:tcPr>
            <w:tcW w:w="540" w:type="dxa"/>
          </w:tcPr>
          <w:p w14:paraId="71F83845" w14:textId="77777777" w:rsidR="000E27BD" w:rsidRPr="0003300B" w:rsidRDefault="000E27BD" w:rsidP="003F3660">
            <w:pPr>
              <w:spacing w:before="120"/>
              <w:rPr>
                <w:rFonts w:eastAsia="Calibri" w:cs="Arial"/>
                <w:sz w:val="18"/>
                <w:szCs w:val="18"/>
                <w:vertAlign w:val="subscript"/>
              </w:rPr>
            </w:pPr>
          </w:p>
        </w:tc>
        <w:tc>
          <w:tcPr>
            <w:tcW w:w="858" w:type="dxa"/>
          </w:tcPr>
          <w:p w14:paraId="5A93AAEC" w14:textId="77777777" w:rsidR="000E27BD" w:rsidRPr="005D7964" w:rsidRDefault="000E27BD" w:rsidP="003F3660">
            <w:pPr>
              <w:spacing w:before="120"/>
              <w:rPr>
                <w:rFonts w:eastAsia="Calibri" w:cs="Arial"/>
                <w:sz w:val="18"/>
                <w:szCs w:val="18"/>
              </w:rPr>
            </w:pPr>
          </w:p>
        </w:tc>
        <w:tc>
          <w:tcPr>
            <w:tcW w:w="921" w:type="dxa"/>
          </w:tcPr>
          <w:p w14:paraId="6E110350" w14:textId="77777777" w:rsidR="000E27BD" w:rsidRPr="005D7964" w:rsidRDefault="000E27BD" w:rsidP="00100008">
            <w:pPr>
              <w:spacing w:before="120"/>
              <w:rPr>
                <w:rFonts w:eastAsia="Calibri" w:cs="Arial"/>
                <w:sz w:val="18"/>
                <w:szCs w:val="18"/>
              </w:rPr>
            </w:pPr>
          </w:p>
        </w:tc>
        <w:tc>
          <w:tcPr>
            <w:tcW w:w="2248" w:type="dxa"/>
          </w:tcPr>
          <w:p w14:paraId="1DB8FD44" w14:textId="77777777" w:rsidR="000E27BD" w:rsidRPr="005D7964" w:rsidRDefault="000E27BD" w:rsidP="00100008">
            <w:pPr>
              <w:spacing w:before="120"/>
              <w:rPr>
                <w:rFonts w:eastAsia="Calibri" w:cs="Arial"/>
                <w:sz w:val="18"/>
                <w:szCs w:val="18"/>
              </w:rPr>
            </w:pPr>
          </w:p>
        </w:tc>
      </w:tr>
      <w:tr w:rsidR="00CE1BFA" w:rsidRPr="005D7964" w14:paraId="0E574F28" w14:textId="77777777" w:rsidTr="00CC03F8">
        <w:trPr>
          <w:cantSplit/>
        </w:trPr>
        <w:tc>
          <w:tcPr>
            <w:tcW w:w="6588" w:type="dxa"/>
          </w:tcPr>
          <w:p w14:paraId="55BCD085" w14:textId="7DB5BE9C" w:rsidR="00CE1BFA" w:rsidRPr="00CB749D" w:rsidRDefault="00CB749D" w:rsidP="00CB749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Examination of financial statements</w:t>
            </w:r>
          </w:p>
        </w:tc>
        <w:tc>
          <w:tcPr>
            <w:tcW w:w="540" w:type="dxa"/>
          </w:tcPr>
          <w:p w14:paraId="47985921" w14:textId="77777777" w:rsidR="00CE1BFA" w:rsidRPr="0003300B" w:rsidRDefault="00CE1BFA" w:rsidP="003F3660">
            <w:pPr>
              <w:spacing w:before="120"/>
              <w:rPr>
                <w:rFonts w:eastAsia="Calibri" w:cs="Arial"/>
                <w:sz w:val="18"/>
                <w:szCs w:val="18"/>
                <w:vertAlign w:val="subscript"/>
              </w:rPr>
            </w:pPr>
          </w:p>
        </w:tc>
        <w:tc>
          <w:tcPr>
            <w:tcW w:w="858" w:type="dxa"/>
          </w:tcPr>
          <w:p w14:paraId="3AA02686" w14:textId="77777777" w:rsidR="00CE1BFA" w:rsidRPr="005D7964" w:rsidRDefault="00CE1BFA" w:rsidP="003F3660">
            <w:pPr>
              <w:spacing w:before="120"/>
              <w:rPr>
                <w:rFonts w:eastAsia="Calibri" w:cs="Arial"/>
                <w:sz w:val="18"/>
                <w:szCs w:val="18"/>
              </w:rPr>
            </w:pPr>
          </w:p>
        </w:tc>
        <w:tc>
          <w:tcPr>
            <w:tcW w:w="921" w:type="dxa"/>
          </w:tcPr>
          <w:p w14:paraId="2CF2ACDC" w14:textId="77777777" w:rsidR="00CE1BFA" w:rsidRPr="005D7964" w:rsidRDefault="00CE1BFA" w:rsidP="00100008">
            <w:pPr>
              <w:spacing w:before="120"/>
              <w:rPr>
                <w:rFonts w:eastAsia="Calibri" w:cs="Arial"/>
                <w:sz w:val="18"/>
                <w:szCs w:val="18"/>
              </w:rPr>
            </w:pPr>
          </w:p>
        </w:tc>
        <w:tc>
          <w:tcPr>
            <w:tcW w:w="2248" w:type="dxa"/>
          </w:tcPr>
          <w:p w14:paraId="74DE4704" w14:textId="77777777" w:rsidR="00CE1BFA" w:rsidRPr="005D7964" w:rsidRDefault="00CE1BFA" w:rsidP="00100008">
            <w:pPr>
              <w:spacing w:before="120"/>
              <w:rPr>
                <w:rFonts w:eastAsia="Calibri" w:cs="Arial"/>
                <w:sz w:val="18"/>
                <w:szCs w:val="18"/>
              </w:rPr>
            </w:pPr>
          </w:p>
        </w:tc>
      </w:tr>
      <w:tr w:rsidR="00CE1BFA" w:rsidRPr="005D7964" w14:paraId="4328F053" w14:textId="77777777" w:rsidTr="00CC03F8">
        <w:trPr>
          <w:cantSplit/>
        </w:trPr>
        <w:tc>
          <w:tcPr>
            <w:tcW w:w="6588" w:type="dxa"/>
          </w:tcPr>
          <w:p w14:paraId="468457D2" w14:textId="7C3DA138" w:rsidR="00CE1BFA" w:rsidRPr="00CB749D" w:rsidRDefault="00CB749D" w:rsidP="00CB749D">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No discovery of information</w:t>
            </w:r>
          </w:p>
        </w:tc>
        <w:tc>
          <w:tcPr>
            <w:tcW w:w="540" w:type="dxa"/>
          </w:tcPr>
          <w:p w14:paraId="5E29E629" w14:textId="77777777" w:rsidR="00CE1BFA" w:rsidRPr="0003300B" w:rsidRDefault="00CE1BFA" w:rsidP="003F3660">
            <w:pPr>
              <w:spacing w:before="120"/>
              <w:rPr>
                <w:rFonts w:eastAsia="Calibri" w:cs="Arial"/>
                <w:sz w:val="18"/>
                <w:szCs w:val="18"/>
                <w:vertAlign w:val="subscript"/>
              </w:rPr>
            </w:pPr>
          </w:p>
        </w:tc>
        <w:tc>
          <w:tcPr>
            <w:tcW w:w="858" w:type="dxa"/>
          </w:tcPr>
          <w:p w14:paraId="086F88B1" w14:textId="77777777" w:rsidR="00CE1BFA" w:rsidRPr="005D7964" w:rsidRDefault="00CE1BFA" w:rsidP="003F3660">
            <w:pPr>
              <w:spacing w:before="120"/>
              <w:rPr>
                <w:rFonts w:eastAsia="Calibri" w:cs="Arial"/>
                <w:sz w:val="18"/>
                <w:szCs w:val="18"/>
              </w:rPr>
            </w:pPr>
          </w:p>
        </w:tc>
        <w:tc>
          <w:tcPr>
            <w:tcW w:w="921" w:type="dxa"/>
          </w:tcPr>
          <w:p w14:paraId="39DBA0F4" w14:textId="77777777" w:rsidR="00CE1BFA" w:rsidRPr="005D7964" w:rsidRDefault="00CE1BFA" w:rsidP="00100008">
            <w:pPr>
              <w:spacing w:before="120"/>
              <w:rPr>
                <w:rFonts w:eastAsia="Calibri" w:cs="Arial"/>
                <w:sz w:val="18"/>
                <w:szCs w:val="18"/>
              </w:rPr>
            </w:pPr>
          </w:p>
        </w:tc>
        <w:tc>
          <w:tcPr>
            <w:tcW w:w="2248" w:type="dxa"/>
          </w:tcPr>
          <w:p w14:paraId="39BA8263" w14:textId="77777777" w:rsidR="00CE1BFA" w:rsidRPr="005D7964" w:rsidRDefault="00CE1BFA" w:rsidP="00100008">
            <w:pPr>
              <w:spacing w:before="120"/>
              <w:rPr>
                <w:rFonts w:eastAsia="Calibri" w:cs="Arial"/>
                <w:sz w:val="18"/>
                <w:szCs w:val="18"/>
              </w:rPr>
            </w:pPr>
          </w:p>
        </w:tc>
      </w:tr>
      <w:tr w:rsidR="00CE1BFA" w:rsidRPr="005D7964" w14:paraId="6CDC8ACC" w14:textId="77777777" w:rsidTr="00CC03F8">
        <w:trPr>
          <w:cantSplit/>
        </w:trPr>
        <w:tc>
          <w:tcPr>
            <w:tcW w:w="6588" w:type="dxa"/>
          </w:tcPr>
          <w:p w14:paraId="14986A42" w14:textId="729AC2EF" w:rsidR="00CE1BFA" w:rsidRPr="006241C8" w:rsidRDefault="006241C8" w:rsidP="006241C8">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Conditions</w:t>
            </w:r>
            <w:r w:rsidRPr="003F3660">
              <w:rPr>
                <w:rFonts w:eastAsia="Times New Roman" w:cs="Arial"/>
                <w:bCs/>
                <w:szCs w:val="20"/>
                <w:lang w:eastAsia="en-CA"/>
              </w:rPr>
              <w:t xml:space="preserve"> for inspection</w:t>
            </w:r>
          </w:p>
        </w:tc>
        <w:tc>
          <w:tcPr>
            <w:tcW w:w="540" w:type="dxa"/>
          </w:tcPr>
          <w:p w14:paraId="3631321B" w14:textId="77777777" w:rsidR="00CE1BFA" w:rsidRPr="0003300B" w:rsidRDefault="00CE1BFA" w:rsidP="003F3660">
            <w:pPr>
              <w:spacing w:before="120"/>
              <w:rPr>
                <w:rFonts w:eastAsia="Calibri" w:cs="Arial"/>
                <w:sz w:val="18"/>
                <w:szCs w:val="18"/>
                <w:vertAlign w:val="subscript"/>
              </w:rPr>
            </w:pPr>
          </w:p>
        </w:tc>
        <w:tc>
          <w:tcPr>
            <w:tcW w:w="858" w:type="dxa"/>
          </w:tcPr>
          <w:p w14:paraId="185BFE44" w14:textId="77777777" w:rsidR="00CE1BFA" w:rsidRPr="005D7964" w:rsidRDefault="00CE1BFA" w:rsidP="003F3660">
            <w:pPr>
              <w:spacing w:before="120"/>
              <w:rPr>
                <w:rFonts w:eastAsia="Calibri" w:cs="Arial"/>
                <w:sz w:val="18"/>
                <w:szCs w:val="18"/>
              </w:rPr>
            </w:pPr>
          </w:p>
        </w:tc>
        <w:tc>
          <w:tcPr>
            <w:tcW w:w="921" w:type="dxa"/>
          </w:tcPr>
          <w:p w14:paraId="1C3642FC" w14:textId="77777777" w:rsidR="00CE1BFA" w:rsidRPr="005D7964" w:rsidRDefault="00CE1BFA" w:rsidP="00100008">
            <w:pPr>
              <w:spacing w:before="120"/>
              <w:rPr>
                <w:rFonts w:eastAsia="Calibri" w:cs="Arial"/>
                <w:sz w:val="18"/>
                <w:szCs w:val="18"/>
              </w:rPr>
            </w:pPr>
          </w:p>
        </w:tc>
        <w:tc>
          <w:tcPr>
            <w:tcW w:w="2248" w:type="dxa"/>
          </w:tcPr>
          <w:p w14:paraId="68B46D93" w14:textId="77777777" w:rsidR="00CE1BFA" w:rsidRPr="005D7964" w:rsidRDefault="00CE1BFA" w:rsidP="00100008">
            <w:pPr>
              <w:spacing w:before="120"/>
              <w:rPr>
                <w:rFonts w:eastAsia="Calibri" w:cs="Arial"/>
                <w:sz w:val="18"/>
                <w:szCs w:val="18"/>
              </w:rPr>
            </w:pPr>
          </w:p>
        </w:tc>
      </w:tr>
      <w:tr w:rsidR="00CE1BFA" w:rsidRPr="005D7964" w14:paraId="226E11CE" w14:textId="77777777" w:rsidTr="00CC03F8">
        <w:trPr>
          <w:cantSplit/>
        </w:trPr>
        <w:tc>
          <w:tcPr>
            <w:tcW w:w="6588" w:type="dxa"/>
          </w:tcPr>
          <w:p w14:paraId="2B989330" w14:textId="77777777" w:rsidR="006241C8" w:rsidRPr="003F3660" w:rsidRDefault="006241C8" w:rsidP="006241C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Notices:</w:t>
            </w:r>
          </w:p>
          <w:p w14:paraId="63C5B19D" w14:textId="1A293DB6" w:rsidR="00CE1BFA" w:rsidRPr="006241C8" w:rsidRDefault="006241C8" w:rsidP="006241C8">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Method of giving notice</w:t>
            </w:r>
          </w:p>
        </w:tc>
        <w:tc>
          <w:tcPr>
            <w:tcW w:w="540" w:type="dxa"/>
          </w:tcPr>
          <w:p w14:paraId="323BB777" w14:textId="77777777" w:rsidR="00CE1BFA" w:rsidRPr="0003300B" w:rsidRDefault="00CE1BFA" w:rsidP="003F3660">
            <w:pPr>
              <w:spacing w:before="120"/>
              <w:rPr>
                <w:rFonts w:eastAsia="Calibri" w:cs="Arial"/>
                <w:sz w:val="18"/>
                <w:szCs w:val="18"/>
                <w:vertAlign w:val="subscript"/>
              </w:rPr>
            </w:pPr>
          </w:p>
        </w:tc>
        <w:tc>
          <w:tcPr>
            <w:tcW w:w="858" w:type="dxa"/>
          </w:tcPr>
          <w:p w14:paraId="37FA2B7E" w14:textId="77777777" w:rsidR="00CE1BFA" w:rsidRPr="005D7964" w:rsidRDefault="00CE1BFA" w:rsidP="003F3660">
            <w:pPr>
              <w:spacing w:before="120"/>
              <w:rPr>
                <w:rFonts w:eastAsia="Calibri" w:cs="Arial"/>
                <w:sz w:val="18"/>
                <w:szCs w:val="18"/>
              </w:rPr>
            </w:pPr>
          </w:p>
        </w:tc>
        <w:tc>
          <w:tcPr>
            <w:tcW w:w="921" w:type="dxa"/>
          </w:tcPr>
          <w:p w14:paraId="136363C2" w14:textId="77777777" w:rsidR="00CE1BFA" w:rsidRPr="005D7964" w:rsidRDefault="00CE1BFA" w:rsidP="00100008">
            <w:pPr>
              <w:spacing w:before="120"/>
              <w:rPr>
                <w:rFonts w:eastAsia="Calibri" w:cs="Arial"/>
                <w:sz w:val="18"/>
                <w:szCs w:val="18"/>
              </w:rPr>
            </w:pPr>
          </w:p>
        </w:tc>
        <w:tc>
          <w:tcPr>
            <w:tcW w:w="2248" w:type="dxa"/>
          </w:tcPr>
          <w:p w14:paraId="66F6BAED" w14:textId="77777777" w:rsidR="00CE1BFA" w:rsidRPr="005D7964" w:rsidRDefault="00CE1BFA" w:rsidP="00100008">
            <w:pPr>
              <w:spacing w:before="120"/>
              <w:rPr>
                <w:rFonts w:eastAsia="Calibri" w:cs="Arial"/>
                <w:sz w:val="18"/>
                <w:szCs w:val="18"/>
              </w:rPr>
            </w:pPr>
          </w:p>
        </w:tc>
      </w:tr>
      <w:tr w:rsidR="00CE1BFA" w:rsidRPr="005D7964" w14:paraId="05687698" w14:textId="77777777" w:rsidTr="00CC03F8">
        <w:trPr>
          <w:cantSplit/>
        </w:trPr>
        <w:tc>
          <w:tcPr>
            <w:tcW w:w="6588" w:type="dxa"/>
          </w:tcPr>
          <w:p w14:paraId="73ADE167" w14:textId="6D726CC6" w:rsidR="00CE1BFA" w:rsidRPr="00AF6634" w:rsidRDefault="00AF6634" w:rsidP="00AF663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Shares registered in more than one name</w:t>
            </w:r>
          </w:p>
        </w:tc>
        <w:tc>
          <w:tcPr>
            <w:tcW w:w="540" w:type="dxa"/>
          </w:tcPr>
          <w:p w14:paraId="70AD16E3" w14:textId="77777777" w:rsidR="00CE1BFA" w:rsidRPr="0003300B" w:rsidRDefault="00CE1BFA" w:rsidP="003F3660">
            <w:pPr>
              <w:spacing w:before="120"/>
              <w:rPr>
                <w:rFonts w:eastAsia="Calibri" w:cs="Arial"/>
                <w:sz w:val="18"/>
                <w:szCs w:val="18"/>
                <w:vertAlign w:val="subscript"/>
              </w:rPr>
            </w:pPr>
          </w:p>
        </w:tc>
        <w:tc>
          <w:tcPr>
            <w:tcW w:w="858" w:type="dxa"/>
          </w:tcPr>
          <w:p w14:paraId="3B540703" w14:textId="77777777" w:rsidR="00CE1BFA" w:rsidRPr="005D7964" w:rsidRDefault="00CE1BFA" w:rsidP="003F3660">
            <w:pPr>
              <w:spacing w:before="120"/>
              <w:rPr>
                <w:rFonts w:eastAsia="Calibri" w:cs="Arial"/>
                <w:sz w:val="18"/>
                <w:szCs w:val="18"/>
              </w:rPr>
            </w:pPr>
          </w:p>
        </w:tc>
        <w:tc>
          <w:tcPr>
            <w:tcW w:w="921" w:type="dxa"/>
          </w:tcPr>
          <w:p w14:paraId="219DE45F" w14:textId="77777777" w:rsidR="00CE1BFA" w:rsidRPr="005D7964" w:rsidRDefault="00CE1BFA" w:rsidP="00100008">
            <w:pPr>
              <w:spacing w:before="120"/>
              <w:rPr>
                <w:rFonts w:eastAsia="Calibri" w:cs="Arial"/>
                <w:sz w:val="18"/>
                <w:szCs w:val="18"/>
              </w:rPr>
            </w:pPr>
          </w:p>
        </w:tc>
        <w:tc>
          <w:tcPr>
            <w:tcW w:w="2248" w:type="dxa"/>
          </w:tcPr>
          <w:p w14:paraId="414EC1AA" w14:textId="77777777" w:rsidR="00CE1BFA" w:rsidRPr="005D7964" w:rsidRDefault="00CE1BFA" w:rsidP="00100008">
            <w:pPr>
              <w:spacing w:before="120"/>
              <w:rPr>
                <w:rFonts w:eastAsia="Calibri" w:cs="Arial"/>
                <w:sz w:val="18"/>
                <w:szCs w:val="18"/>
              </w:rPr>
            </w:pPr>
          </w:p>
        </w:tc>
      </w:tr>
      <w:tr w:rsidR="00CE1BFA" w:rsidRPr="005D7964" w14:paraId="46844DD8" w14:textId="77777777" w:rsidTr="00CC03F8">
        <w:trPr>
          <w:cantSplit/>
        </w:trPr>
        <w:tc>
          <w:tcPr>
            <w:tcW w:w="6588" w:type="dxa"/>
          </w:tcPr>
          <w:p w14:paraId="707B638A" w14:textId="7D2C4278" w:rsidR="00CE1BFA" w:rsidRPr="00AF6634" w:rsidRDefault="00AF6634" w:rsidP="00AF6634">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lastRenderedPageBreak/>
              <w:t>Persons becoming entitled by operation of law</w:t>
            </w:r>
          </w:p>
        </w:tc>
        <w:tc>
          <w:tcPr>
            <w:tcW w:w="540" w:type="dxa"/>
          </w:tcPr>
          <w:p w14:paraId="48A6AACE" w14:textId="77777777" w:rsidR="00CE1BFA" w:rsidRPr="0003300B" w:rsidRDefault="00CE1BFA" w:rsidP="003F3660">
            <w:pPr>
              <w:spacing w:before="120"/>
              <w:rPr>
                <w:rFonts w:eastAsia="Calibri" w:cs="Arial"/>
                <w:sz w:val="18"/>
                <w:szCs w:val="18"/>
                <w:vertAlign w:val="subscript"/>
              </w:rPr>
            </w:pPr>
          </w:p>
        </w:tc>
        <w:tc>
          <w:tcPr>
            <w:tcW w:w="858" w:type="dxa"/>
          </w:tcPr>
          <w:p w14:paraId="3CF37C79" w14:textId="77777777" w:rsidR="00CE1BFA" w:rsidRPr="005D7964" w:rsidRDefault="00CE1BFA" w:rsidP="003F3660">
            <w:pPr>
              <w:spacing w:before="120"/>
              <w:rPr>
                <w:rFonts w:eastAsia="Calibri" w:cs="Arial"/>
                <w:sz w:val="18"/>
                <w:szCs w:val="18"/>
              </w:rPr>
            </w:pPr>
          </w:p>
        </w:tc>
        <w:tc>
          <w:tcPr>
            <w:tcW w:w="921" w:type="dxa"/>
          </w:tcPr>
          <w:p w14:paraId="63FB0D6A" w14:textId="77777777" w:rsidR="00CE1BFA" w:rsidRPr="005D7964" w:rsidRDefault="00CE1BFA" w:rsidP="00100008">
            <w:pPr>
              <w:spacing w:before="120"/>
              <w:rPr>
                <w:rFonts w:eastAsia="Calibri" w:cs="Arial"/>
                <w:sz w:val="18"/>
                <w:szCs w:val="18"/>
              </w:rPr>
            </w:pPr>
          </w:p>
        </w:tc>
        <w:tc>
          <w:tcPr>
            <w:tcW w:w="2248" w:type="dxa"/>
          </w:tcPr>
          <w:p w14:paraId="313E8515" w14:textId="77777777" w:rsidR="00CE1BFA" w:rsidRPr="005D7964" w:rsidRDefault="00CE1BFA" w:rsidP="00100008">
            <w:pPr>
              <w:spacing w:before="120"/>
              <w:rPr>
                <w:rFonts w:eastAsia="Calibri" w:cs="Arial"/>
                <w:sz w:val="18"/>
                <w:szCs w:val="18"/>
              </w:rPr>
            </w:pPr>
          </w:p>
        </w:tc>
      </w:tr>
      <w:tr w:rsidR="00CE1BFA" w:rsidRPr="005D7964" w14:paraId="2AA21E8F" w14:textId="77777777" w:rsidTr="00CC03F8">
        <w:trPr>
          <w:cantSplit/>
        </w:trPr>
        <w:tc>
          <w:tcPr>
            <w:tcW w:w="6588" w:type="dxa"/>
          </w:tcPr>
          <w:p w14:paraId="5CAB41CA" w14:textId="71922D3D" w:rsidR="00CE1BFA" w:rsidRPr="003F3660" w:rsidRDefault="00AF6634" w:rsidP="00B527C0">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Deceased shareholder</w:t>
            </w:r>
          </w:p>
        </w:tc>
        <w:tc>
          <w:tcPr>
            <w:tcW w:w="540" w:type="dxa"/>
          </w:tcPr>
          <w:p w14:paraId="3107D8EC" w14:textId="77777777" w:rsidR="00CE1BFA" w:rsidRPr="0003300B" w:rsidRDefault="00CE1BFA" w:rsidP="003F3660">
            <w:pPr>
              <w:spacing w:before="120"/>
              <w:rPr>
                <w:rFonts w:eastAsia="Calibri" w:cs="Arial"/>
                <w:sz w:val="18"/>
                <w:szCs w:val="18"/>
                <w:vertAlign w:val="subscript"/>
              </w:rPr>
            </w:pPr>
          </w:p>
        </w:tc>
        <w:tc>
          <w:tcPr>
            <w:tcW w:w="858" w:type="dxa"/>
          </w:tcPr>
          <w:p w14:paraId="151996DA" w14:textId="77777777" w:rsidR="00CE1BFA" w:rsidRPr="005D7964" w:rsidRDefault="00CE1BFA" w:rsidP="003F3660">
            <w:pPr>
              <w:spacing w:before="120"/>
              <w:rPr>
                <w:rFonts w:eastAsia="Calibri" w:cs="Arial"/>
                <w:sz w:val="18"/>
                <w:szCs w:val="18"/>
              </w:rPr>
            </w:pPr>
          </w:p>
        </w:tc>
        <w:tc>
          <w:tcPr>
            <w:tcW w:w="921" w:type="dxa"/>
          </w:tcPr>
          <w:p w14:paraId="11BCD6C1" w14:textId="77777777" w:rsidR="00CE1BFA" w:rsidRPr="005D7964" w:rsidRDefault="00CE1BFA" w:rsidP="00100008">
            <w:pPr>
              <w:spacing w:before="120"/>
              <w:rPr>
                <w:rFonts w:eastAsia="Calibri" w:cs="Arial"/>
                <w:sz w:val="18"/>
                <w:szCs w:val="18"/>
              </w:rPr>
            </w:pPr>
          </w:p>
        </w:tc>
        <w:tc>
          <w:tcPr>
            <w:tcW w:w="2248" w:type="dxa"/>
          </w:tcPr>
          <w:p w14:paraId="14876E60" w14:textId="77777777" w:rsidR="00CE1BFA" w:rsidRPr="005D7964" w:rsidRDefault="00CE1BFA" w:rsidP="00100008">
            <w:pPr>
              <w:spacing w:before="120"/>
              <w:rPr>
                <w:rFonts w:eastAsia="Calibri" w:cs="Arial"/>
                <w:sz w:val="18"/>
                <w:szCs w:val="18"/>
              </w:rPr>
            </w:pPr>
          </w:p>
        </w:tc>
      </w:tr>
      <w:tr w:rsidR="00CE1BFA" w:rsidRPr="005D7964" w14:paraId="7723C291" w14:textId="77777777" w:rsidTr="00CC03F8">
        <w:trPr>
          <w:cantSplit/>
        </w:trPr>
        <w:tc>
          <w:tcPr>
            <w:tcW w:w="6588" w:type="dxa"/>
          </w:tcPr>
          <w:p w14:paraId="287B2AF1" w14:textId="0AA9730B" w:rsidR="00CE1BFA" w:rsidRPr="00B527C0" w:rsidRDefault="00B527C0" w:rsidP="00B527C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Signature to notice</w:t>
            </w:r>
          </w:p>
        </w:tc>
        <w:tc>
          <w:tcPr>
            <w:tcW w:w="540" w:type="dxa"/>
          </w:tcPr>
          <w:p w14:paraId="182B34F9" w14:textId="77777777" w:rsidR="00CE1BFA" w:rsidRPr="0003300B" w:rsidRDefault="00CE1BFA" w:rsidP="003F3660">
            <w:pPr>
              <w:spacing w:before="120"/>
              <w:rPr>
                <w:rFonts w:eastAsia="Calibri" w:cs="Arial"/>
                <w:sz w:val="18"/>
                <w:szCs w:val="18"/>
                <w:vertAlign w:val="subscript"/>
              </w:rPr>
            </w:pPr>
          </w:p>
        </w:tc>
        <w:tc>
          <w:tcPr>
            <w:tcW w:w="858" w:type="dxa"/>
          </w:tcPr>
          <w:p w14:paraId="4C9BEAA1" w14:textId="77777777" w:rsidR="00CE1BFA" w:rsidRPr="005D7964" w:rsidRDefault="00CE1BFA" w:rsidP="003F3660">
            <w:pPr>
              <w:spacing w:before="120"/>
              <w:rPr>
                <w:rFonts w:eastAsia="Calibri" w:cs="Arial"/>
                <w:sz w:val="18"/>
                <w:szCs w:val="18"/>
              </w:rPr>
            </w:pPr>
          </w:p>
        </w:tc>
        <w:tc>
          <w:tcPr>
            <w:tcW w:w="921" w:type="dxa"/>
          </w:tcPr>
          <w:p w14:paraId="148508D8" w14:textId="77777777" w:rsidR="00CE1BFA" w:rsidRPr="005D7964" w:rsidRDefault="00CE1BFA" w:rsidP="00100008">
            <w:pPr>
              <w:spacing w:before="120"/>
              <w:rPr>
                <w:rFonts w:eastAsia="Calibri" w:cs="Arial"/>
                <w:sz w:val="18"/>
                <w:szCs w:val="18"/>
              </w:rPr>
            </w:pPr>
          </w:p>
        </w:tc>
        <w:tc>
          <w:tcPr>
            <w:tcW w:w="2248" w:type="dxa"/>
          </w:tcPr>
          <w:p w14:paraId="4EB0FE97" w14:textId="77777777" w:rsidR="00CE1BFA" w:rsidRPr="005D7964" w:rsidRDefault="00CE1BFA" w:rsidP="00100008">
            <w:pPr>
              <w:spacing w:before="120"/>
              <w:rPr>
                <w:rFonts w:eastAsia="Calibri" w:cs="Arial"/>
                <w:sz w:val="18"/>
                <w:szCs w:val="18"/>
              </w:rPr>
            </w:pPr>
          </w:p>
        </w:tc>
      </w:tr>
      <w:tr w:rsidR="00CE1BFA" w:rsidRPr="005D7964" w14:paraId="5B0314DC" w14:textId="77777777" w:rsidTr="00CC03F8">
        <w:trPr>
          <w:cantSplit/>
        </w:trPr>
        <w:tc>
          <w:tcPr>
            <w:tcW w:w="6588" w:type="dxa"/>
          </w:tcPr>
          <w:p w14:paraId="31EC1B1B" w14:textId="49EC067F" w:rsidR="00CE1BFA" w:rsidRPr="00B527C0" w:rsidRDefault="00B527C0" w:rsidP="00B527C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Proof of service</w:t>
            </w:r>
          </w:p>
        </w:tc>
        <w:tc>
          <w:tcPr>
            <w:tcW w:w="540" w:type="dxa"/>
          </w:tcPr>
          <w:p w14:paraId="49D899F9" w14:textId="77777777" w:rsidR="00CE1BFA" w:rsidRPr="0003300B" w:rsidRDefault="00CE1BFA" w:rsidP="003F3660">
            <w:pPr>
              <w:spacing w:before="120"/>
              <w:rPr>
                <w:rFonts w:eastAsia="Calibri" w:cs="Arial"/>
                <w:sz w:val="18"/>
                <w:szCs w:val="18"/>
                <w:vertAlign w:val="subscript"/>
              </w:rPr>
            </w:pPr>
          </w:p>
        </w:tc>
        <w:tc>
          <w:tcPr>
            <w:tcW w:w="858" w:type="dxa"/>
          </w:tcPr>
          <w:p w14:paraId="1597C405" w14:textId="77777777" w:rsidR="00CE1BFA" w:rsidRPr="005D7964" w:rsidRDefault="00CE1BFA" w:rsidP="003F3660">
            <w:pPr>
              <w:spacing w:before="120"/>
              <w:rPr>
                <w:rFonts w:eastAsia="Calibri" w:cs="Arial"/>
                <w:sz w:val="18"/>
                <w:szCs w:val="18"/>
              </w:rPr>
            </w:pPr>
          </w:p>
        </w:tc>
        <w:tc>
          <w:tcPr>
            <w:tcW w:w="921" w:type="dxa"/>
          </w:tcPr>
          <w:p w14:paraId="7A47B021" w14:textId="77777777" w:rsidR="00CE1BFA" w:rsidRPr="005D7964" w:rsidRDefault="00CE1BFA" w:rsidP="00100008">
            <w:pPr>
              <w:spacing w:before="120"/>
              <w:rPr>
                <w:rFonts w:eastAsia="Calibri" w:cs="Arial"/>
                <w:sz w:val="18"/>
                <w:szCs w:val="18"/>
              </w:rPr>
            </w:pPr>
          </w:p>
        </w:tc>
        <w:tc>
          <w:tcPr>
            <w:tcW w:w="2248" w:type="dxa"/>
          </w:tcPr>
          <w:p w14:paraId="2B3CEAA9" w14:textId="77777777" w:rsidR="00CE1BFA" w:rsidRPr="005D7964" w:rsidRDefault="00CE1BFA" w:rsidP="00100008">
            <w:pPr>
              <w:spacing w:before="120"/>
              <w:rPr>
                <w:rFonts w:eastAsia="Calibri" w:cs="Arial"/>
                <w:sz w:val="18"/>
                <w:szCs w:val="18"/>
              </w:rPr>
            </w:pPr>
          </w:p>
        </w:tc>
      </w:tr>
      <w:tr w:rsidR="00CE1BFA" w:rsidRPr="005D7964" w14:paraId="43272EBC" w14:textId="77777777" w:rsidTr="00CC03F8">
        <w:trPr>
          <w:cantSplit/>
        </w:trPr>
        <w:tc>
          <w:tcPr>
            <w:tcW w:w="6588" w:type="dxa"/>
          </w:tcPr>
          <w:p w14:paraId="20440FFE" w14:textId="4D9F4FFB" w:rsidR="00CE1BFA" w:rsidRPr="00B527C0" w:rsidRDefault="00B527C0" w:rsidP="00B527C0">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Computation</w:t>
            </w:r>
            <w:r w:rsidRPr="003F3660">
              <w:rPr>
                <w:rFonts w:eastAsia="Times New Roman" w:cs="Arial"/>
                <w:bCs/>
                <w:szCs w:val="20"/>
                <w:lang w:eastAsia="en-CA"/>
              </w:rPr>
              <w:t xml:space="preserve"> of time</w:t>
            </w:r>
          </w:p>
        </w:tc>
        <w:tc>
          <w:tcPr>
            <w:tcW w:w="540" w:type="dxa"/>
          </w:tcPr>
          <w:p w14:paraId="6E265578" w14:textId="77777777" w:rsidR="00CE1BFA" w:rsidRPr="0003300B" w:rsidRDefault="00CE1BFA" w:rsidP="003F3660">
            <w:pPr>
              <w:spacing w:before="120"/>
              <w:rPr>
                <w:rFonts w:eastAsia="Calibri" w:cs="Arial"/>
                <w:sz w:val="18"/>
                <w:szCs w:val="18"/>
                <w:vertAlign w:val="subscript"/>
              </w:rPr>
            </w:pPr>
          </w:p>
        </w:tc>
        <w:tc>
          <w:tcPr>
            <w:tcW w:w="858" w:type="dxa"/>
          </w:tcPr>
          <w:p w14:paraId="4FA9C066" w14:textId="77777777" w:rsidR="00CE1BFA" w:rsidRPr="005D7964" w:rsidRDefault="00CE1BFA" w:rsidP="003F3660">
            <w:pPr>
              <w:spacing w:before="120"/>
              <w:rPr>
                <w:rFonts w:eastAsia="Calibri" w:cs="Arial"/>
                <w:sz w:val="18"/>
                <w:szCs w:val="18"/>
              </w:rPr>
            </w:pPr>
          </w:p>
        </w:tc>
        <w:tc>
          <w:tcPr>
            <w:tcW w:w="921" w:type="dxa"/>
          </w:tcPr>
          <w:p w14:paraId="3E46E0CC" w14:textId="77777777" w:rsidR="00CE1BFA" w:rsidRPr="005D7964" w:rsidRDefault="00CE1BFA" w:rsidP="00100008">
            <w:pPr>
              <w:spacing w:before="120"/>
              <w:rPr>
                <w:rFonts w:eastAsia="Calibri" w:cs="Arial"/>
                <w:sz w:val="18"/>
                <w:szCs w:val="18"/>
              </w:rPr>
            </w:pPr>
          </w:p>
        </w:tc>
        <w:tc>
          <w:tcPr>
            <w:tcW w:w="2248" w:type="dxa"/>
          </w:tcPr>
          <w:p w14:paraId="402AC07C" w14:textId="77777777" w:rsidR="00CE1BFA" w:rsidRPr="005D7964" w:rsidRDefault="00CE1BFA" w:rsidP="00100008">
            <w:pPr>
              <w:spacing w:before="120"/>
              <w:rPr>
                <w:rFonts w:eastAsia="Calibri" w:cs="Arial"/>
                <w:sz w:val="18"/>
                <w:szCs w:val="18"/>
              </w:rPr>
            </w:pPr>
          </w:p>
        </w:tc>
      </w:tr>
      <w:tr w:rsidR="00CE1BFA" w:rsidRPr="005D7964" w14:paraId="5A848C1A" w14:textId="77777777" w:rsidTr="00CC03F8">
        <w:trPr>
          <w:cantSplit/>
        </w:trPr>
        <w:tc>
          <w:tcPr>
            <w:tcW w:w="6588" w:type="dxa"/>
          </w:tcPr>
          <w:p w14:paraId="66B8FDB8" w14:textId="77777777" w:rsidR="00B527C0" w:rsidRPr="003F366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Effective date:</w:t>
            </w:r>
          </w:p>
          <w:p w14:paraId="5138CC65" w14:textId="51F4BEA0" w:rsidR="00CE1BFA" w:rsidRPr="00B527C0" w:rsidRDefault="00B527C0" w:rsidP="00B527C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Coming into force</w:t>
            </w:r>
          </w:p>
        </w:tc>
        <w:tc>
          <w:tcPr>
            <w:tcW w:w="540" w:type="dxa"/>
          </w:tcPr>
          <w:p w14:paraId="0B062054" w14:textId="77777777" w:rsidR="00CE1BFA" w:rsidRPr="0003300B" w:rsidRDefault="00CE1BFA" w:rsidP="003F3660">
            <w:pPr>
              <w:spacing w:before="120"/>
              <w:rPr>
                <w:rFonts w:eastAsia="Calibri" w:cs="Arial"/>
                <w:sz w:val="18"/>
                <w:szCs w:val="18"/>
                <w:vertAlign w:val="subscript"/>
              </w:rPr>
            </w:pPr>
          </w:p>
        </w:tc>
        <w:tc>
          <w:tcPr>
            <w:tcW w:w="858" w:type="dxa"/>
          </w:tcPr>
          <w:p w14:paraId="0512DDA2" w14:textId="77777777" w:rsidR="00CE1BFA" w:rsidRPr="005D7964" w:rsidRDefault="00CE1BFA" w:rsidP="003F3660">
            <w:pPr>
              <w:spacing w:before="120"/>
              <w:rPr>
                <w:rFonts w:eastAsia="Calibri" w:cs="Arial"/>
                <w:sz w:val="18"/>
                <w:szCs w:val="18"/>
              </w:rPr>
            </w:pPr>
          </w:p>
        </w:tc>
        <w:tc>
          <w:tcPr>
            <w:tcW w:w="921" w:type="dxa"/>
          </w:tcPr>
          <w:p w14:paraId="3FCD3C49" w14:textId="77777777" w:rsidR="00CE1BFA" w:rsidRPr="005D7964" w:rsidRDefault="00CE1BFA" w:rsidP="00100008">
            <w:pPr>
              <w:spacing w:before="120"/>
              <w:rPr>
                <w:rFonts w:eastAsia="Calibri" w:cs="Arial"/>
                <w:sz w:val="18"/>
                <w:szCs w:val="18"/>
              </w:rPr>
            </w:pPr>
          </w:p>
        </w:tc>
        <w:tc>
          <w:tcPr>
            <w:tcW w:w="2248" w:type="dxa"/>
          </w:tcPr>
          <w:p w14:paraId="3F8E8B58" w14:textId="77777777" w:rsidR="00CE1BFA" w:rsidRPr="005D7964" w:rsidRDefault="00CE1BFA" w:rsidP="00100008">
            <w:pPr>
              <w:spacing w:before="120"/>
              <w:rPr>
                <w:rFonts w:eastAsia="Calibri" w:cs="Arial"/>
                <w:sz w:val="18"/>
                <w:szCs w:val="18"/>
              </w:rPr>
            </w:pPr>
          </w:p>
        </w:tc>
      </w:tr>
      <w:tr w:rsidR="00CE1BFA" w:rsidRPr="005D7964" w14:paraId="61089B41" w14:textId="77777777" w:rsidTr="00CC03F8">
        <w:trPr>
          <w:cantSplit/>
        </w:trPr>
        <w:tc>
          <w:tcPr>
            <w:tcW w:w="6588" w:type="dxa"/>
          </w:tcPr>
          <w:p w14:paraId="29FFB92F" w14:textId="6536CA2B" w:rsidR="00CE1BFA" w:rsidRPr="00B527C0" w:rsidRDefault="00B527C0" w:rsidP="00B527C0">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Repeal</w:t>
            </w:r>
          </w:p>
        </w:tc>
        <w:tc>
          <w:tcPr>
            <w:tcW w:w="540" w:type="dxa"/>
          </w:tcPr>
          <w:p w14:paraId="526FFD97" w14:textId="77777777" w:rsidR="00CE1BFA" w:rsidRPr="0003300B" w:rsidRDefault="00CE1BFA" w:rsidP="003F3660">
            <w:pPr>
              <w:spacing w:before="120"/>
              <w:rPr>
                <w:rFonts w:eastAsia="Calibri" w:cs="Arial"/>
                <w:sz w:val="18"/>
                <w:szCs w:val="18"/>
                <w:vertAlign w:val="subscript"/>
              </w:rPr>
            </w:pPr>
          </w:p>
        </w:tc>
        <w:tc>
          <w:tcPr>
            <w:tcW w:w="858" w:type="dxa"/>
          </w:tcPr>
          <w:p w14:paraId="2D606891" w14:textId="77777777" w:rsidR="00CE1BFA" w:rsidRPr="005D7964" w:rsidRDefault="00CE1BFA" w:rsidP="003F3660">
            <w:pPr>
              <w:spacing w:before="120"/>
              <w:rPr>
                <w:rFonts w:eastAsia="Calibri" w:cs="Arial"/>
                <w:sz w:val="18"/>
                <w:szCs w:val="18"/>
              </w:rPr>
            </w:pPr>
          </w:p>
        </w:tc>
        <w:tc>
          <w:tcPr>
            <w:tcW w:w="921" w:type="dxa"/>
          </w:tcPr>
          <w:p w14:paraId="66984CED" w14:textId="77777777" w:rsidR="00CE1BFA" w:rsidRPr="005D7964" w:rsidRDefault="00CE1BFA" w:rsidP="00100008">
            <w:pPr>
              <w:spacing w:before="120"/>
              <w:rPr>
                <w:rFonts w:eastAsia="Calibri" w:cs="Arial"/>
                <w:sz w:val="18"/>
                <w:szCs w:val="18"/>
              </w:rPr>
            </w:pPr>
          </w:p>
        </w:tc>
        <w:tc>
          <w:tcPr>
            <w:tcW w:w="2248" w:type="dxa"/>
          </w:tcPr>
          <w:p w14:paraId="7BCC2085" w14:textId="77777777" w:rsidR="00CE1BFA" w:rsidRPr="005D7964" w:rsidRDefault="00CE1BFA" w:rsidP="00100008">
            <w:pPr>
              <w:spacing w:before="120"/>
              <w:rPr>
                <w:rFonts w:eastAsia="Calibri" w:cs="Arial"/>
                <w:sz w:val="18"/>
                <w:szCs w:val="18"/>
              </w:rPr>
            </w:pPr>
          </w:p>
        </w:tc>
      </w:tr>
      <w:tr w:rsidR="00CE1BFA" w:rsidRPr="005D7964" w14:paraId="13024A4B" w14:textId="77777777" w:rsidTr="00CC03F8">
        <w:trPr>
          <w:cantSplit/>
        </w:trPr>
        <w:tc>
          <w:tcPr>
            <w:tcW w:w="6588" w:type="dxa"/>
          </w:tcPr>
          <w:p w14:paraId="61D3452F" w14:textId="77777777" w:rsidR="00B527C0" w:rsidRPr="003F3660" w:rsidRDefault="00B527C0" w:rsidP="00B527C0">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Preparation for First Meeting of Directors</w:t>
            </w:r>
          </w:p>
          <w:p w14:paraId="22390014" w14:textId="44F5CBB9" w:rsidR="00CE1BFA" w:rsidRPr="00B527C0" w:rsidRDefault="00B527C0" w:rsidP="00B527C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Obtain company seal (if company wants/needs one).</w:t>
            </w:r>
          </w:p>
        </w:tc>
        <w:tc>
          <w:tcPr>
            <w:tcW w:w="540" w:type="dxa"/>
          </w:tcPr>
          <w:p w14:paraId="7FC4D594" w14:textId="77777777" w:rsidR="00CE1BFA" w:rsidRPr="0003300B" w:rsidRDefault="00CE1BFA" w:rsidP="003F3660">
            <w:pPr>
              <w:spacing w:before="120"/>
              <w:rPr>
                <w:rFonts w:eastAsia="Calibri" w:cs="Arial"/>
                <w:sz w:val="18"/>
                <w:szCs w:val="18"/>
                <w:vertAlign w:val="subscript"/>
              </w:rPr>
            </w:pPr>
          </w:p>
        </w:tc>
        <w:tc>
          <w:tcPr>
            <w:tcW w:w="858" w:type="dxa"/>
          </w:tcPr>
          <w:p w14:paraId="3D42988F" w14:textId="77777777" w:rsidR="00CE1BFA" w:rsidRPr="005D7964" w:rsidRDefault="00CE1BFA" w:rsidP="003F3660">
            <w:pPr>
              <w:spacing w:before="120"/>
              <w:rPr>
                <w:rFonts w:eastAsia="Calibri" w:cs="Arial"/>
                <w:sz w:val="18"/>
                <w:szCs w:val="18"/>
              </w:rPr>
            </w:pPr>
          </w:p>
        </w:tc>
        <w:tc>
          <w:tcPr>
            <w:tcW w:w="921" w:type="dxa"/>
          </w:tcPr>
          <w:p w14:paraId="3EE3814A" w14:textId="77777777" w:rsidR="00CE1BFA" w:rsidRPr="005D7964" w:rsidRDefault="00CE1BFA" w:rsidP="00100008">
            <w:pPr>
              <w:spacing w:before="120"/>
              <w:rPr>
                <w:rFonts w:eastAsia="Calibri" w:cs="Arial"/>
                <w:sz w:val="18"/>
                <w:szCs w:val="18"/>
              </w:rPr>
            </w:pPr>
          </w:p>
        </w:tc>
        <w:tc>
          <w:tcPr>
            <w:tcW w:w="2248" w:type="dxa"/>
          </w:tcPr>
          <w:p w14:paraId="38E3B778" w14:textId="77777777" w:rsidR="00CE1BFA" w:rsidRPr="005D7964" w:rsidRDefault="00CE1BFA" w:rsidP="00100008">
            <w:pPr>
              <w:spacing w:before="120"/>
              <w:rPr>
                <w:rFonts w:eastAsia="Calibri" w:cs="Arial"/>
                <w:sz w:val="18"/>
                <w:szCs w:val="18"/>
              </w:rPr>
            </w:pPr>
          </w:p>
        </w:tc>
      </w:tr>
      <w:tr w:rsidR="00CE1BFA" w:rsidRPr="005D7964" w14:paraId="396F664B" w14:textId="77777777" w:rsidTr="00CC03F8">
        <w:trPr>
          <w:cantSplit/>
        </w:trPr>
        <w:tc>
          <w:tcPr>
            <w:tcW w:w="6588" w:type="dxa"/>
          </w:tcPr>
          <w:p w14:paraId="59E8CE99" w14:textId="19ACE9F0" w:rsidR="00CE1BFA" w:rsidRPr="00B527C0" w:rsidRDefault="00B527C0" w:rsidP="00B527C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Before the meeting, obtain written consent from persons who will be the first permanent directors.</w:t>
            </w:r>
          </w:p>
        </w:tc>
        <w:tc>
          <w:tcPr>
            <w:tcW w:w="540" w:type="dxa"/>
          </w:tcPr>
          <w:p w14:paraId="534ABBFE" w14:textId="77777777" w:rsidR="00CE1BFA" w:rsidRPr="0003300B" w:rsidRDefault="00CE1BFA" w:rsidP="003F3660">
            <w:pPr>
              <w:spacing w:before="120"/>
              <w:rPr>
                <w:rFonts w:eastAsia="Calibri" w:cs="Arial"/>
                <w:sz w:val="18"/>
                <w:szCs w:val="18"/>
                <w:vertAlign w:val="subscript"/>
              </w:rPr>
            </w:pPr>
          </w:p>
        </w:tc>
        <w:tc>
          <w:tcPr>
            <w:tcW w:w="858" w:type="dxa"/>
          </w:tcPr>
          <w:p w14:paraId="751AD523" w14:textId="77777777" w:rsidR="00CE1BFA" w:rsidRPr="005D7964" w:rsidRDefault="00CE1BFA" w:rsidP="003F3660">
            <w:pPr>
              <w:spacing w:before="120"/>
              <w:rPr>
                <w:rFonts w:eastAsia="Calibri" w:cs="Arial"/>
                <w:sz w:val="18"/>
                <w:szCs w:val="18"/>
              </w:rPr>
            </w:pPr>
          </w:p>
        </w:tc>
        <w:tc>
          <w:tcPr>
            <w:tcW w:w="921" w:type="dxa"/>
          </w:tcPr>
          <w:p w14:paraId="216FA610" w14:textId="77777777" w:rsidR="00CE1BFA" w:rsidRPr="005D7964" w:rsidRDefault="00CE1BFA" w:rsidP="00100008">
            <w:pPr>
              <w:spacing w:before="120"/>
              <w:rPr>
                <w:rFonts w:eastAsia="Calibri" w:cs="Arial"/>
                <w:sz w:val="18"/>
                <w:szCs w:val="18"/>
              </w:rPr>
            </w:pPr>
          </w:p>
        </w:tc>
        <w:tc>
          <w:tcPr>
            <w:tcW w:w="2248" w:type="dxa"/>
          </w:tcPr>
          <w:p w14:paraId="53428183" w14:textId="77777777" w:rsidR="00CE1BFA" w:rsidRPr="005D7964" w:rsidRDefault="00CE1BFA" w:rsidP="00100008">
            <w:pPr>
              <w:spacing w:before="120"/>
              <w:rPr>
                <w:rFonts w:eastAsia="Calibri" w:cs="Arial"/>
                <w:sz w:val="18"/>
                <w:szCs w:val="18"/>
              </w:rPr>
            </w:pPr>
          </w:p>
        </w:tc>
      </w:tr>
      <w:tr w:rsidR="005508F8" w:rsidRPr="005D7964" w14:paraId="31702BBA" w14:textId="77777777" w:rsidTr="00CC03F8">
        <w:trPr>
          <w:cantSplit/>
        </w:trPr>
        <w:tc>
          <w:tcPr>
            <w:tcW w:w="6588" w:type="dxa"/>
          </w:tcPr>
          <w:p w14:paraId="34C4F77E" w14:textId="41535680" w:rsidR="005508F8" w:rsidRPr="00B527C0" w:rsidRDefault="00B527C0" w:rsidP="00B527C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Obtain resignation of incorporating directors, if applicable.</w:t>
            </w:r>
          </w:p>
        </w:tc>
        <w:tc>
          <w:tcPr>
            <w:tcW w:w="540" w:type="dxa"/>
          </w:tcPr>
          <w:p w14:paraId="03577EB5" w14:textId="77777777" w:rsidR="005508F8" w:rsidRPr="0003300B" w:rsidRDefault="005508F8" w:rsidP="003F3660">
            <w:pPr>
              <w:spacing w:before="120"/>
              <w:rPr>
                <w:rFonts w:eastAsia="Calibri" w:cs="Arial"/>
                <w:sz w:val="18"/>
                <w:szCs w:val="18"/>
                <w:vertAlign w:val="subscript"/>
              </w:rPr>
            </w:pPr>
          </w:p>
        </w:tc>
        <w:tc>
          <w:tcPr>
            <w:tcW w:w="858" w:type="dxa"/>
          </w:tcPr>
          <w:p w14:paraId="4EA4A8BD" w14:textId="77777777" w:rsidR="005508F8" w:rsidRPr="005D7964" w:rsidRDefault="005508F8" w:rsidP="003F3660">
            <w:pPr>
              <w:spacing w:before="120"/>
              <w:rPr>
                <w:rFonts w:eastAsia="Calibri" w:cs="Arial"/>
                <w:sz w:val="18"/>
                <w:szCs w:val="18"/>
              </w:rPr>
            </w:pPr>
          </w:p>
        </w:tc>
        <w:tc>
          <w:tcPr>
            <w:tcW w:w="921" w:type="dxa"/>
          </w:tcPr>
          <w:p w14:paraId="1DEA4356" w14:textId="77777777" w:rsidR="005508F8" w:rsidRPr="005D7964" w:rsidRDefault="005508F8" w:rsidP="00100008">
            <w:pPr>
              <w:spacing w:before="120"/>
              <w:rPr>
                <w:rFonts w:eastAsia="Calibri" w:cs="Arial"/>
                <w:sz w:val="18"/>
                <w:szCs w:val="18"/>
              </w:rPr>
            </w:pPr>
          </w:p>
        </w:tc>
        <w:tc>
          <w:tcPr>
            <w:tcW w:w="2248" w:type="dxa"/>
          </w:tcPr>
          <w:p w14:paraId="3F260A91" w14:textId="77777777" w:rsidR="005508F8" w:rsidRPr="005D7964" w:rsidRDefault="005508F8" w:rsidP="00100008">
            <w:pPr>
              <w:spacing w:before="120"/>
              <w:rPr>
                <w:rFonts w:eastAsia="Calibri" w:cs="Arial"/>
                <w:sz w:val="18"/>
                <w:szCs w:val="18"/>
              </w:rPr>
            </w:pPr>
          </w:p>
        </w:tc>
      </w:tr>
      <w:tr w:rsidR="005508F8" w:rsidRPr="005D7964" w14:paraId="72FB84E4" w14:textId="77777777" w:rsidTr="00CC03F8">
        <w:trPr>
          <w:cantSplit/>
        </w:trPr>
        <w:tc>
          <w:tcPr>
            <w:tcW w:w="6588" w:type="dxa"/>
          </w:tcPr>
          <w:p w14:paraId="374A4A40" w14:textId="4557F3EA" w:rsidR="005508F8" w:rsidRPr="00B527C0" w:rsidRDefault="00B527C0" w:rsidP="00B527C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Prepare forms regarding appointment of permanent directors.</w:t>
            </w:r>
          </w:p>
        </w:tc>
        <w:tc>
          <w:tcPr>
            <w:tcW w:w="540" w:type="dxa"/>
          </w:tcPr>
          <w:p w14:paraId="380F3E43" w14:textId="77777777" w:rsidR="005508F8" w:rsidRPr="0003300B" w:rsidRDefault="005508F8" w:rsidP="003F3660">
            <w:pPr>
              <w:spacing w:before="120"/>
              <w:rPr>
                <w:rFonts w:eastAsia="Calibri" w:cs="Arial"/>
                <w:sz w:val="18"/>
                <w:szCs w:val="18"/>
                <w:vertAlign w:val="subscript"/>
              </w:rPr>
            </w:pPr>
          </w:p>
        </w:tc>
        <w:tc>
          <w:tcPr>
            <w:tcW w:w="858" w:type="dxa"/>
          </w:tcPr>
          <w:p w14:paraId="3BD44EFB" w14:textId="77777777" w:rsidR="005508F8" w:rsidRPr="005D7964" w:rsidRDefault="005508F8" w:rsidP="003F3660">
            <w:pPr>
              <w:spacing w:before="120"/>
              <w:rPr>
                <w:rFonts w:eastAsia="Calibri" w:cs="Arial"/>
                <w:sz w:val="18"/>
                <w:szCs w:val="18"/>
              </w:rPr>
            </w:pPr>
          </w:p>
        </w:tc>
        <w:tc>
          <w:tcPr>
            <w:tcW w:w="921" w:type="dxa"/>
          </w:tcPr>
          <w:p w14:paraId="5AE6C754" w14:textId="77777777" w:rsidR="005508F8" w:rsidRPr="005D7964" w:rsidRDefault="005508F8" w:rsidP="00100008">
            <w:pPr>
              <w:spacing w:before="120"/>
              <w:rPr>
                <w:rFonts w:eastAsia="Calibri" w:cs="Arial"/>
                <w:sz w:val="18"/>
                <w:szCs w:val="18"/>
              </w:rPr>
            </w:pPr>
          </w:p>
        </w:tc>
        <w:tc>
          <w:tcPr>
            <w:tcW w:w="2248" w:type="dxa"/>
          </w:tcPr>
          <w:p w14:paraId="6279BAAE" w14:textId="77777777" w:rsidR="005508F8" w:rsidRPr="005D7964" w:rsidRDefault="005508F8" w:rsidP="00100008">
            <w:pPr>
              <w:spacing w:before="120"/>
              <w:rPr>
                <w:rFonts w:eastAsia="Calibri" w:cs="Arial"/>
                <w:sz w:val="18"/>
                <w:szCs w:val="18"/>
              </w:rPr>
            </w:pPr>
          </w:p>
        </w:tc>
      </w:tr>
      <w:tr w:rsidR="005508F8" w:rsidRPr="005D7964" w14:paraId="783D6057" w14:textId="77777777" w:rsidTr="00CC03F8">
        <w:trPr>
          <w:cantSplit/>
        </w:trPr>
        <w:tc>
          <w:tcPr>
            <w:tcW w:w="6588" w:type="dxa"/>
          </w:tcPr>
          <w:p w14:paraId="7AE222AA" w14:textId="77777777" w:rsidR="00B527C0" w:rsidRPr="003F3660" w:rsidRDefault="00B527C0" w:rsidP="00B527C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If no actual meeting is to be held, prepare minutes of directors’ meeting or a resolution in writing of all the directors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0"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112):</w:t>
            </w:r>
          </w:p>
          <w:p w14:paraId="36261D4F" w14:textId="55657926" w:rsidR="005508F8" w:rsidRPr="00B527C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Acknowledging incorporation</w:t>
            </w:r>
          </w:p>
        </w:tc>
        <w:tc>
          <w:tcPr>
            <w:tcW w:w="540" w:type="dxa"/>
          </w:tcPr>
          <w:p w14:paraId="6F3F2A8D" w14:textId="77777777" w:rsidR="005508F8" w:rsidRPr="0003300B" w:rsidRDefault="005508F8" w:rsidP="003F3660">
            <w:pPr>
              <w:spacing w:before="120"/>
              <w:rPr>
                <w:rFonts w:eastAsia="Calibri" w:cs="Arial"/>
                <w:sz w:val="18"/>
                <w:szCs w:val="18"/>
                <w:vertAlign w:val="subscript"/>
              </w:rPr>
            </w:pPr>
          </w:p>
        </w:tc>
        <w:tc>
          <w:tcPr>
            <w:tcW w:w="858" w:type="dxa"/>
          </w:tcPr>
          <w:p w14:paraId="65504EAB" w14:textId="77777777" w:rsidR="005508F8" w:rsidRPr="005D7964" w:rsidRDefault="005508F8" w:rsidP="003F3660">
            <w:pPr>
              <w:spacing w:before="120"/>
              <w:rPr>
                <w:rFonts w:eastAsia="Calibri" w:cs="Arial"/>
                <w:sz w:val="18"/>
                <w:szCs w:val="18"/>
              </w:rPr>
            </w:pPr>
          </w:p>
        </w:tc>
        <w:tc>
          <w:tcPr>
            <w:tcW w:w="921" w:type="dxa"/>
          </w:tcPr>
          <w:p w14:paraId="54E6E23E" w14:textId="77777777" w:rsidR="005508F8" w:rsidRPr="005D7964" w:rsidRDefault="005508F8" w:rsidP="00100008">
            <w:pPr>
              <w:spacing w:before="120"/>
              <w:rPr>
                <w:rFonts w:eastAsia="Calibri" w:cs="Arial"/>
                <w:sz w:val="18"/>
                <w:szCs w:val="18"/>
              </w:rPr>
            </w:pPr>
          </w:p>
        </w:tc>
        <w:tc>
          <w:tcPr>
            <w:tcW w:w="2248" w:type="dxa"/>
          </w:tcPr>
          <w:p w14:paraId="3882427C" w14:textId="77777777" w:rsidR="005508F8" w:rsidRPr="005D7964" w:rsidRDefault="005508F8" w:rsidP="00100008">
            <w:pPr>
              <w:spacing w:before="120"/>
              <w:rPr>
                <w:rFonts w:eastAsia="Calibri" w:cs="Arial"/>
                <w:sz w:val="18"/>
                <w:szCs w:val="18"/>
              </w:rPr>
            </w:pPr>
          </w:p>
        </w:tc>
      </w:tr>
      <w:tr w:rsidR="005508F8" w:rsidRPr="005D7964" w14:paraId="61BC24CE" w14:textId="77777777" w:rsidTr="00CC03F8">
        <w:trPr>
          <w:cantSplit/>
        </w:trPr>
        <w:tc>
          <w:tcPr>
            <w:tcW w:w="6588" w:type="dxa"/>
          </w:tcPr>
          <w:p w14:paraId="65A5ECE1" w14:textId="76973660" w:rsidR="005508F8" w:rsidRPr="00B527C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Approving seal (if company needs/wants one)</w:t>
            </w:r>
          </w:p>
        </w:tc>
        <w:tc>
          <w:tcPr>
            <w:tcW w:w="540" w:type="dxa"/>
          </w:tcPr>
          <w:p w14:paraId="297D5692" w14:textId="77777777" w:rsidR="005508F8" w:rsidRPr="0003300B" w:rsidRDefault="005508F8" w:rsidP="003F3660">
            <w:pPr>
              <w:spacing w:before="120"/>
              <w:rPr>
                <w:rFonts w:eastAsia="Calibri" w:cs="Arial"/>
                <w:sz w:val="18"/>
                <w:szCs w:val="18"/>
                <w:vertAlign w:val="subscript"/>
              </w:rPr>
            </w:pPr>
          </w:p>
        </w:tc>
        <w:tc>
          <w:tcPr>
            <w:tcW w:w="858" w:type="dxa"/>
          </w:tcPr>
          <w:p w14:paraId="486EE8EB" w14:textId="77777777" w:rsidR="005508F8" w:rsidRPr="005D7964" w:rsidRDefault="005508F8" w:rsidP="003F3660">
            <w:pPr>
              <w:spacing w:before="120"/>
              <w:rPr>
                <w:rFonts w:eastAsia="Calibri" w:cs="Arial"/>
                <w:sz w:val="18"/>
                <w:szCs w:val="18"/>
              </w:rPr>
            </w:pPr>
          </w:p>
        </w:tc>
        <w:tc>
          <w:tcPr>
            <w:tcW w:w="921" w:type="dxa"/>
          </w:tcPr>
          <w:p w14:paraId="61EA5CF4" w14:textId="77777777" w:rsidR="005508F8" w:rsidRPr="005D7964" w:rsidRDefault="005508F8" w:rsidP="00100008">
            <w:pPr>
              <w:spacing w:before="120"/>
              <w:rPr>
                <w:rFonts w:eastAsia="Calibri" w:cs="Arial"/>
                <w:sz w:val="18"/>
                <w:szCs w:val="18"/>
              </w:rPr>
            </w:pPr>
          </w:p>
        </w:tc>
        <w:tc>
          <w:tcPr>
            <w:tcW w:w="2248" w:type="dxa"/>
          </w:tcPr>
          <w:p w14:paraId="76FCF7D2" w14:textId="77777777" w:rsidR="005508F8" w:rsidRPr="005D7964" w:rsidRDefault="005508F8" w:rsidP="00100008">
            <w:pPr>
              <w:spacing w:before="120"/>
              <w:rPr>
                <w:rFonts w:eastAsia="Calibri" w:cs="Arial"/>
                <w:sz w:val="18"/>
                <w:szCs w:val="18"/>
              </w:rPr>
            </w:pPr>
          </w:p>
        </w:tc>
      </w:tr>
      <w:tr w:rsidR="005508F8" w:rsidRPr="005D7964" w14:paraId="4449FE13" w14:textId="77777777" w:rsidTr="00CC03F8">
        <w:trPr>
          <w:cantSplit/>
        </w:trPr>
        <w:tc>
          <w:tcPr>
            <w:tcW w:w="6588" w:type="dxa"/>
          </w:tcPr>
          <w:p w14:paraId="09DCD3DF" w14:textId="772D8F00" w:rsidR="005508F8" w:rsidRPr="00B527C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Adopting form of share certificate</w:t>
            </w:r>
          </w:p>
        </w:tc>
        <w:tc>
          <w:tcPr>
            <w:tcW w:w="540" w:type="dxa"/>
          </w:tcPr>
          <w:p w14:paraId="77B8CE1A" w14:textId="77777777" w:rsidR="005508F8" w:rsidRPr="0003300B" w:rsidRDefault="005508F8" w:rsidP="003F3660">
            <w:pPr>
              <w:spacing w:before="120"/>
              <w:rPr>
                <w:rFonts w:eastAsia="Calibri" w:cs="Arial"/>
                <w:sz w:val="18"/>
                <w:szCs w:val="18"/>
                <w:vertAlign w:val="subscript"/>
              </w:rPr>
            </w:pPr>
          </w:p>
        </w:tc>
        <w:tc>
          <w:tcPr>
            <w:tcW w:w="858" w:type="dxa"/>
          </w:tcPr>
          <w:p w14:paraId="07C7AF37" w14:textId="77777777" w:rsidR="005508F8" w:rsidRPr="005D7964" w:rsidRDefault="005508F8" w:rsidP="003F3660">
            <w:pPr>
              <w:spacing w:before="120"/>
              <w:rPr>
                <w:rFonts w:eastAsia="Calibri" w:cs="Arial"/>
                <w:sz w:val="18"/>
                <w:szCs w:val="18"/>
              </w:rPr>
            </w:pPr>
          </w:p>
        </w:tc>
        <w:tc>
          <w:tcPr>
            <w:tcW w:w="921" w:type="dxa"/>
          </w:tcPr>
          <w:p w14:paraId="12997686" w14:textId="77777777" w:rsidR="005508F8" w:rsidRPr="005D7964" w:rsidRDefault="005508F8" w:rsidP="00100008">
            <w:pPr>
              <w:spacing w:before="120"/>
              <w:rPr>
                <w:rFonts w:eastAsia="Calibri" w:cs="Arial"/>
                <w:sz w:val="18"/>
                <w:szCs w:val="18"/>
              </w:rPr>
            </w:pPr>
          </w:p>
        </w:tc>
        <w:tc>
          <w:tcPr>
            <w:tcW w:w="2248" w:type="dxa"/>
          </w:tcPr>
          <w:p w14:paraId="2464A63B" w14:textId="77777777" w:rsidR="005508F8" w:rsidRPr="005D7964" w:rsidRDefault="005508F8" w:rsidP="00100008">
            <w:pPr>
              <w:spacing w:before="120"/>
              <w:rPr>
                <w:rFonts w:eastAsia="Calibri" w:cs="Arial"/>
                <w:sz w:val="18"/>
                <w:szCs w:val="18"/>
              </w:rPr>
            </w:pPr>
          </w:p>
        </w:tc>
      </w:tr>
      <w:tr w:rsidR="005508F8" w:rsidRPr="005D7964" w14:paraId="2C8AB37B" w14:textId="77777777" w:rsidTr="00CC03F8">
        <w:trPr>
          <w:cantSplit/>
        </w:trPr>
        <w:tc>
          <w:tcPr>
            <w:tcW w:w="6588" w:type="dxa"/>
          </w:tcPr>
          <w:p w14:paraId="65A4F42B" w14:textId="7FEBCF48" w:rsidR="005508F8" w:rsidRPr="00B527C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Issuing shares and certificates</w:t>
            </w:r>
          </w:p>
        </w:tc>
        <w:tc>
          <w:tcPr>
            <w:tcW w:w="540" w:type="dxa"/>
          </w:tcPr>
          <w:p w14:paraId="04380A97" w14:textId="77777777" w:rsidR="005508F8" w:rsidRPr="0003300B" w:rsidRDefault="005508F8" w:rsidP="003F3660">
            <w:pPr>
              <w:spacing w:before="120"/>
              <w:rPr>
                <w:rFonts w:eastAsia="Calibri" w:cs="Arial"/>
                <w:sz w:val="18"/>
                <w:szCs w:val="18"/>
                <w:vertAlign w:val="subscript"/>
              </w:rPr>
            </w:pPr>
          </w:p>
        </w:tc>
        <w:tc>
          <w:tcPr>
            <w:tcW w:w="858" w:type="dxa"/>
          </w:tcPr>
          <w:p w14:paraId="74FAE4B8" w14:textId="77777777" w:rsidR="005508F8" w:rsidRPr="005D7964" w:rsidRDefault="005508F8" w:rsidP="003F3660">
            <w:pPr>
              <w:spacing w:before="120"/>
              <w:rPr>
                <w:rFonts w:eastAsia="Calibri" w:cs="Arial"/>
                <w:sz w:val="18"/>
                <w:szCs w:val="18"/>
              </w:rPr>
            </w:pPr>
          </w:p>
        </w:tc>
        <w:tc>
          <w:tcPr>
            <w:tcW w:w="921" w:type="dxa"/>
          </w:tcPr>
          <w:p w14:paraId="58256AF1" w14:textId="77777777" w:rsidR="005508F8" w:rsidRPr="005D7964" w:rsidRDefault="005508F8" w:rsidP="00100008">
            <w:pPr>
              <w:spacing w:before="120"/>
              <w:rPr>
                <w:rFonts w:eastAsia="Calibri" w:cs="Arial"/>
                <w:sz w:val="18"/>
                <w:szCs w:val="18"/>
              </w:rPr>
            </w:pPr>
          </w:p>
        </w:tc>
        <w:tc>
          <w:tcPr>
            <w:tcW w:w="2248" w:type="dxa"/>
          </w:tcPr>
          <w:p w14:paraId="2E848262" w14:textId="77777777" w:rsidR="005508F8" w:rsidRPr="005D7964" w:rsidRDefault="005508F8" w:rsidP="00100008">
            <w:pPr>
              <w:spacing w:before="120"/>
              <w:rPr>
                <w:rFonts w:eastAsia="Calibri" w:cs="Arial"/>
                <w:sz w:val="18"/>
                <w:szCs w:val="18"/>
              </w:rPr>
            </w:pPr>
          </w:p>
        </w:tc>
      </w:tr>
      <w:tr w:rsidR="005508F8" w:rsidRPr="005D7964" w14:paraId="719D0D61" w14:textId="77777777" w:rsidTr="00CC03F8">
        <w:trPr>
          <w:cantSplit/>
        </w:trPr>
        <w:tc>
          <w:tcPr>
            <w:tcW w:w="6588" w:type="dxa"/>
          </w:tcPr>
          <w:p w14:paraId="60145344" w14:textId="63CD3DF3" w:rsidR="005508F8" w:rsidRPr="00B527C0" w:rsidRDefault="00B527C0" w:rsidP="00B527C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Making bylaws</w:t>
            </w:r>
          </w:p>
        </w:tc>
        <w:tc>
          <w:tcPr>
            <w:tcW w:w="540" w:type="dxa"/>
          </w:tcPr>
          <w:p w14:paraId="06CB52E4" w14:textId="77777777" w:rsidR="005508F8" w:rsidRPr="0003300B" w:rsidRDefault="005508F8" w:rsidP="003F3660">
            <w:pPr>
              <w:spacing w:before="120"/>
              <w:rPr>
                <w:rFonts w:eastAsia="Calibri" w:cs="Arial"/>
                <w:sz w:val="18"/>
                <w:szCs w:val="18"/>
                <w:vertAlign w:val="subscript"/>
              </w:rPr>
            </w:pPr>
          </w:p>
        </w:tc>
        <w:tc>
          <w:tcPr>
            <w:tcW w:w="858" w:type="dxa"/>
          </w:tcPr>
          <w:p w14:paraId="4137999E" w14:textId="77777777" w:rsidR="005508F8" w:rsidRPr="005D7964" w:rsidRDefault="005508F8" w:rsidP="003F3660">
            <w:pPr>
              <w:spacing w:before="120"/>
              <w:rPr>
                <w:rFonts w:eastAsia="Calibri" w:cs="Arial"/>
                <w:sz w:val="18"/>
                <w:szCs w:val="18"/>
              </w:rPr>
            </w:pPr>
          </w:p>
        </w:tc>
        <w:tc>
          <w:tcPr>
            <w:tcW w:w="921" w:type="dxa"/>
          </w:tcPr>
          <w:p w14:paraId="0D0D235C" w14:textId="77777777" w:rsidR="005508F8" w:rsidRPr="005D7964" w:rsidRDefault="005508F8" w:rsidP="00100008">
            <w:pPr>
              <w:spacing w:before="120"/>
              <w:rPr>
                <w:rFonts w:eastAsia="Calibri" w:cs="Arial"/>
                <w:sz w:val="18"/>
                <w:szCs w:val="18"/>
              </w:rPr>
            </w:pPr>
          </w:p>
        </w:tc>
        <w:tc>
          <w:tcPr>
            <w:tcW w:w="2248" w:type="dxa"/>
          </w:tcPr>
          <w:p w14:paraId="4C12358C" w14:textId="77777777" w:rsidR="005508F8" w:rsidRPr="005D7964" w:rsidRDefault="005508F8" w:rsidP="00100008">
            <w:pPr>
              <w:spacing w:before="120"/>
              <w:rPr>
                <w:rFonts w:eastAsia="Calibri" w:cs="Arial"/>
                <w:sz w:val="18"/>
                <w:szCs w:val="18"/>
              </w:rPr>
            </w:pPr>
          </w:p>
        </w:tc>
      </w:tr>
      <w:tr w:rsidR="00CE1BFA" w:rsidRPr="005D7964" w14:paraId="0921E400" w14:textId="77777777" w:rsidTr="00CC03F8">
        <w:trPr>
          <w:cantSplit/>
        </w:trPr>
        <w:tc>
          <w:tcPr>
            <w:tcW w:w="6588" w:type="dxa"/>
          </w:tcPr>
          <w:p w14:paraId="01B40DB6" w14:textId="289FE27D" w:rsidR="00CE1BFA"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Appointing officer</w:t>
            </w:r>
            <w:r>
              <w:rPr>
                <w:rFonts w:eastAsia="Times New Roman" w:cs="Arial"/>
                <w:bCs/>
                <w:szCs w:val="20"/>
                <w:lang w:eastAsia="en-CA"/>
              </w:rPr>
              <w:t>s</w:t>
            </w:r>
          </w:p>
        </w:tc>
        <w:tc>
          <w:tcPr>
            <w:tcW w:w="540" w:type="dxa"/>
          </w:tcPr>
          <w:p w14:paraId="737EB703" w14:textId="77777777" w:rsidR="00CE1BFA" w:rsidRPr="0003300B" w:rsidRDefault="00CE1BFA" w:rsidP="003F3660">
            <w:pPr>
              <w:spacing w:before="120"/>
              <w:rPr>
                <w:rFonts w:eastAsia="Calibri" w:cs="Arial"/>
                <w:sz w:val="18"/>
                <w:szCs w:val="18"/>
                <w:vertAlign w:val="subscript"/>
              </w:rPr>
            </w:pPr>
          </w:p>
        </w:tc>
        <w:tc>
          <w:tcPr>
            <w:tcW w:w="858" w:type="dxa"/>
          </w:tcPr>
          <w:p w14:paraId="5F3FDB43" w14:textId="77777777" w:rsidR="00CE1BFA" w:rsidRPr="005D7964" w:rsidRDefault="00CE1BFA" w:rsidP="003F3660">
            <w:pPr>
              <w:spacing w:before="120"/>
              <w:rPr>
                <w:rFonts w:eastAsia="Calibri" w:cs="Arial"/>
                <w:sz w:val="18"/>
                <w:szCs w:val="18"/>
              </w:rPr>
            </w:pPr>
          </w:p>
        </w:tc>
        <w:tc>
          <w:tcPr>
            <w:tcW w:w="921" w:type="dxa"/>
          </w:tcPr>
          <w:p w14:paraId="2FCB7CC5" w14:textId="77777777" w:rsidR="00CE1BFA" w:rsidRPr="005D7964" w:rsidRDefault="00CE1BFA" w:rsidP="00100008">
            <w:pPr>
              <w:spacing w:before="120"/>
              <w:rPr>
                <w:rFonts w:eastAsia="Calibri" w:cs="Arial"/>
                <w:sz w:val="18"/>
                <w:szCs w:val="18"/>
              </w:rPr>
            </w:pPr>
          </w:p>
        </w:tc>
        <w:tc>
          <w:tcPr>
            <w:tcW w:w="2248" w:type="dxa"/>
          </w:tcPr>
          <w:p w14:paraId="2C7E6CD5" w14:textId="77777777" w:rsidR="00CE1BFA" w:rsidRPr="005D7964" w:rsidRDefault="00CE1BFA" w:rsidP="00100008">
            <w:pPr>
              <w:spacing w:before="120"/>
              <w:rPr>
                <w:rFonts w:eastAsia="Calibri" w:cs="Arial"/>
                <w:sz w:val="18"/>
                <w:szCs w:val="18"/>
              </w:rPr>
            </w:pPr>
          </w:p>
        </w:tc>
      </w:tr>
      <w:tr w:rsidR="00B527C0" w:rsidRPr="005D7964" w14:paraId="77A7163B" w14:textId="77777777" w:rsidTr="00CC03F8">
        <w:trPr>
          <w:cantSplit/>
        </w:trPr>
        <w:tc>
          <w:tcPr>
            <w:tcW w:w="6588" w:type="dxa"/>
          </w:tcPr>
          <w:p w14:paraId="435F9C30" w14:textId="415E0826"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Appointing bankers</w:t>
            </w:r>
          </w:p>
        </w:tc>
        <w:tc>
          <w:tcPr>
            <w:tcW w:w="540" w:type="dxa"/>
          </w:tcPr>
          <w:p w14:paraId="45F7A85E" w14:textId="77777777" w:rsidR="00B527C0" w:rsidRPr="0003300B" w:rsidRDefault="00B527C0" w:rsidP="003F3660">
            <w:pPr>
              <w:spacing w:before="120"/>
              <w:rPr>
                <w:rFonts w:eastAsia="Calibri" w:cs="Arial"/>
                <w:sz w:val="18"/>
                <w:szCs w:val="18"/>
                <w:vertAlign w:val="subscript"/>
              </w:rPr>
            </w:pPr>
          </w:p>
        </w:tc>
        <w:tc>
          <w:tcPr>
            <w:tcW w:w="858" w:type="dxa"/>
          </w:tcPr>
          <w:p w14:paraId="4902EA33" w14:textId="77777777" w:rsidR="00B527C0" w:rsidRPr="005D7964" w:rsidRDefault="00B527C0" w:rsidP="003F3660">
            <w:pPr>
              <w:spacing w:before="120"/>
              <w:rPr>
                <w:rFonts w:eastAsia="Calibri" w:cs="Arial"/>
                <w:sz w:val="18"/>
                <w:szCs w:val="18"/>
              </w:rPr>
            </w:pPr>
          </w:p>
        </w:tc>
        <w:tc>
          <w:tcPr>
            <w:tcW w:w="921" w:type="dxa"/>
          </w:tcPr>
          <w:p w14:paraId="0FDF8E62" w14:textId="77777777" w:rsidR="00B527C0" w:rsidRPr="005D7964" w:rsidRDefault="00B527C0" w:rsidP="00100008">
            <w:pPr>
              <w:spacing w:before="120"/>
              <w:rPr>
                <w:rFonts w:eastAsia="Calibri" w:cs="Arial"/>
                <w:sz w:val="18"/>
                <w:szCs w:val="18"/>
              </w:rPr>
            </w:pPr>
          </w:p>
        </w:tc>
        <w:tc>
          <w:tcPr>
            <w:tcW w:w="2248" w:type="dxa"/>
          </w:tcPr>
          <w:p w14:paraId="0E65EFA4" w14:textId="77777777" w:rsidR="00B527C0" w:rsidRPr="005D7964" w:rsidRDefault="00B527C0" w:rsidP="00100008">
            <w:pPr>
              <w:spacing w:before="120"/>
              <w:rPr>
                <w:rFonts w:eastAsia="Calibri" w:cs="Arial"/>
                <w:sz w:val="18"/>
                <w:szCs w:val="18"/>
              </w:rPr>
            </w:pPr>
          </w:p>
        </w:tc>
      </w:tr>
      <w:tr w:rsidR="00B527C0" w:rsidRPr="005D7964" w14:paraId="5314831B" w14:textId="77777777" w:rsidTr="00CC03F8">
        <w:trPr>
          <w:cantSplit/>
        </w:trPr>
        <w:tc>
          <w:tcPr>
            <w:tcW w:w="6588" w:type="dxa"/>
          </w:tcPr>
          <w:p w14:paraId="600CC35A" w14:textId="22990299"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Adopting banking resolution</w:t>
            </w:r>
          </w:p>
        </w:tc>
        <w:tc>
          <w:tcPr>
            <w:tcW w:w="540" w:type="dxa"/>
          </w:tcPr>
          <w:p w14:paraId="64AF3F84" w14:textId="77777777" w:rsidR="00B527C0" w:rsidRPr="0003300B" w:rsidRDefault="00B527C0" w:rsidP="003F3660">
            <w:pPr>
              <w:spacing w:before="120"/>
              <w:rPr>
                <w:rFonts w:eastAsia="Calibri" w:cs="Arial"/>
                <w:sz w:val="18"/>
                <w:szCs w:val="18"/>
                <w:vertAlign w:val="subscript"/>
              </w:rPr>
            </w:pPr>
          </w:p>
        </w:tc>
        <w:tc>
          <w:tcPr>
            <w:tcW w:w="858" w:type="dxa"/>
          </w:tcPr>
          <w:p w14:paraId="32249368" w14:textId="77777777" w:rsidR="00B527C0" w:rsidRPr="005D7964" w:rsidRDefault="00B527C0" w:rsidP="003F3660">
            <w:pPr>
              <w:spacing w:before="120"/>
              <w:rPr>
                <w:rFonts w:eastAsia="Calibri" w:cs="Arial"/>
                <w:sz w:val="18"/>
                <w:szCs w:val="18"/>
              </w:rPr>
            </w:pPr>
          </w:p>
        </w:tc>
        <w:tc>
          <w:tcPr>
            <w:tcW w:w="921" w:type="dxa"/>
          </w:tcPr>
          <w:p w14:paraId="4037B833" w14:textId="77777777" w:rsidR="00B527C0" w:rsidRPr="005D7964" w:rsidRDefault="00B527C0" w:rsidP="00100008">
            <w:pPr>
              <w:spacing w:before="120"/>
              <w:rPr>
                <w:rFonts w:eastAsia="Calibri" w:cs="Arial"/>
                <w:sz w:val="18"/>
                <w:szCs w:val="18"/>
              </w:rPr>
            </w:pPr>
          </w:p>
        </w:tc>
        <w:tc>
          <w:tcPr>
            <w:tcW w:w="2248" w:type="dxa"/>
          </w:tcPr>
          <w:p w14:paraId="34A257F1" w14:textId="77777777" w:rsidR="00B527C0" w:rsidRPr="005D7964" w:rsidRDefault="00B527C0" w:rsidP="00100008">
            <w:pPr>
              <w:spacing w:before="120"/>
              <w:rPr>
                <w:rFonts w:eastAsia="Calibri" w:cs="Arial"/>
                <w:sz w:val="18"/>
                <w:szCs w:val="18"/>
              </w:rPr>
            </w:pPr>
          </w:p>
        </w:tc>
      </w:tr>
      <w:tr w:rsidR="00B527C0" w:rsidRPr="005D7964" w14:paraId="29317481" w14:textId="77777777" w:rsidTr="00CC03F8">
        <w:trPr>
          <w:cantSplit/>
        </w:trPr>
        <w:tc>
          <w:tcPr>
            <w:tcW w:w="6588" w:type="dxa"/>
          </w:tcPr>
          <w:p w14:paraId="54F67262" w14:textId="7956A246"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Resolving to enter into a unanimous shareholders’ agreement and transact any other business</w:t>
            </w:r>
          </w:p>
        </w:tc>
        <w:tc>
          <w:tcPr>
            <w:tcW w:w="540" w:type="dxa"/>
          </w:tcPr>
          <w:p w14:paraId="0D8EEFB3" w14:textId="77777777" w:rsidR="00B527C0" w:rsidRPr="0003300B" w:rsidRDefault="00B527C0" w:rsidP="003F3660">
            <w:pPr>
              <w:spacing w:before="120"/>
              <w:rPr>
                <w:rFonts w:eastAsia="Calibri" w:cs="Arial"/>
                <w:sz w:val="18"/>
                <w:szCs w:val="18"/>
                <w:vertAlign w:val="subscript"/>
              </w:rPr>
            </w:pPr>
          </w:p>
        </w:tc>
        <w:tc>
          <w:tcPr>
            <w:tcW w:w="858" w:type="dxa"/>
          </w:tcPr>
          <w:p w14:paraId="3F8E4E30" w14:textId="77777777" w:rsidR="00B527C0" w:rsidRPr="005D7964" w:rsidRDefault="00B527C0" w:rsidP="003F3660">
            <w:pPr>
              <w:spacing w:before="120"/>
              <w:rPr>
                <w:rFonts w:eastAsia="Calibri" w:cs="Arial"/>
                <w:sz w:val="18"/>
                <w:szCs w:val="18"/>
              </w:rPr>
            </w:pPr>
          </w:p>
        </w:tc>
        <w:tc>
          <w:tcPr>
            <w:tcW w:w="921" w:type="dxa"/>
          </w:tcPr>
          <w:p w14:paraId="515A6F10" w14:textId="77777777" w:rsidR="00B527C0" w:rsidRPr="005D7964" w:rsidRDefault="00B527C0" w:rsidP="00100008">
            <w:pPr>
              <w:spacing w:before="120"/>
              <w:rPr>
                <w:rFonts w:eastAsia="Calibri" w:cs="Arial"/>
                <w:sz w:val="18"/>
                <w:szCs w:val="18"/>
              </w:rPr>
            </w:pPr>
          </w:p>
        </w:tc>
        <w:tc>
          <w:tcPr>
            <w:tcW w:w="2248" w:type="dxa"/>
          </w:tcPr>
          <w:p w14:paraId="15639AAC" w14:textId="77777777" w:rsidR="00B527C0" w:rsidRPr="005D7964" w:rsidRDefault="00B527C0" w:rsidP="00100008">
            <w:pPr>
              <w:spacing w:before="120"/>
              <w:rPr>
                <w:rFonts w:eastAsia="Calibri" w:cs="Arial"/>
                <w:sz w:val="18"/>
                <w:szCs w:val="18"/>
              </w:rPr>
            </w:pPr>
          </w:p>
        </w:tc>
      </w:tr>
      <w:tr w:rsidR="00B527C0" w:rsidRPr="005D7964" w14:paraId="476A04E1" w14:textId="77777777" w:rsidTr="00CC03F8">
        <w:trPr>
          <w:cantSplit/>
        </w:trPr>
        <w:tc>
          <w:tcPr>
            <w:tcW w:w="6588" w:type="dxa"/>
          </w:tcPr>
          <w:p w14:paraId="694F3F4B" w14:textId="660BC8E4"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Confirming location of records and registered offices</w:t>
            </w:r>
          </w:p>
        </w:tc>
        <w:tc>
          <w:tcPr>
            <w:tcW w:w="540" w:type="dxa"/>
          </w:tcPr>
          <w:p w14:paraId="203C168F" w14:textId="77777777" w:rsidR="00B527C0" w:rsidRPr="0003300B" w:rsidRDefault="00B527C0" w:rsidP="003F3660">
            <w:pPr>
              <w:spacing w:before="120"/>
              <w:rPr>
                <w:rFonts w:eastAsia="Calibri" w:cs="Arial"/>
                <w:sz w:val="18"/>
                <w:szCs w:val="18"/>
                <w:vertAlign w:val="subscript"/>
              </w:rPr>
            </w:pPr>
          </w:p>
        </w:tc>
        <w:tc>
          <w:tcPr>
            <w:tcW w:w="858" w:type="dxa"/>
          </w:tcPr>
          <w:p w14:paraId="3C3A3E85" w14:textId="77777777" w:rsidR="00B527C0" w:rsidRPr="005D7964" w:rsidRDefault="00B527C0" w:rsidP="003F3660">
            <w:pPr>
              <w:spacing w:before="120"/>
              <w:rPr>
                <w:rFonts w:eastAsia="Calibri" w:cs="Arial"/>
                <w:sz w:val="18"/>
                <w:szCs w:val="18"/>
              </w:rPr>
            </w:pPr>
          </w:p>
        </w:tc>
        <w:tc>
          <w:tcPr>
            <w:tcW w:w="921" w:type="dxa"/>
          </w:tcPr>
          <w:p w14:paraId="217D549A" w14:textId="77777777" w:rsidR="00B527C0" w:rsidRPr="005D7964" w:rsidRDefault="00B527C0" w:rsidP="00100008">
            <w:pPr>
              <w:spacing w:before="120"/>
              <w:rPr>
                <w:rFonts w:eastAsia="Calibri" w:cs="Arial"/>
                <w:sz w:val="18"/>
                <w:szCs w:val="18"/>
              </w:rPr>
            </w:pPr>
          </w:p>
        </w:tc>
        <w:tc>
          <w:tcPr>
            <w:tcW w:w="2248" w:type="dxa"/>
          </w:tcPr>
          <w:p w14:paraId="60235B14" w14:textId="77777777" w:rsidR="00B527C0" w:rsidRPr="005D7964" w:rsidRDefault="00B527C0" w:rsidP="00100008">
            <w:pPr>
              <w:spacing w:before="120"/>
              <w:rPr>
                <w:rFonts w:eastAsia="Calibri" w:cs="Arial"/>
                <w:sz w:val="18"/>
                <w:szCs w:val="18"/>
              </w:rPr>
            </w:pPr>
          </w:p>
        </w:tc>
      </w:tr>
      <w:tr w:rsidR="00B527C0" w:rsidRPr="005D7964" w14:paraId="6AEABE10" w14:textId="77777777" w:rsidTr="00CC03F8">
        <w:trPr>
          <w:cantSplit/>
        </w:trPr>
        <w:tc>
          <w:tcPr>
            <w:tcW w:w="6588" w:type="dxa"/>
          </w:tcPr>
          <w:p w14:paraId="4949F3D2" w14:textId="7FEEA342"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Confirming location of accounting records</w:t>
            </w:r>
          </w:p>
        </w:tc>
        <w:tc>
          <w:tcPr>
            <w:tcW w:w="540" w:type="dxa"/>
          </w:tcPr>
          <w:p w14:paraId="351B8F17" w14:textId="77777777" w:rsidR="00B527C0" w:rsidRPr="0003300B" w:rsidRDefault="00B527C0" w:rsidP="003F3660">
            <w:pPr>
              <w:spacing w:before="120"/>
              <w:rPr>
                <w:rFonts w:eastAsia="Calibri" w:cs="Arial"/>
                <w:sz w:val="18"/>
                <w:szCs w:val="18"/>
                <w:vertAlign w:val="subscript"/>
              </w:rPr>
            </w:pPr>
          </w:p>
        </w:tc>
        <w:tc>
          <w:tcPr>
            <w:tcW w:w="858" w:type="dxa"/>
          </w:tcPr>
          <w:p w14:paraId="7D4D29FD" w14:textId="77777777" w:rsidR="00B527C0" w:rsidRPr="005D7964" w:rsidRDefault="00B527C0" w:rsidP="003F3660">
            <w:pPr>
              <w:spacing w:before="120"/>
              <w:rPr>
                <w:rFonts w:eastAsia="Calibri" w:cs="Arial"/>
                <w:sz w:val="18"/>
                <w:szCs w:val="18"/>
              </w:rPr>
            </w:pPr>
          </w:p>
        </w:tc>
        <w:tc>
          <w:tcPr>
            <w:tcW w:w="921" w:type="dxa"/>
          </w:tcPr>
          <w:p w14:paraId="1450B770" w14:textId="77777777" w:rsidR="00B527C0" w:rsidRPr="005D7964" w:rsidRDefault="00B527C0" w:rsidP="00100008">
            <w:pPr>
              <w:spacing w:before="120"/>
              <w:rPr>
                <w:rFonts w:eastAsia="Calibri" w:cs="Arial"/>
                <w:sz w:val="18"/>
                <w:szCs w:val="18"/>
              </w:rPr>
            </w:pPr>
          </w:p>
        </w:tc>
        <w:tc>
          <w:tcPr>
            <w:tcW w:w="2248" w:type="dxa"/>
          </w:tcPr>
          <w:p w14:paraId="779A0625" w14:textId="77777777" w:rsidR="00B527C0" w:rsidRPr="005D7964" w:rsidRDefault="00B527C0" w:rsidP="00100008">
            <w:pPr>
              <w:spacing w:before="120"/>
              <w:rPr>
                <w:rFonts w:eastAsia="Calibri" w:cs="Arial"/>
                <w:sz w:val="18"/>
                <w:szCs w:val="18"/>
              </w:rPr>
            </w:pPr>
          </w:p>
        </w:tc>
      </w:tr>
      <w:tr w:rsidR="00B527C0" w:rsidRPr="005D7964" w14:paraId="3783DFA8" w14:textId="77777777" w:rsidTr="00CC03F8">
        <w:trPr>
          <w:cantSplit/>
        </w:trPr>
        <w:tc>
          <w:tcPr>
            <w:tcW w:w="6588" w:type="dxa"/>
          </w:tcPr>
          <w:p w14:paraId="4A8A5922" w14:textId="7C1FD6C1"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Fixing financial year end</w:t>
            </w:r>
          </w:p>
        </w:tc>
        <w:tc>
          <w:tcPr>
            <w:tcW w:w="540" w:type="dxa"/>
          </w:tcPr>
          <w:p w14:paraId="388A47CA" w14:textId="77777777" w:rsidR="00B527C0" w:rsidRPr="0003300B" w:rsidRDefault="00B527C0" w:rsidP="003F3660">
            <w:pPr>
              <w:spacing w:before="120"/>
              <w:rPr>
                <w:rFonts w:eastAsia="Calibri" w:cs="Arial"/>
                <w:sz w:val="18"/>
                <w:szCs w:val="18"/>
                <w:vertAlign w:val="subscript"/>
              </w:rPr>
            </w:pPr>
          </w:p>
        </w:tc>
        <w:tc>
          <w:tcPr>
            <w:tcW w:w="858" w:type="dxa"/>
          </w:tcPr>
          <w:p w14:paraId="2BF0F371" w14:textId="77777777" w:rsidR="00B527C0" w:rsidRPr="005D7964" w:rsidRDefault="00B527C0" w:rsidP="003F3660">
            <w:pPr>
              <w:spacing w:before="120"/>
              <w:rPr>
                <w:rFonts w:eastAsia="Calibri" w:cs="Arial"/>
                <w:sz w:val="18"/>
                <w:szCs w:val="18"/>
              </w:rPr>
            </w:pPr>
          </w:p>
        </w:tc>
        <w:tc>
          <w:tcPr>
            <w:tcW w:w="921" w:type="dxa"/>
          </w:tcPr>
          <w:p w14:paraId="55B7EE79" w14:textId="77777777" w:rsidR="00B527C0" w:rsidRPr="005D7964" w:rsidRDefault="00B527C0" w:rsidP="00100008">
            <w:pPr>
              <w:spacing w:before="120"/>
              <w:rPr>
                <w:rFonts w:eastAsia="Calibri" w:cs="Arial"/>
                <w:sz w:val="18"/>
                <w:szCs w:val="18"/>
              </w:rPr>
            </w:pPr>
          </w:p>
        </w:tc>
        <w:tc>
          <w:tcPr>
            <w:tcW w:w="2248" w:type="dxa"/>
          </w:tcPr>
          <w:p w14:paraId="0C44692F" w14:textId="77777777" w:rsidR="00B527C0" w:rsidRPr="005D7964" w:rsidRDefault="00B527C0" w:rsidP="00100008">
            <w:pPr>
              <w:spacing w:before="120"/>
              <w:rPr>
                <w:rFonts w:eastAsia="Calibri" w:cs="Arial"/>
                <w:sz w:val="18"/>
                <w:szCs w:val="18"/>
              </w:rPr>
            </w:pPr>
          </w:p>
        </w:tc>
      </w:tr>
      <w:tr w:rsidR="00B527C0" w:rsidRPr="005D7964" w14:paraId="54A3A8DA" w14:textId="77777777" w:rsidTr="00CC03F8">
        <w:trPr>
          <w:cantSplit/>
        </w:trPr>
        <w:tc>
          <w:tcPr>
            <w:tcW w:w="6588" w:type="dxa"/>
          </w:tcPr>
          <w:p w14:paraId="5927F09E" w14:textId="7E01E502"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Adopt</w:t>
            </w:r>
            <w:r>
              <w:rPr>
                <w:rFonts w:eastAsia="Times New Roman" w:cs="Arial"/>
                <w:bCs/>
                <w:szCs w:val="20"/>
                <w:lang w:eastAsia="en-CA"/>
              </w:rPr>
              <w:t>ing</w:t>
            </w:r>
            <w:r w:rsidRPr="003F3660">
              <w:rPr>
                <w:rFonts w:eastAsia="Times New Roman" w:cs="Arial"/>
                <w:bCs/>
                <w:szCs w:val="20"/>
                <w:lang w:eastAsia="en-CA"/>
              </w:rPr>
              <w:t xml:space="preserve"> pre-incorporation contracts, if any.</w:t>
            </w:r>
          </w:p>
        </w:tc>
        <w:tc>
          <w:tcPr>
            <w:tcW w:w="540" w:type="dxa"/>
          </w:tcPr>
          <w:p w14:paraId="6C46CD44" w14:textId="77777777" w:rsidR="00B527C0" w:rsidRPr="0003300B" w:rsidRDefault="00B527C0" w:rsidP="003F3660">
            <w:pPr>
              <w:spacing w:before="120"/>
              <w:rPr>
                <w:rFonts w:eastAsia="Calibri" w:cs="Arial"/>
                <w:sz w:val="18"/>
                <w:szCs w:val="18"/>
                <w:vertAlign w:val="subscript"/>
              </w:rPr>
            </w:pPr>
          </w:p>
        </w:tc>
        <w:tc>
          <w:tcPr>
            <w:tcW w:w="858" w:type="dxa"/>
          </w:tcPr>
          <w:p w14:paraId="733D8ACF" w14:textId="77777777" w:rsidR="00B527C0" w:rsidRPr="005D7964" w:rsidRDefault="00B527C0" w:rsidP="003F3660">
            <w:pPr>
              <w:spacing w:before="120"/>
              <w:rPr>
                <w:rFonts w:eastAsia="Calibri" w:cs="Arial"/>
                <w:sz w:val="18"/>
                <w:szCs w:val="18"/>
              </w:rPr>
            </w:pPr>
          </w:p>
        </w:tc>
        <w:tc>
          <w:tcPr>
            <w:tcW w:w="921" w:type="dxa"/>
          </w:tcPr>
          <w:p w14:paraId="1B0310A0" w14:textId="77777777" w:rsidR="00B527C0" w:rsidRPr="005D7964" w:rsidRDefault="00B527C0" w:rsidP="00100008">
            <w:pPr>
              <w:spacing w:before="120"/>
              <w:rPr>
                <w:rFonts w:eastAsia="Calibri" w:cs="Arial"/>
                <w:sz w:val="18"/>
                <w:szCs w:val="18"/>
              </w:rPr>
            </w:pPr>
          </w:p>
        </w:tc>
        <w:tc>
          <w:tcPr>
            <w:tcW w:w="2248" w:type="dxa"/>
          </w:tcPr>
          <w:p w14:paraId="5FA1937A" w14:textId="77777777" w:rsidR="00B527C0" w:rsidRPr="005D7964" w:rsidRDefault="00B527C0" w:rsidP="00100008">
            <w:pPr>
              <w:spacing w:before="120"/>
              <w:rPr>
                <w:rFonts w:eastAsia="Calibri" w:cs="Arial"/>
                <w:sz w:val="18"/>
                <w:szCs w:val="18"/>
              </w:rPr>
            </w:pPr>
          </w:p>
        </w:tc>
      </w:tr>
      <w:tr w:rsidR="00B527C0" w:rsidRPr="005D7964" w14:paraId="1CD33E96" w14:textId="77777777" w:rsidTr="00CC03F8">
        <w:trPr>
          <w:cantSplit/>
        </w:trPr>
        <w:tc>
          <w:tcPr>
            <w:tcW w:w="6588" w:type="dxa"/>
          </w:tcPr>
          <w:p w14:paraId="2591A4DD" w14:textId="54289477"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If a meeting is to be held, watch requirements for notices, </w:t>
            </w:r>
            <w:proofErr w:type="gramStart"/>
            <w:r w:rsidRPr="003F3660">
              <w:rPr>
                <w:rFonts w:eastAsia="Times New Roman" w:cs="Arial"/>
                <w:bCs/>
                <w:szCs w:val="20"/>
                <w:lang w:eastAsia="en-CA"/>
              </w:rPr>
              <w:t>waivers</w:t>
            </w:r>
            <w:proofErr w:type="gramEnd"/>
            <w:r w:rsidRPr="003F3660">
              <w:rPr>
                <w:rFonts w:eastAsia="Times New Roman" w:cs="Arial"/>
                <w:bCs/>
                <w:szCs w:val="20"/>
                <w:lang w:eastAsia="en-CA"/>
              </w:rPr>
              <w:t xml:space="preserve"> and quorum. If using resolutions in writing, these must be signed by all directors. Prepare share certificates that meet requirements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1"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45).</w:t>
            </w:r>
          </w:p>
        </w:tc>
        <w:tc>
          <w:tcPr>
            <w:tcW w:w="540" w:type="dxa"/>
          </w:tcPr>
          <w:p w14:paraId="5F6E7AD0" w14:textId="77777777" w:rsidR="00B527C0" w:rsidRPr="0003300B" w:rsidRDefault="00B527C0" w:rsidP="003F3660">
            <w:pPr>
              <w:spacing w:before="120"/>
              <w:rPr>
                <w:rFonts w:eastAsia="Calibri" w:cs="Arial"/>
                <w:sz w:val="18"/>
                <w:szCs w:val="18"/>
                <w:vertAlign w:val="subscript"/>
              </w:rPr>
            </w:pPr>
          </w:p>
        </w:tc>
        <w:tc>
          <w:tcPr>
            <w:tcW w:w="858" w:type="dxa"/>
          </w:tcPr>
          <w:p w14:paraId="2C6A772C" w14:textId="77777777" w:rsidR="00B527C0" w:rsidRPr="005D7964" w:rsidRDefault="00B527C0" w:rsidP="003F3660">
            <w:pPr>
              <w:spacing w:before="120"/>
              <w:rPr>
                <w:rFonts w:eastAsia="Calibri" w:cs="Arial"/>
                <w:sz w:val="18"/>
                <w:szCs w:val="18"/>
              </w:rPr>
            </w:pPr>
          </w:p>
        </w:tc>
        <w:tc>
          <w:tcPr>
            <w:tcW w:w="921" w:type="dxa"/>
          </w:tcPr>
          <w:p w14:paraId="0B6AA542" w14:textId="77777777" w:rsidR="00B527C0" w:rsidRPr="005D7964" w:rsidRDefault="00B527C0" w:rsidP="00100008">
            <w:pPr>
              <w:spacing w:before="120"/>
              <w:rPr>
                <w:rFonts w:eastAsia="Calibri" w:cs="Arial"/>
                <w:sz w:val="18"/>
                <w:szCs w:val="18"/>
              </w:rPr>
            </w:pPr>
          </w:p>
        </w:tc>
        <w:tc>
          <w:tcPr>
            <w:tcW w:w="2248" w:type="dxa"/>
          </w:tcPr>
          <w:p w14:paraId="15529964" w14:textId="77777777" w:rsidR="00B527C0" w:rsidRPr="005D7964" w:rsidRDefault="00B527C0" w:rsidP="00100008">
            <w:pPr>
              <w:spacing w:before="120"/>
              <w:rPr>
                <w:rFonts w:eastAsia="Calibri" w:cs="Arial"/>
                <w:sz w:val="18"/>
                <w:szCs w:val="18"/>
              </w:rPr>
            </w:pPr>
          </w:p>
        </w:tc>
      </w:tr>
      <w:tr w:rsidR="00B527C0" w:rsidRPr="005D7964" w14:paraId="2A4073F3" w14:textId="77777777" w:rsidTr="00AE7907">
        <w:trPr>
          <w:cantSplit/>
          <w:trHeight w:val="1997"/>
        </w:trPr>
        <w:tc>
          <w:tcPr>
            <w:tcW w:w="6588" w:type="dxa"/>
          </w:tcPr>
          <w:p w14:paraId="6F14CF3D" w14:textId="6FD0C6B0" w:rsidR="00B527C0" w:rsidRPr="00404DA8" w:rsidRDefault="00404DA8" w:rsidP="00404DA8">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Advise the clients to ensure company records are kept in a manner that meets requirements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2"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20); also the company and its agents must take adequate precautions with respect to registers and records.</w:t>
            </w:r>
          </w:p>
        </w:tc>
        <w:tc>
          <w:tcPr>
            <w:tcW w:w="540" w:type="dxa"/>
          </w:tcPr>
          <w:p w14:paraId="0C5F53B2" w14:textId="77777777" w:rsidR="00B527C0" w:rsidRPr="0003300B" w:rsidRDefault="00B527C0" w:rsidP="003F3660">
            <w:pPr>
              <w:spacing w:before="120"/>
              <w:rPr>
                <w:rFonts w:eastAsia="Calibri" w:cs="Arial"/>
                <w:sz w:val="18"/>
                <w:szCs w:val="18"/>
                <w:vertAlign w:val="subscript"/>
              </w:rPr>
            </w:pPr>
          </w:p>
        </w:tc>
        <w:tc>
          <w:tcPr>
            <w:tcW w:w="858" w:type="dxa"/>
          </w:tcPr>
          <w:p w14:paraId="401A82F2" w14:textId="77777777" w:rsidR="00B527C0" w:rsidRPr="005D7964" w:rsidRDefault="00B527C0" w:rsidP="003F3660">
            <w:pPr>
              <w:spacing w:before="120"/>
              <w:rPr>
                <w:rFonts w:eastAsia="Calibri" w:cs="Arial"/>
                <w:sz w:val="18"/>
                <w:szCs w:val="18"/>
              </w:rPr>
            </w:pPr>
          </w:p>
        </w:tc>
        <w:tc>
          <w:tcPr>
            <w:tcW w:w="921" w:type="dxa"/>
          </w:tcPr>
          <w:p w14:paraId="541E48FE" w14:textId="77777777" w:rsidR="00B527C0" w:rsidRPr="005D7964" w:rsidRDefault="00B527C0" w:rsidP="00100008">
            <w:pPr>
              <w:spacing w:before="120"/>
              <w:rPr>
                <w:rFonts w:eastAsia="Calibri" w:cs="Arial"/>
                <w:sz w:val="18"/>
                <w:szCs w:val="18"/>
              </w:rPr>
            </w:pPr>
          </w:p>
        </w:tc>
        <w:tc>
          <w:tcPr>
            <w:tcW w:w="2248" w:type="dxa"/>
          </w:tcPr>
          <w:p w14:paraId="28E31244" w14:textId="77777777" w:rsidR="00B527C0" w:rsidRPr="005D7964" w:rsidRDefault="00B527C0" w:rsidP="00100008">
            <w:pPr>
              <w:spacing w:before="120"/>
              <w:rPr>
                <w:rFonts w:eastAsia="Calibri" w:cs="Arial"/>
                <w:sz w:val="18"/>
                <w:szCs w:val="18"/>
              </w:rPr>
            </w:pPr>
          </w:p>
        </w:tc>
      </w:tr>
      <w:tr w:rsidR="00B527C0" w:rsidRPr="005D7964" w14:paraId="10C6F6A2" w14:textId="77777777" w:rsidTr="00AE7907">
        <w:trPr>
          <w:cantSplit/>
          <w:trHeight w:val="890"/>
        </w:trPr>
        <w:tc>
          <w:tcPr>
            <w:tcW w:w="6588" w:type="dxa"/>
          </w:tcPr>
          <w:p w14:paraId="3C7D472D" w14:textId="77777777" w:rsidR="00404DA8" w:rsidRPr="003F3660" w:rsidRDefault="00404DA8" w:rsidP="00404DA8">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Attend to such of the following matters as are applicable:</w:t>
            </w:r>
          </w:p>
          <w:p w14:paraId="05AD026E" w14:textId="55C400DC" w:rsidR="00B527C0" w:rsidRPr="00404DA8" w:rsidRDefault="00404DA8" w:rsidP="00404DA8">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Extra-provincial registration resolutions and documents</w:t>
            </w:r>
          </w:p>
        </w:tc>
        <w:tc>
          <w:tcPr>
            <w:tcW w:w="540" w:type="dxa"/>
          </w:tcPr>
          <w:p w14:paraId="5942DE92" w14:textId="77777777" w:rsidR="00B527C0" w:rsidRPr="0003300B" w:rsidRDefault="00B527C0" w:rsidP="003F3660">
            <w:pPr>
              <w:spacing w:before="120"/>
              <w:rPr>
                <w:rFonts w:eastAsia="Calibri" w:cs="Arial"/>
                <w:sz w:val="18"/>
                <w:szCs w:val="18"/>
                <w:vertAlign w:val="subscript"/>
              </w:rPr>
            </w:pPr>
          </w:p>
        </w:tc>
        <w:tc>
          <w:tcPr>
            <w:tcW w:w="858" w:type="dxa"/>
          </w:tcPr>
          <w:p w14:paraId="7561721C" w14:textId="77777777" w:rsidR="00B527C0" w:rsidRPr="005D7964" w:rsidRDefault="00B527C0" w:rsidP="003F3660">
            <w:pPr>
              <w:spacing w:before="120"/>
              <w:rPr>
                <w:rFonts w:eastAsia="Calibri" w:cs="Arial"/>
                <w:sz w:val="18"/>
                <w:szCs w:val="18"/>
              </w:rPr>
            </w:pPr>
          </w:p>
        </w:tc>
        <w:tc>
          <w:tcPr>
            <w:tcW w:w="921" w:type="dxa"/>
          </w:tcPr>
          <w:p w14:paraId="36638BAB" w14:textId="77777777" w:rsidR="00B527C0" w:rsidRPr="005D7964" w:rsidRDefault="00B527C0" w:rsidP="00100008">
            <w:pPr>
              <w:spacing w:before="120"/>
              <w:rPr>
                <w:rFonts w:eastAsia="Calibri" w:cs="Arial"/>
                <w:sz w:val="18"/>
                <w:szCs w:val="18"/>
              </w:rPr>
            </w:pPr>
          </w:p>
        </w:tc>
        <w:tc>
          <w:tcPr>
            <w:tcW w:w="2248" w:type="dxa"/>
          </w:tcPr>
          <w:p w14:paraId="23F1DD63" w14:textId="77777777" w:rsidR="00B527C0" w:rsidRPr="005D7964" w:rsidRDefault="00B527C0" w:rsidP="00100008">
            <w:pPr>
              <w:spacing w:before="120"/>
              <w:rPr>
                <w:rFonts w:eastAsia="Calibri" w:cs="Arial"/>
                <w:sz w:val="18"/>
                <w:szCs w:val="18"/>
              </w:rPr>
            </w:pPr>
          </w:p>
        </w:tc>
      </w:tr>
      <w:tr w:rsidR="00404DA8" w:rsidRPr="005D7964" w14:paraId="12F34BF6" w14:textId="77777777" w:rsidTr="00AE7907">
        <w:trPr>
          <w:cantSplit/>
          <w:trHeight w:val="530"/>
        </w:trPr>
        <w:tc>
          <w:tcPr>
            <w:tcW w:w="6588" w:type="dxa"/>
          </w:tcPr>
          <w:p w14:paraId="13CB2C03" w14:textId="76840F80"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Possible insurance for directors and/or officer</w:t>
            </w:r>
            <w:r>
              <w:rPr>
                <w:rFonts w:eastAsia="Times New Roman" w:cs="Arial"/>
                <w:bCs/>
                <w:szCs w:val="20"/>
                <w:lang w:eastAsia="en-CA"/>
              </w:rPr>
              <w:t>s</w:t>
            </w:r>
          </w:p>
        </w:tc>
        <w:tc>
          <w:tcPr>
            <w:tcW w:w="540" w:type="dxa"/>
          </w:tcPr>
          <w:p w14:paraId="74642124" w14:textId="77777777" w:rsidR="00404DA8" w:rsidRPr="0003300B" w:rsidRDefault="00404DA8" w:rsidP="003F3660">
            <w:pPr>
              <w:spacing w:before="120"/>
              <w:rPr>
                <w:rFonts w:eastAsia="Calibri" w:cs="Arial"/>
                <w:sz w:val="18"/>
                <w:szCs w:val="18"/>
                <w:vertAlign w:val="subscript"/>
              </w:rPr>
            </w:pPr>
          </w:p>
        </w:tc>
        <w:tc>
          <w:tcPr>
            <w:tcW w:w="858" w:type="dxa"/>
          </w:tcPr>
          <w:p w14:paraId="405848CE" w14:textId="77777777" w:rsidR="00404DA8" w:rsidRPr="005D7964" w:rsidRDefault="00404DA8" w:rsidP="003F3660">
            <w:pPr>
              <w:spacing w:before="120"/>
              <w:rPr>
                <w:rFonts w:eastAsia="Calibri" w:cs="Arial"/>
                <w:sz w:val="18"/>
                <w:szCs w:val="18"/>
              </w:rPr>
            </w:pPr>
          </w:p>
        </w:tc>
        <w:tc>
          <w:tcPr>
            <w:tcW w:w="921" w:type="dxa"/>
          </w:tcPr>
          <w:p w14:paraId="15EDE1E0" w14:textId="77777777" w:rsidR="00404DA8" w:rsidRPr="005D7964" w:rsidRDefault="00404DA8" w:rsidP="00100008">
            <w:pPr>
              <w:spacing w:before="120"/>
              <w:rPr>
                <w:rFonts w:eastAsia="Calibri" w:cs="Arial"/>
                <w:sz w:val="18"/>
                <w:szCs w:val="18"/>
              </w:rPr>
            </w:pPr>
          </w:p>
        </w:tc>
        <w:tc>
          <w:tcPr>
            <w:tcW w:w="2248" w:type="dxa"/>
          </w:tcPr>
          <w:p w14:paraId="61FF1C73" w14:textId="77777777" w:rsidR="00404DA8" w:rsidRPr="005D7964" w:rsidRDefault="00404DA8" w:rsidP="00100008">
            <w:pPr>
              <w:spacing w:before="120"/>
              <w:rPr>
                <w:rFonts w:eastAsia="Calibri" w:cs="Arial"/>
                <w:sz w:val="18"/>
                <w:szCs w:val="18"/>
              </w:rPr>
            </w:pPr>
          </w:p>
        </w:tc>
      </w:tr>
      <w:tr w:rsidR="00404DA8" w:rsidRPr="005D7964" w14:paraId="032A65FF" w14:textId="77777777" w:rsidTr="00AE7907">
        <w:trPr>
          <w:cantSplit/>
          <w:trHeight w:val="620"/>
        </w:trPr>
        <w:tc>
          <w:tcPr>
            <w:tcW w:w="6588" w:type="dxa"/>
          </w:tcPr>
          <w:p w14:paraId="1AB5CA3A" w14:textId="3AE932F5"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Any committees</w:t>
            </w:r>
          </w:p>
        </w:tc>
        <w:tc>
          <w:tcPr>
            <w:tcW w:w="540" w:type="dxa"/>
          </w:tcPr>
          <w:p w14:paraId="4B1BCCD7" w14:textId="77777777" w:rsidR="00404DA8" w:rsidRPr="0003300B" w:rsidRDefault="00404DA8" w:rsidP="003F3660">
            <w:pPr>
              <w:spacing w:before="120"/>
              <w:rPr>
                <w:rFonts w:eastAsia="Calibri" w:cs="Arial"/>
                <w:sz w:val="18"/>
                <w:szCs w:val="18"/>
                <w:vertAlign w:val="subscript"/>
              </w:rPr>
            </w:pPr>
          </w:p>
        </w:tc>
        <w:tc>
          <w:tcPr>
            <w:tcW w:w="858" w:type="dxa"/>
          </w:tcPr>
          <w:p w14:paraId="048E2FAC" w14:textId="77777777" w:rsidR="00404DA8" w:rsidRPr="005D7964" w:rsidRDefault="00404DA8" w:rsidP="003F3660">
            <w:pPr>
              <w:spacing w:before="120"/>
              <w:rPr>
                <w:rFonts w:eastAsia="Calibri" w:cs="Arial"/>
                <w:sz w:val="18"/>
                <w:szCs w:val="18"/>
              </w:rPr>
            </w:pPr>
          </w:p>
        </w:tc>
        <w:tc>
          <w:tcPr>
            <w:tcW w:w="921" w:type="dxa"/>
          </w:tcPr>
          <w:p w14:paraId="5DC78B9C" w14:textId="77777777" w:rsidR="00404DA8" w:rsidRPr="005D7964" w:rsidRDefault="00404DA8" w:rsidP="00100008">
            <w:pPr>
              <w:spacing w:before="120"/>
              <w:rPr>
                <w:rFonts w:eastAsia="Calibri" w:cs="Arial"/>
                <w:sz w:val="18"/>
                <w:szCs w:val="18"/>
              </w:rPr>
            </w:pPr>
          </w:p>
        </w:tc>
        <w:tc>
          <w:tcPr>
            <w:tcW w:w="2248" w:type="dxa"/>
          </w:tcPr>
          <w:p w14:paraId="4B43CD5E" w14:textId="77777777" w:rsidR="00404DA8" w:rsidRPr="005D7964" w:rsidRDefault="00404DA8" w:rsidP="00100008">
            <w:pPr>
              <w:spacing w:before="120"/>
              <w:rPr>
                <w:rFonts w:eastAsia="Calibri" w:cs="Arial"/>
                <w:sz w:val="18"/>
                <w:szCs w:val="18"/>
              </w:rPr>
            </w:pPr>
          </w:p>
        </w:tc>
      </w:tr>
      <w:tr w:rsidR="00404DA8" w:rsidRPr="005D7964" w14:paraId="0A6A8F22" w14:textId="77777777" w:rsidTr="00AE7907">
        <w:trPr>
          <w:cantSplit/>
          <w:trHeight w:val="602"/>
        </w:trPr>
        <w:tc>
          <w:tcPr>
            <w:tcW w:w="6588" w:type="dxa"/>
          </w:tcPr>
          <w:p w14:paraId="0E5CB42C" w14:textId="3FBE87E0"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Set up bank account(s) and execute banking documents</w:t>
            </w:r>
          </w:p>
        </w:tc>
        <w:tc>
          <w:tcPr>
            <w:tcW w:w="540" w:type="dxa"/>
          </w:tcPr>
          <w:p w14:paraId="1578C292" w14:textId="77777777" w:rsidR="00404DA8" w:rsidRPr="0003300B" w:rsidRDefault="00404DA8" w:rsidP="003F3660">
            <w:pPr>
              <w:spacing w:before="120"/>
              <w:rPr>
                <w:rFonts w:eastAsia="Calibri" w:cs="Arial"/>
                <w:sz w:val="18"/>
                <w:szCs w:val="18"/>
                <w:vertAlign w:val="subscript"/>
              </w:rPr>
            </w:pPr>
          </w:p>
        </w:tc>
        <w:tc>
          <w:tcPr>
            <w:tcW w:w="858" w:type="dxa"/>
          </w:tcPr>
          <w:p w14:paraId="54CD128F" w14:textId="77777777" w:rsidR="00404DA8" w:rsidRPr="005D7964" w:rsidRDefault="00404DA8" w:rsidP="003F3660">
            <w:pPr>
              <w:spacing w:before="120"/>
              <w:rPr>
                <w:rFonts w:eastAsia="Calibri" w:cs="Arial"/>
                <w:sz w:val="18"/>
                <w:szCs w:val="18"/>
              </w:rPr>
            </w:pPr>
          </w:p>
        </w:tc>
        <w:tc>
          <w:tcPr>
            <w:tcW w:w="921" w:type="dxa"/>
          </w:tcPr>
          <w:p w14:paraId="5A4DE8A4" w14:textId="77777777" w:rsidR="00404DA8" w:rsidRPr="005D7964" w:rsidRDefault="00404DA8" w:rsidP="00100008">
            <w:pPr>
              <w:spacing w:before="120"/>
              <w:rPr>
                <w:rFonts w:eastAsia="Calibri" w:cs="Arial"/>
                <w:sz w:val="18"/>
                <w:szCs w:val="18"/>
              </w:rPr>
            </w:pPr>
          </w:p>
        </w:tc>
        <w:tc>
          <w:tcPr>
            <w:tcW w:w="2248" w:type="dxa"/>
          </w:tcPr>
          <w:p w14:paraId="79E2BC9B" w14:textId="77777777" w:rsidR="00404DA8" w:rsidRPr="005D7964" w:rsidRDefault="00404DA8" w:rsidP="00100008">
            <w:pPr>
              <w:spacing w:before="120"/>
              <w:rPr>
                <w:rFonts w:eastAsia="Calibri" w:cs="Arial"/>
                <w:sz w:val="18"/>
                <w:szCs w:val="18"/>
              </w:rPr>
            </w:pPr>
          </w:p>
        </w:tc>
      </w:tr>
      <w:tr w:rsidR="00404DA8" w:rsidRPr="005D7964" w14:paraId="5EB2729D" w14:textId="77777777" w:rsidTr="00AE7907">
        <w:trPr>
          <w:cantSplit/>
          <w:trHeight w:val="917"/>
        </w:trPr>
        <w:tc>
          <w:tcPr>
            <w:tcW w:w="6588" w:type="dxa"/>
          </w:tcPr>
          <w:p w14:paraId="3501B28A" w14:textId="5800BD8E"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Arrange for setting up accounting records and determine location</w:t>
            </w:r>
          </w:p>
        </w:tc>
        <w:tc>
          <w:tcPr>
            <w:tcW w:w="540" w:type="dxa"/>
          </w:tcPr>
          <w:p w14:paraId="1D2B31E6" w14:textId="77777777" w:rsidR="00404DA8" w:rsidRPr="0003300B" w:rsidRDefault="00404DA8" w:rsidP="003F3660">
            <w:pPr>
              <w:spacing w:before="120"/>
              <w:rPr>
                <w:rFonts w:eastAsia="Calibri" w:cs="Arial"/>
                <w:sz w:val="18"/>
                <w:szCs w:val="18"/>
                <w:vertAlign w:val="subscript"/>
              </w:rPr>
            </w:pPr>
          </w:p>
        </w:tc>
        <w:tc>
          <w:tcPr>
            <w:tcW w:w="858" w:type="dxa"/>
          </w:tcPr>
          <w:p w14:paraId="1D260F43" w14:textId="77777777" w:rsidR="00404DA8" w:rsidRPr="005D7964" w:rsidRDefault="00404DA8" w:rsidP="003F3660">
            <w:pPr>
              <w:spacing w:before="120"/>
              <w:rPr>
                <w:rFonts w:eastAsia="Calibri" w:cs="Arial"/>
                <w:sz w:val="18"/>
                <w:szCs w:val="18"/>
              </w:rPr>
            </w:pPr>
          </w:p>
        </w:tc>
        <w:tc>
          <w:tcPr>
            <w:tcW w:w="921" w:type="dxa"/>
          </w:tcPr>
          <w:p w14:paraId="5824347C" w14:textId="77777777" w:rsidR="00404DA8" w:rsidRPr="005D7964" w:rsidRDefault="00404DA8" w:rsidP="00100008">
            <w:pPr>
              <w:spacing w:before="120"/>
              <w:rPr>
                <w:rFonts w:eastAsia="Calibri" w:cs="Arial"/>
                <w:sz w:val="18"/>
                <w:szCs w:val="18"/>
              </w:rPr>
            </w:pPr>
          </w:p>
        </w:tc>
        <w:tc>
          <w:tcPr>
            <w:tcW w:w="2248" w:type="dxa"/>
          </w:tcPr>
          <w:p w14:paraId="7FFE6D42" w14:textId="77777777" w:rsidR="00404DA8" w:rsidRPr="005D7964" w:rsidRDefault="00404DA8" w:rsidP="00100008">
            <w:pPr>
              <w:spacing w:before="120"/>
              <w:rPr>
                <w:rFonts w:eastAsia="Calibri" w:cs="Arial"/>
                <w:sz w:val="18"/>
                <w:szCs w:val="18"/>
              </w:rPr>
            </w:pPr>
          </w:p>
        </w:tc>
      </w:tr>
      <w:tr w:rsidR="00404DA8" w:rsidRPr="005D7964" w14:paraId="6ED4092E" w14:textId="77777777" w:rsidTr="00AE7907">
        <w:trPr>
          <w:cantSplit/>
          <w:trHeight w:val="530"/>
        </w:trPr>
        <w:tc>
          <w:tcPr>
            <w:tcW w:w="6588" w:type="dxa"/>
          </w:tcPr>
          <w:p w14:paraId="7EE3D1C4" w14:textId="47E7A3D2"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Settle borrowing requirements and documents</w:t>
            </w:r>
          </w:p>
        </w:tc>
        <w:tc>
          <w:tcPr>
            <w:tcW w:w="540" w:type="dxa"/>
          </w:tcPr>
          <w:p w14:paraId="04F33927" w14:textId="77777777" w:rsidR="00404DA8" w:rsidRPr="0003300B" w:rsidRDefault="00404DA8" w:rsidP="003F3660">
            <w:pPr>
              <w:spacing w:before="120"/>
              <w:rPr>
                <w:rFonts w:eastAsia="Calibri" w:cs="Arial"/>
                <w:sz w:val="18"/>
                <w:szCs w:val="18"/>
                <w:vertAlign w:val="subscript"/>
              </w:rPr>
            </w:pPr>
          </w:p>
        </w:tc>
        <w:tc>
          <w:tcPr>
            <w:tcW w:w="858" w:type="dxa"/>
          </w:tcPr>
          <w:p w14:paraId="01E444D8" w14:textId="77777777" w:rsidR="00404DA8" w:rsidRPr="005D7964" w:rsidRDefault="00404DA8" w:rsidP="003F3660">
            <w:pPr>
              <w:spacing w:before="120"/>
              <w:rPr>
                <w:rFonts w:eastAsia="Calibri" w:cs="Arial"/>
                <w:sz w:val="18"/>
                <w:szCs w:val="18"/>
              </w:rPr>
            </w:pPr>
          </w:p>
        </w:tc>
        <w:tc>
          <w:tcPr>
            <w:tcW w:w="921" w:type="dxa"/>
          </w:tcPr>
          <w:p w14:paraId="2D31C45F" w14:textId="77777777" w:rsidR="00404DA8" w:rsidRPr="005D7964" w:rsidRDefault="00404DA8" w:rsidP="00100008">
            <w:pPr>
              <w:spacing w:before="120"/>
              <w:rPr>
                <w:rFonts w:eastAsia="Calibri" w:cs="Arial"/>
                <w:sz w:val="18"/>
                <w:szCs w:val="18"/>
              </w:rPr>
            </w:pPr>
          </w:p>
        </w:tc>
        <w:tc>
          <w:tcPr>
            <w:tcW w:w="2248" w:type="dxa"/>
          </w:tcPr>
          <w:p w14:paraId="6947494D" w14:textId="77777777" w:rsidR="00404DA8" w:rsidRPr="005D7964" w:rsidRDefault="00404DA8" w:rsidP="00100008">
            <w:pPr>
              <w:spacing w:before="120"/>
              <w:rPr>
                <w:rFonts w:eastAsia="Calibri" w:cs="Arial"/>
                <w:sz w:val="18"/>
                <w:szCs w:val="18"/>
              </w:rPr>
            </w:pPr>
          </w:p>
        </w:tc>
      </w:tr>
      <w:tr w:rsidR="00404DA8" w:rsidRPr="005D7964" w14:paraId="2003B606" w14:textId="77777777" w:rsidTr="00CC03F8">
        <w:trPr>
          <w:cantSplit/>
        </w:trPr>
        <w:tc>
          <w:tcPr>
            <w:tcW w:w="6588" w:type="dxa"/>
          </w:tcPr>
          <w:p w14:paraId="57710D5D" w14:textId="11FBBCC0" w:rsidR="00404DA8" w:rsidRPr="00380F54" w:rsidRDefault="00380F54" w:rsidP="00380F54">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Indemnity agreements for directors</w:t>
            </w:r>
          </w:p>
        </w:tc>
        <w:tc>
          <w:tcPr>
            <w:tcW w:w="540" w:type="dxa"/>
          </w:tcPr>
          <w:p w14:paraId="271A991B" w14:textId="77777777" w:rsidR="00404DA8" w:rsidRPr="0003300B" w:rsidRDefault="00404DA8" w:rsidP="003F3660">
            <w:pPr>
              <w:spacing w:before="120"/>
              <w:rPr>
                <w:rFonts w:eastAsia="Calibri" w:cs="Arial"/>
                <w:sz w:val="18"/>
                <w:szCs w:val="18"/>
                <w:vertAlign w:val="subscript"/>
              </w:rPr>
            </w:pPr>
          </w:p>
        </w:tc>
        <w:tc>
          <w:tcPr>
            <w:tcW w:w="858" w:type="dxa"/>
          </w:tcPr>
          <w:p w14:paraId="42705F00" w14:textId="77777777" w:rsidR="00404DA8" w:rsidRPr="005D7964" w:rsidRDefault="00404DA8" w:rsidP="003F3660">
            <w:pPr>
              <w:spacing w:before="120"/>
              <w:rPr>
                <w:rFonts w:eastAsia="Calibri" w:cs="Arial"/>
                <w:sz w:val="18"/>
                <w:szCs w:val="18"/>
              </w:rPr>
            </w:pPr>
          </w:p>
        </w:tc>
        <w:tc>
          <w:tcPr>
            <w:tcW w:w="921" w:type="dxa"/>
          </w:tcPr>
          <w:p w14:paraId="6BF953B2" w14:textId="77777777" w:rsidR="00404DA8" w:rsidRPr="005D7964" w:rsidRDefault="00404DA8" w:rsidP="00100008">
            <w:pPr>
              <w:spacing w:before="120"/>
              <w:rPr>
                <w:rFonts w:eastAsia="Calibri" w:cs="Arial"/>
                <w:sz w:val="18"/>
                <w:szCs w:val="18"/>
              </w:rPr>
            </w:pPr>
          </w:p>
        </w:tc>
        <w:tc>
          <w:tcPr>
            <w:tcW w:w="2248" w:type="dxa"/>
          </w:tcPr>
          <w:p w14:paraId="570CC58E" w14:textId="77777777" w:rsidR="00404DA8" w:rsidRPr="005D7964" w:rsidRDefault="00404DA8" w:rsidP="00100008">
            <w:pPr>
              <w:spacing w:before="120"/>
              <w:rPr>
                <w:rFonts w:eastAsia="Calibri" w:cs="Arial"/>
                <w:sz w:val="18"/>
                <w:szCs w:val="18"/>
              </w:rPr>
            </w:pPr>
          </w:p>
        </w:tc>
      </w:tr>
      <w:tr w:rsidR="00404DA8" w:rsidRPr="005D7964" w14:paraId="1275E327" w14:textId="77777777" w:rsidTr="00CC03F8">
        <w:trPr>
          <w:cantSplit/>
        </w:trPr>
        <w:tc>
          <w:tcPr>
            <w:tcW w:w="6588" w:type="dxa"/>
          </w:tcPr>
          <w:p w14:paraId="3D93CACB" w14:textId="77777777" w:rsidR="00380F54" w:rsidRPr="003F3660" w:rsidRDefault="00380F54" w:rsidP="00380F54">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lastRenderedPageBreak/>
              <w:t>Preparation for First Meeting of New Shareholders</w:t>
            </w:r>
          </w:p>
          <w:p w14:paraId="6FAD0C4D" w14:textId="7D1E1F8F" w:rsidR="00404DA8" w:rsidRPr="003F3660" w:rsidRDefault="00380F54"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Prepare ordinary resolution of shareholders, setting inspection hours for records office. If at a meeting of shareholders, watch notice, </w:t>
            </w:r>
            <w:proofErr w:type="gramStart"/>
            <w:r w:rsidRPr="003F3660">
              <w:rPr>
                <w:rFonts w:eastAsia="Times New Roman" w:cs="Arial"/>
                <w:bCs/>
                <w:szCs w:val="20"/>
                <w:lang w:eastAsia="en-CA"/>
              </w:rPr>
              <w:t>waiver</w:t>
            </w:r>
            <w:proofErr w:type="gramEnd"/>
            <w:r w:rsidRPr="003F3660">
              <w:rPr>
                <w:rFonts w:eastAsia="Times New Roman" w:cs="Arial"/>
                <w:bCs/>
                <w:szCs w:val="20"/>
                <w:lang w:eastAsia="en-CA"/>
              </w:rPr>
              <w:t xml:space="preserve"> and quorums, etc. Ensure the clients are aware of the requirements regarding examination of records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3"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21).</w:t>
            </w:r>
          </w:p>
        </w:tc>
        <w:tc>
          <w:tcPr>
            <w:tcW w:w="540" w:type="dxa"/>
          </w:tcPr>
          <w:p w14:paraId="5CBDDFA8" w14:textId="77777777" w:rsidR="00404DA8" w:rsidRPr="0003300B" w:rsidRDefault="00404DA8" w:rsidP="003F3660">
            <w:pPr>
              <w:spacing w:before="120"/>
              <w:rPr>
                <w:rFonts w:eastAsia="Calibri" w:cs="Arial"/>
                <w:sz w:val="18"/>
                <w:szCs w:val="18"/>
                <w:vertAlign w:val="subscript"/>
              </w:rPr>
            </w:pPr>
          </w:p>
        </w:tc>
        <w:tc>
          <w:tcPr>
            <w:tcW w:w="858" w:type="dxa"/>
          </w:tcPr>
          <w:p w14:paraId="7B3A0944" w14:textId="77777777" w:rsidR="00404DA8" w:rsidRPr="005D7964" w:rsidRDefault="00404DA8" w:rsidP="003F3660">
            <w:pPr>
              <w:spacing w:before="120"/>
              <w:rPr>
                <w:rFonts w:eastAsia="Calibri" w:cs="Arial"/>
                <w:sz w:val="18"/>
                <w:szCs w:val="18"/>
              </w:rPr>
            </w:pPr>
          </w:p>
        </w:tc>
        <w:tc>
          <w:tcPr>
            <w:tcW w:w="921" w:type="dxa"/>
          </w:tcPr>
          <w:p w14:paraId="7C8282B7" w14:textId="77777777" w:rsidR="00404DA8" w:rsidRPr="005D7964" w:rsidRDefault="00404DA8" w:rsidP="00100008">
            <w:pPr>
              <w:spacing w:before="120"/>
              <w:rPr>
                <w:rFonts w:eastAsia="Calibri" w:cs="Arial"/>
                <w:sz w:val="18"/>
                <w:szCs w:val="18"/>
              </w:rPr>
            </w:pPr>
          </w:p>
        </w:tc>
        <w:tc>
          <w:tcPr>
            <w:tcW w:w="2248" w:type="dxa"/>
          </w:tcPr>
          <w:p w14:paraId="35DDA0FD" w14:textId="77777777" w:rsidR="00404DA8" w:rsidRPr="005D7964" w:rsidRDefault="00404DA8" w:rsidP="00100008">
            <w:pPr>
              <w:spacing w:before="120"/>
              <w:rPr>
                <w:rFonts w:eastAsia="Calibri" w:cs="Arial"/>
                <w:sz w:val="18"/>
                <w:szCs w:val="18"/>
              </w:rPr>
            </w:pPr>
          </w:p>
        </w:tc>
      </w:tr>
      <w:tr w:rsidR="00404DA8" w:rsidRPr="005D7964" w14:paraId="3C7C44C3" w14:textId="77777777" w:rsidTr="00CC03F8">
        <w:trPr>
          <w:cantSplit/>
        </w:trPr>
        <w:tc>
          <w:tcPr>
            <w:tcW w:w="6588" w:type="dxa"/>
          </w:tcPr>
          <w:p w14:paraId="4F980F75" w14:textId="64063F12" w:rsidR="00404DA8"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Fix the price of shares issued (if the directors are not permitted to do so by the articles).</w:t>
            </w:r>
          </w:p>
        </w:tc>
        <w:tc>
          <w:tcPr>
            <w:tcW w:w="540" w:type="dxa"/>
          </w:tcPr>
          <w:p w14:paraId="1795CF80" w14:textId="77777777" w:rsidR="00404DA8" w:rsidRPr="0003300B" w:rsidRDefault="00404DA8" w:rsidP="003F3660">
            <w:pPr>
              <w:spacing w:before="120"/>
              <w:rPr>
                <w:rFonts w:eastAsia="Calibri" w:cs="Arial"/>
                <w:sz w:val="18"/>
                <w:szCs w:val="18"/>
                <w:vertAlign w:val="subscript"/>
              </w:rPr>
            </w:pPr>
          </w:p>
        </w:tc>
        <w:tc>
          <w:tcPr>
            <w:tcW w:w="858" w:type="dxa"/>
          </w:tcPr>
          <w:p w14:paraId="69462CBA" w14:textId="77777777" w:rsidR="00404DA8" w:rsidRPr="005D7964" w:rsidRDefault="00404DA8" w:rsidP="003F3660">
            <w:pPr>
              <w:spacing w:before="120"/>
              <w:rPr>
                <w:rFonts w:eastAsia="Calibri" w:cs="Arial"/>
                <w:sz w:val="18"/>
                <w:szCs w:val="18"/>
              </w:rPr>
            </w:pPr>
          </w:p>
        </w:tc>
        <w:tc>
          <w:tcPr>
            <w:tcW w:w="921" w:type="dxa"/>
          </w:tcPr>
          <w:p w14:paraId="442EC37F" w14:textId="77777777" w:rsidR="00404DA8" w:rsidRPr="005D7964" w:rsidRDefault="00404DA8" w:rsidP="00100008">
            <w:pPr>
              <w:spacing w:before="120"/>
              <w:rPr>
                <w:rFonts w:eastAsia="Calibri" w:cs="Arial"/>
                <w:sz w:val="18"/>
                <w:szCs w:val="18"/>
              </w:rPr>
            </w:pPr>
          </w:p>
        </w:tc>
        <w:tc>
          <w:tcPr>
            <w:tcW w:w="2248" w:type="dxa"/>
          </w:tcPr>
          <w:p w14:paraId="510EB681" w14:textId="77777777" w:rsidR="00404DA8" w:rsidRPr="005D7964" w:rsidRDefault="00404DA8" w:rsidP="00100008">
            <w:pPr>
              <w:spacing w:before="120"/>
              <w:rPr>
                <w:rFonts w:eastAsia="Calibri" w:cs="Arial"/>
                <w:sz w:val="18"/>
                <w:szCs w:val="18"/>
              </w:rPr>
            </w:pPr>
          </w:p>
        </w:tc>
      </w:tr>
      <w:tr w:rsidR="00380F54" w:rsidRPr="005D7964" w14:paraId="1BB99B2F" w14:textId="77777777" w:rsidTr="00CC03F8">
        <w:trPr>
          <w:cantSplit/>
        </w:trPr>
        <w:tc>
          <w:tcPr>
            <w:tcW w:w="6588" w:type="dxa"/>
          </w:tcPr>
          <w:p w14:paraId="6D9DC3FC" w14:textId="2294CA4C"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Elect directors.</w:t>
            </w:r>
          </w:p>
        </w:tc>
        <w:tc>
          <w:tcPr>
            <w:tcW w:w="540" w:type="dxa"/>
          </w:tcPr>
          <w:p w14:paraId="58749833" w14:textId="77777777" w:rsidR="00380F54" w:rsidRPr="0003300B" w:rsidRDefault="00380F54" w:rsidP="003F3660">
            <w:pPr>
              <w:spacing w:before="120"/>
              <w:rPr>
                <w:rFonts w:eastAsia="Calibri" w:cs="Arial"/>
                <w:sz w:val="18"/>
                <w:szCs w:val="18"/>
                <w:vertAlign w:val="subscript"/>
              </w:rPr>
            </w:pPr>
          </w:p>
        </w:tc>
        <w:tc>
          <w:tcPr>
            <w:tcW w:w="858" w:type="dxa"/>
          </w:tcPr>
          <w:p w14:paraId="0BFFCDE6" w14:textId="77777777" w:rsidR="00380F54" w:rsidRPr="005D7964" w:rsidRDefault="00380F54" w:rsidP="003F3660">
            <w:pPr>
              <w:spacing w:before="120"/>
              <w:rPr>
                <w:rFonts w:eastAsia="Calibri" w:cs="Arial"/>
                <w:sz w:val="18"/>
                <w:szCs w:val="18"/>
              </w:rPr>
            </w:pPr>
          </w:p>
        </w:tc>
        <w:tc>
          <w:tcPr>
            <w:tcW w:w="921" w:type="dxa"/>
          </w:tcPr>
          <w:p w14:paraId="6F8A9D36" w14:textId="77777777" w:rsidR="00380F54" w:rsidRPr="005D7964" w:rsidRDefault="00380F54" w:rsidP="00100008">
            <w:pPr>
              <w:spacing w:before="120"/>
              <w:rPr>
                <w:rFonts w:eastAsia="Calibri" w:cs="Arial"/>
                <w:sz w:val="18"/>
                <w:szCs w:val="18"/>
              </w:rPr>
            </w:pPr>
          </w:p>
        </w:tc>
        <w:tc>
          <w:tcPr>
            <w:tcW w:w="2248" w:type="dxa"/>
          </w:tcPr>
          <w:p w14:paraId="33BE0459" w14:textId="77777777" w:rsidR="00380F54" w:rsidRPr="005D7964" w:rsidRDefault="00380F54" w:rsidP="00100008">
            <w:pPr>
              <w:spacing w:before="120"/>
              <w:rPr>
                <w:rFonts w:eastAsia="Calibri" w:cs="Arial"/>
                <w:sz w:val="18"/>
                <w:szCs w:val="18"/>
              </w:rPr>
            </w:pPr>
          </w:p>
        </w:tc>
      </w:tr>
      <w:tr w:rsidR="00380F54" w:rsidRPr="005D7964" w14:paraId="5F79BE02" w14:textId="77777777" w:rsidTr="00CC03F8">
        <w:trPr>
          <w:cantSplit/>
        </w:trPr>
        <w:tc>
          <w:tcPr>
            <w:tcW w:w="6588" w:type="dxa"/>
          </w:tcPr>
          <w:p w14:paraId="3A830D2D" w14:textId="16D6B75F"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Adopt bylaws.</w:t>
            </w:r>
          </w:p>
        </w:tc>
        <w:tc>
          <w:tcPr>
            <w:tcW w:w="540" w:type="dxa"/>
          </w:tcPr>
          <w:p w14:paraId="509D4C8A" w14:textId="77777777" w:rsidR="00380F54" w:rsidRPr="0003300B" w:rsidRDefault="00380F54" w:rsidP="003F3660">
            <w:pPr>
              <w:spacing w:before="120"/>
              <w:rPr>
                <w:rFonts w:eastAsia="Calibri" w:cs="Arial"/>
                <w:sz w:val="18"/>
                <w:szCs w:val="18"/>
                <w:vertAlign w:val="subscript"/>
              </w:rPr>
            </w:pPr>
          </w:p>
        </w:tc>
        <w:tc>
          <w:tcPr>
            <w:tcW w:w="858" w:type="dxa"/>
          </w:tcPr>
          <w:p w14:paraId="3D8E3821" w14:textId="77777777" w:rsidR="00380F54" w:rsidRPr="005D7964" w:rsidRDefault="00380F54" w:rsidP="003F3660">
            <w:pPr>
              <w:spacing w:before="120"/>
              <w:rPr>
                <w:rFonts w:eastAsia="Calibri" w:cs="Arial"/>
                <w:sz w:val="18"/>
                <w:szCs w:val="18"/>
              </w:rPr>
            </w:pPr>
          </w:p>
        </w:tc>
        <w:tc>
          <w:tcPr>
            <w:tcW w:w="921" w:type="dxa"/>
          </w:tcPr>
          <w:p w14:paraId="140C1658" w14:textId="77777777" w:rsidR="00380F54" w:rsidRPr="005D7964" w:rsidRDefault="00380F54" w:rsidP="00100008">
            <w:pPr>
              <w:spacing w:before="120"/>
              <w:rPr>
                <w:rFonts w:eastAsia="Calibri" w:cs="Arial"/>
                <w:sz w:val="18"/>
                <w:szCs w:val="18"/>
              </w:rPr>
            </w:pPr>
          </w:p>
        </w:tc>
        <w:tc>
          <w:tcPr>
            <w:tcW w:w="2248" w:type="dxa"/>
          </w:tcPr>
          <w:p w14:paraId="2EC1E4F8" w14:textId="77777777" w:rsidR="00380F54" w:rsidRPr="005D7964" w:rsidRDefault="00380F54" w:rsidP="00100008">
            <w:pPr>
              <w:spacing w:before="120"/>
              <w:rPr>
                <w:rFonts w:eastAsia="Calibri" w:cs="Arial"/>
                <w:sz w:val="18"/>
                <w:szCs w:val="18"/>
              </w:rPr>
            </w:pPr>
          </w:p>
        </w:tc>
      </w:tr>
      <w:tr w:rsidR="00380F54" w:rsidRPr="005D7964" w14:paraId="23D76CEE" w14:textId="77777777" w:rsidTr="00CC03F8">
        <w:trPr>
          <w:cantSplit/>
        </w:trPr>
        <w:tc>
          <w:tcPr>
            <w:tcW w:w="6588" w:type="dxa"/>
          </w:tcPr>
          <w:p w14:paraId="5C7B2A3E" w14:textId="7BAEE59E"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Appoint or dispense with appointment of auditors or accountants.</w:t>
            </w:r>
          </w:p>
        </w:tc>
        <w:tc>
          <w:tcPr>
            <w:tcW w:w="540" w:type="dxa"/>
          </w:tcPr>
          <w:p w14:paraId="7C106C5A" w14:textId="77777777" w:rsidR="00380F54" w:rsidRPr="0003300B" w:rsidRDefault="00380F54" w:rsidP="003F3660">
            <w:pPr>
              <w:spacing w:before="120"/>
              <w:rPr>
                <w:rFonts w:eastAsia="Calibri" w:cs="Arial"/>
                <w:sz w:val="18"/>
                <w:szCs w:val="18"/>
                <w:vertAlign w:val="subscript"/>
              </w:rPr>
            </w:pPr>
          </w:p>
        </w:tc>
        <w:tc>
          <w:tcPr>
            <w:tcW w:w="858" w:type="dxa"/>
          </w:tcPr>
          <w:p w14:paraId="1D19C51D" w14:textId="77777777" w:rsidR="00380F54" w:rsidRPr="005D7964" w:rsidRDefault="00380F54" w:rsidP="003F3660">
            <w:pPr>
              <w:spacing w:before="120"/>
              <w:rPr>
                <w:rFonts w:eastAsia="Calibri" w:cs="Arial"/>
                <w:sz w:val="18"/>
                <w:szCs w:val="18"/>
              </w:rPr>
            </w:pPr>
          </w:p>
        </w:tc>
        <w:tc>
          <w:tcPr>
            <w:tcW w:w="921" w:type="dxa"/>
          </w:tcPr>
          <w:p w14:paraId="00ABAC4D" w14:textId="77777777" w:rsidR="00380F54" w:rsidRPr="005D7964" w:rsidRDefault="00380F54" w:rsidP="00100008">
            <w:pPr>
              <w:spacing w:before="120"/>
              <w:rPr>
                <w:rFonts w:eastAsia="Calibri" w:cs="Arial"/>
                <w:sz w:val="18"/>
                <w:szCs w:val="18"/>
              </w:rPr>
            </w:pPr>
          </w:p>
        </w:tc>
        <w:tc>
          <w:tcPr>
            <w:tcW w:w="2248" w:type="dxa"/>
          </w:tcPr>
          <w:p w14:paraId="54FDB361" w14:textId="77777777" w:rsidR="00380F54" w:rsidRPr="005D7964" w:rsidRDefault="00380F54" w:rsidP="00100008">
            <w:pPr>
              <w:spacing w:before="120"/>
              <w:rPr>
                <w:rFonts w:eastAsia="Calibri" w:cs="Arial"/>
                <w:sz w:val="18"/>
                <w:szCs w:val="18"/>
              </w:rPr>
            </w:pPr>
          </w:p>
        </w:tc>
      </w:tr>
      <w:tr w:rsidR="00380F54" w:rsidRPr="005D7964" w14:paraId="36E990A5" w14:textId="77777777" w:rsidTr="00CC03F8">
        <w:trPr>
          <w:cantSplit/>
        </w:trPr>
        <w:tc>
          <w:tcPr>
            <w:tcW w:w="6588" w:type="dxa"/>
          </w:tcPr>
          <w:p w14:paraId="1A7A997D" w14:textId="006BEB1F"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If necessary, prepare resolution of shareholders to approve any contracts or transactions where no disinterested directors.</w:t>
            </w:r>
          </w:p>
        </w:tc>
        <w:tc>
          <w:tcPr>
            <w:tcW w:w="540" w:type="dxa"/>
          </w:tcPr>
          <w:p w14:paraId="6C5F1EA2" w14:textId="77777777" w:rsidR="00380F54" w:rsidRPr="0003300B" w:rsidRDefault="00380F54" w:rsidP="003F3660">
            <w:pPr>
              <w:spacing w:before="120"/>
              <w:rPr>
                <w:rFonts w:eastAsia="Calibri" w:cs="Arial"/>
                <w:sz w:val="18"/>
                <w:szCs w:val="18"/>
                <w:vertAlign w:val="subscript"/>
              </w:rPr>
            </w:pPr>
          </w:p>
        </w:tc>
        <w:tc>
          <w:tcPr>
            <w:tcW w:w="858" w:type="dxa"/>
          </w:tcPr>
          <w:p w14:paraId="18271EF8" w14:textId="77777777" w:rsidR="00380F54" w:rsidRPr="005D7964" w:rsidRDefault="00380F54" w:rsidP="003F3660">
            <w:pPr>
              <w:spacing w:before="120"/>
              <w:rPr>
                <w:rFonts w:eastAsia="Calibri" w:cs="Arial"/>
                <w:sz w:val="18"/>
                <w:szCs w:val="18"/>
              </w:rPr>
            </w:pPr>
          </w:p>
        </w:tc>
        <w:tc>
          <w:tcPr>
            <w:tcW w:w="921" w:type="dxa"/>
          </w:tcPr>
          <w:p w14:paraId="2FDBDC26" w14:textId="77777777" w:rsidR="00380F54" w:rsidRPr="005D7964" w:rsidRDefault="00380F54" w:rsidP="00100008">
            <w:pPr>
              <w:spacing w:before="120"/>
              <w:rPr>
                <w:rFonts w:eastAsia="Calibri" w:cs="Arial"/>
                <w:sz w:val="18"/>
                <w:szCs w:val="18"/>
              </w:rPr>
            </w:pPr>
          </w:p>
        </w:tc>
        <w:tc>
          <w:tcPr>
            <w:tcW w:w="2248" w:type="dxa"/>
          </w:tcPr>
          <w:p w14:paraId="20995F4B" w14:textId="77777777" w:rsidR="00380F54" w:rsidRPr="005D7964" w:rsidRDefault="00380F54" w:rsidP="00100008">
            <w:pPr>
              <w:spacing w:before="120"/>
              <w:rPr>
                <w:rFonts w:eastAsia="Calibri" w:cs="Arial"/>
                <w:sz w:val="18"/>
                <w:szCs w:val="18"/>
              </w:rPr>
            </w:pPr>
          </w:p>
        </w:tc>
      </w:tr>
      <w:tr w:rsidR="00380F54" w:rsidRPr="005D7964" w14:paraId="64EBABEC" w14:textId="77777777" w:rsidTr="00CC03F8">
        <w:trPr>
          <w:cantSplit/>
        </w:trPr>
        <w:tc>
          <w:tcPr>
            <w:tcW w:w="6588" w:type="dxa"/>
          </w:tcPr>
          <w:p w14:paraId="67277D4B" w14:textId="77777777" w:rsidR="00705875" w:rsidRPr="003F3660" w:rsidRDefault="00705875" w:rsidP="00705875">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Share Certificates</w:t>
            </w:r>
          </w:p>
          <w:p w14:paraId="570C60EE" w14:textId="3DE48722"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Endorse non-negotiability on share certificates (</w:t>
            </w:r>
            <w:r w:rsidRPr="003F3660">
              <w:rPr>
                <w:rFonts w:eastAsia="Times New Roman" w:cs="Arial"/>
                <w:bCs/>
                <w:i/>
                <w:iCs/>
                <w:szCs w:val="20"/>
                <w:lang w:eastAsia="en-CA"/>
              </w:rPr>
              <w:t>The Business Corporations Act</w:t>
            </w:r>
            <w:r w:rsidRPr="003F3660">
              <w:rPr>
                <w:rFonts w:eastAsia="Times New Roman" w:cs="Arial"/>
                <w:bCs/>
                <w:szCs w:val="20"/>
                <w:lang w:eastAsia="en-CA"/>
              </w:rPr>
              <w:t xml:space="preserve">, </w:t>
            </w:r>
            <w:hyperlink r:id="rId64" w:history="1">
              <w:r w:rsidRPr="003F3660">
                <w:rPr>
                  <w:szCs w:val="20"/>
                </w:rPr>
                <w:t>RSS 1978, c B-10</w:t>
              </w:r>
            </w:hyperlink>
            <w:r w:rsidRPr="003F3660">
              <w:rPr>
                <w:rFonts w:eastAsia="Times New Roman" w:cs="Arial"/>
                <w:bCs/>
                <w:szCs w:val="20"/>
                <w:lang w:eastAsia="en-CA"/>
              </w:rPr>
              <w:t>, subsection 45(1)).</w:t>
            </w:r>
          </w:p>
        </w:tc>
        <w:tc>
          <w:tcPr>
            <w:tcW w:w="540" w:type="dxa"/>
          </w:tcPr>
          <w:p w14:paraId="10EF7EFA" w14:textId="77777777" w:rsidR="00380F54" w:rsidRPr="0003300B" w:rsidRDefault="00380F54" w:rsidP="003F3660">
            <w:pPr>
              <w:spacing w:before="120"/>
              <w:rPr>
                <w:rFonts w:eastAsia="Calibri" w:cs="Arial"/>
                <w:sz w:val="18"/>
                <w:szCs w:val="18"/>
                <w:vertAlign w:val="subscript"/>
              </w:rPr>
            </w:pPr>
          </w:p>
        </w:tc>
        <w:tc>
          <w:tcPr>
            <w:tcW w:w="858" w:type="dxa"/>
          </w:tcPr>
          <w:p w14:paraId="4EE7019B" w14:textId="77777777" w:rsidR="00380F54" w:rsidRPr="005D7964" w:rsidRDefault="00380F54" w:rsidP="003F3660">
            <w:pPr>
              <w:spacing w:before="120"/>
              <w:rPr>
                <w:rFonts w:eastAsia="Calibri" w:cs="Arial"/>
                <w:sz w:val="18"/>
                <w:szCs w:val="18"/>
              </w:rPr>
            </w:pPr>
          </w:p>
        </w:tc>
        <w:tc>
          <w:tcPr>
            <w:tcW w:w="921" w:type="dxa"/>
          </w:tcPr>
          <w:p w14:paraId="0F356769" w14:textId="77777777" w:rsidR="00380F54" w:rsidRPr="005D7964" w:rsidRDefault="00380F54" w:rsidP="00100008">
            <w:pPr>
              <w:spacing w:before="120"/>
              <w:rPr>
                <w:rFonts w:eastAsia="Calibri" w:cs="Arial"/>
                <w:sz w:val="18"/>
                <w:szCs w:val="18"/>
              </w:rPr>
            </w:pPr>
          </w:p>
        </w:tc>
        <w:tc>
          <w:tcPr>
            <w:tcW w:w="2248" w:type="dxa"/>
          </w:tcPr>
          <w:p w14:paraId="0ECCE14B" w14:textId="77777777" w:rsidR="00380F54" w:rsidRPr="005D7964" w:rsidRDefault="00380F54" w:rsidP="00100008">
            <w:pPr>
              <w:spacing w:before="120"/>
              <w:rPr>
                <w:rFonts w:eastAsia="Calibri" w:cs="Arial"/>
                <w:sz w:val="18"/>
                <w:szCs w:val="18"/>
              </w:rPr>
            </w:pPr>
          </w:p>
        </w:tc>
      </w:tr>
      <w:tr w:rsidR="00380F54" w:rsidRPr="005D7964" w14:paraId="272B2B7A" w14:textId="77777777" w:rsidTr="00CC03F8">
        <w:trPr>
          <w:cantSplit/>
        </w:trPr>
        <w:tc>
          <w:tcPr>
            <w:tcW w:w="6588" w:type="dxa"/>
          </w:tcPr>
          <w:p w14:paraId="402F66FC" w14:textId="07C0DF41"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If issuing physical share certificates, have at least one director or officer sign share certificates </w:t>
            </w:r>
            <w:r>
              <w:rPr>
                <w:rFonts w:eastAsia="Times New Roman" w:cs="Arial"/>
                <w:bCs/>
                <w:szCs w:val="20"/>
                <w:lang w:eastAsia="en-CA"/>
              </w:rPr>
              <w:t>[</w:t>
            </w:r>
            <w:r w:rsidRPr="003F3660">
              <w:rPr>
                <w:rFonts w:eastAsia="Times New Roman" w:cs="Arial"/>
                <w:bCs/>
                <w:i/>
                <w:iCs/>
                <w:szCs w:val="20"/>
                <w:lang w:eastAsia="en-CA"/>
              </w:rPr>
              <w:t>The Business Corporations Act</w:t>
            </w:r>
            <w:r w:rsidRPr="003F3660">
              <w:rPr>
                <w:rFonts w:eastAsia="Times New Roman" w:cs="Arial"/>
                <w:bCs/>
                <w:szCs w:val="20"/>
                <w:lang w:eastAsia="en-CA"/>
              </w:rPr>
              <w:t>, subsection 45(4)</w:t>
            </w:r>
            <w:r>
              <w:rPr>
                <w:rFonts w:eastAsia="Times New Roman" w:cs="Arial"/>
                <w:bCs/>
                <w:szCs w:val="20"/>
                <w:lang w:eastAsia="en-CA"/>
              </w:rPr>
              <w:t>]</w:t>
            </w:r>
            <w:r w:rsidRPr="003F3660">
              <w:rPr>
                <w:rFonts w:eastAsia="Times New Roman" w:cs="Arial"/>
                <w:bCs/>
                <w:szCs w:val="20"/>
                <w:lang w:eastAsia="en-CA"/>
              </w:rPr>
              <w:t>.</w:t>
            </w:r>
          </w:p>
        </w:tc>
        <w:tc>
          <w:tcPr>
            <w:tcW w:w="540" w:type="dxa"/>
          </w:tcPr>
          <w:p w14:paraId="758E9AC0" w14:textId="77777777" w:rsidR="00380F54" w:rsidRPr="0003300B" w:rsidRDefault="00380F54" w:rsidP="003F3660">
            <w:pPr>
              <w:spacing w:before="120"/>
              <w:rPr>
                <w:rFonts w:eastAsia="Calibri" w:cs="Arial"/>
                <w:sz w:val="18"/>
                <w:szCs w:val="18"/>
                <w:vertAlign w:val="subscript"/>
              </w:rPr>
            </w:pPr>
          </w:p>
        </w:tc>
        <w:tc>
          <w:tcPr>
            <w:tcW w:w="858" w:type="dxa"/>
          </w:tcPr>
          <w:p w14:paraId="7AD3A358" w14:textId="77777777" w:rsidR="00380F54" w:rsidRPr="005D7964" w:rsidRDefault="00380F54" w:rsidP="003F3660">
            <w:pPr>
              <w:spacing w:before="120"/>
              <w:rPr>
                <w:rFonts w:eastAsia="Calibri" w:cs="Arial"/>
                <w:sz w:val="18"/>
                <w:szCs w:val="18"/>
              </w:rPr>
            </w:pPr>
          </w:p>
        </w:tc>
        <w:tc>
          <w:tcPr>
            <w:tcW w:w="921" w:type="dxa"/>
          </w:tcPr>
          <w:p w14:paraId="242E60E1" w14:textId="77777777" w:rsidR="00380F54" w:rsidRPr="005D7964" w:rsidRDefault="00380F54" w:rsidP="00100008">
            <w:pPr>
              <w:spacing w:before="120"/>
              <w:rPr>
                <w:rFonts w:eastAsia="Calibri" w:cs="Arial"/>
                <w:sz w:val="18"/>
                <w:szCs w:val="18"/>
              </w:rPr>
            </w:pPr>
          </w:p>
        </w:tc>
        <w:tc>
          <w:tcPr>
            <w:tcW w:w="2248" w:type="dxa"/>
          </w:tcPr>
          <w:p w14:paraId="22475F99" w14:textId="77777777" w:rsidR="00380F54" w:rsidRPr="005D7964" w:rsidRDefault="00380F54" w:rsidP="00100008">
            <w:pPr>
              <w:spacing w:before="120"/>
              <w:rPr>
                <w:rFonts w:eastAsia="Calibri" w:cs="Arial"/>
                <w:sz w:val="18"/>
                <w:szCs w:val="18"/>
              </w:rPr>
            </w:pPr>
          </w:p>
        </w:tc>
      </w:tr>
      <w:tr w:rsidR="00380F54" w:rsidRPr="005D7964" w14:paraId="5527189D" w14:textId="77777777" w:rsidTr="00CC03F8">
        <w:trPr>
          <w:cantSplit/>
        </w:trPr>
        <w:tc>
          <w:tcPr>
            <w:tcW w:w="6588" w:type="dxa"/>
          </w:tcPr>
          <w:p w14:paraId="3E2FB851" w14:textId="707E10C0" w:rsidR="00380F54" w:rsidRPr="00705875" w:rsidRDefault="00705875" w:rsidP="00705875">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Special endorsement is required if there is more than one class of shares </w:t>
            </w:r>
            <w:r>
              <w:rPr>
                <w:rFonts w:eastAsia="Times New Roman" w:cs="Arial"/>
                <w:bCs/>
                <w:szCs w:val="20"/>
                <w:lang w:eastAsia="en-CA"/>
              </w:rPr>
              <w:t>[</w:t>
            </w:r>
            <w:r w:rsidRPr="003F3660">
              <w:rPr>
                <w:rFonts w:eastAsia="Times New Roman" w:cs="Arial"/>
                <w:bCs/>
                <w:i/>
                <w:iCs/>
                <w:szCs w:val="20"/>
                <w:lang w:eastAsia="en-CA"/>
              </w:rPr>
              <w:t>The Business Corporations Act</w:t>
            </w:r>
            <w:r w:rsidRPr="003F3660">
              <w:rPr>
                <w:rFonts w:eastAsia="Times New Roman" w:cs="Arial"/>
                <w:bCs/>
                <w:szCs w:val="20"/>
                <w:lang w:eastAsia="en-CA"/>
              </w:rPr>
              <w:t>, subsection 45(10)</w:t>
            </w:r>
            <w:r>
              <w:rPr>
                <w:rFonts w:eastAsia="Times New Roman" w:cs="Arial"/>
                <w:bCs/>
                <w:szCs w:val="20"/>
                <w:lang w:eastAsia="en-CA"/>
              </w:rPr>
              <w:t>]</w:t>
            </w:r>
            <w:r w:rsidRPr="003F3660">
              <w:rPr>
                <w:rFonts w:eastAsia="Times New Roman" w:cs="Arial"/>
                <w:bCs/>
                <w:szCs w:val="20"/>
                <w:lang w:eastAsia="en-CA"/>
              </w:rPr>
              <w:t>.</w:t>
            </w:r>
          </w:p>
        </w:tc>
        <w:tc>
          <w:tcPr>
            <w:tcW w:w="540" w:type="dxa"/>
          </w:tcPr>
          <w:p w14:paraId="47BEE2D4" w14:textId="77777777" w:rsidR="00380F54" w:rsidRPr="0003300B" w:rsidRDefault="00380F54" w:rsidP="003F3660">
            <w:pPr>
              <w:spacing w:before="120"/>
              <w:rPr>
                <w:rFonts w:eastAsia="Calibri" w:cs="Arial"/>
                <w:sz w:val="18"/>
                <w:szCs w:val="18"/>
                <w:vertAlign w:val="subscript"/>
              </w:rPr>
            </w:pPr>
          </w:p>
        </w:tc>
        <w:tc>
          <w:tcPr>
            <w:tcW w:w="858" w:type="dxa"/>
          </w:tcPr>
          <w:p w14:paraId="0110ABF9" w14:textId="77777777" w:rsidR="00380F54" w:rsidRPr="005D7964" w:rsidRDefault="00380F54" w:rsidP="003F3660">
            <w:pPr>
              <w:spacing w:before="120"/>
              <w:rPr>
                <w:rFonts w:eastAsia="Calibri" w:cs="Arial"/>
                <w:sz w:val="18"/>
                <w:szCs w:val="18"/>
              </w:rPr>
            </w:pPr>
          </w:p>
        </w:tc>
        <w:tc>
          <w:tcPr>
            <w:tcW w:w="921" w:type="dxa"/>
          </w:tcPr>
          <w:p w14:paraId="77A21179" w14:textId="77777777" w:rsidR="00380F54" w:rsidRPr="005D7964" w:rsidRDefault="00380F54" w:rsidP="00100008">
            <w:pPr>
              <w:spacing w:before="120"/>
              <w:rPr>
                <w:rFonts w:eastAsia="Calibri" w:cs="Arial"/>
                <w:sz w:val="18"/>
                <w:szCs w:val="18"/>
              </w:rPr>
            </w:pPr>
          </w:p>
        </w:tc>
        <w:tc>
          <w:tcPr>
            <w:tcW w:w="2248" w:type="dxa"/>
          </w:tcPr>
          <w:p w14:paraId="1F853AA2" w14:textId="77777777" w:rsidR="00380F54" w:rsidRPr="005D7964" w:rsidRDefault="00380F54" w:rsidP="00100008">
            <w:pPr>
              <w:spacing w:before="120"/>
              <w:rPr>
                <w:rFonts w:eastAsia="Calibri" w:cs="Arial"/>
                <w:sz w:val="18"/>
                <w:szCs w:val="18"/>
              </w:rPr>
            </w:pPr>
          </w:p>
        </w:tc>
      </w:tr>
      <w:tr w:rsidR="00380F54" w:rsidRPr="005D7964" w14:paraId="694E61FE" w14:textId="77777777" w:rsidTr="00CC03F8">
        <w:trPr>
          <w:cantSplit/>
        </w:trPr>
        <w:tc>
          <w:tcPr>
            <w:tcW w:w="6588" w:type="dxa"/>
          </w:tcPr>
          <w:p w14:paraId="57E82EFA" w14:textId="73F4D2C1" w:rsidR="00380F54" w:rsidRPr="003F3660" w:rsidRDefault="00795A9F" w:rsidP="00795A9F">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Add “Incorporated under the laws of Saskatchewan” to share certificate, plus other requirements </w:t>
            </w:r>
            <w:r>
              <w:rPr>
                <w:rFonts w:eastAsia="Times New Roman" w:cs="Arial"/>
                <w:bCs/>
                <w:szCs w:val="20"/>
                <w:lang w:eastAsia="en-CA"/>
              </w:rPr>
              <w:t>[</w:t>
            </w:r>
            <w:r w:rsidRPr="003F3660">
              <w:rPr>
                <w:rFonts w:eastAsia="Times New Roman" w:cs="Arial"/>
                <w:bCs/>
                <w:i/>
                <w:iCs/>
                <w:szCs w:val="20"/>
                <w:lang w:eastAsia="en-CA"/>
              </w:rPr>
              <w:t>The Business Corporations Act</w:t>
            </w:r>
            <w:r w:rsidRPr="003F3660">
              <w:rPr>
                <w:rFonts w:eastAsia="Times New Roman" w:cs="Arial"/>
                <w:bCs/>
                <w:szCs w:val="20"/>
                <w:lang w:eastAsia="en-CA"/>
              </w:rPr>
              <w:t>, subsection 45(7)</w:t>
            </w:r>
            <w:r>
              <w:rPr>
                <w:rFonts w:eastAsia="Times New Roman" w:cs="Arial"/>
                <w:bCs/>
                <w:szCs w:val="20"/>
                <w:lang w:eastAsia="en-CA"/>
              </w:rPr>
              <w:t>]</w:t>
            </w:r>
            <w:r w:rsidRPr="003F3660">
              <w:rPr>
                <w:rFonts w:eastAsia="Times New Roman" w:cs="Arial"/>
                <w:bCs/>
                <w:szCs w:val="20"/>
                <w:lang w:eastAsia="en-CA"/>
              </w:rPr>
              <w:t>.</w:t>
            </w:r>
          </w:p>
        </w:tc>
        <w:tc>
          <w:tcPr>
            <w:tcW w:w="540" w:type="dxa"/>
          </w:tcPr>
          <w:p w14:paraId="015F14E6" w14:textId="77777777" w:rsidR="00380F54" w:rsidRPr="0003300B" w:rsidRDefault="00380F54" w:rsidP="003F3660">
            <w:pPr>
              <w:spacing w:before="120"/>
              <w:rPr>
                <w:rFonts w:eastAsia="Calibri" w:cs="Arial"/>
                <w:sz w:val="18"/>
                <w:szCs w:val="18"/>
                <w:vertAlign w:val="subscript"/>
              </w:rPr>
            </w:pPr>
          </w:p>
        </w:tc>
        <w:tc>
          <w:tcPr>
            <w:tcW w:w="858" w:type="dxa"/>
          </w:tcPr>
          <w:p w14:paraId="37B17A7F" w14:textId="77777777" w:rsidR="00380F54" w:rsidRPr="005D7964" w:rsidRDefault="00380F54" w:rsidP="003F3660">
            <w:pPr>
              <w:spacing w:before="120"/>
              <w:rPr>
                <w:rFonts w:eastAsia="Calibri" w:cs="Arial"/>
                <w:sz w:val="18"/>
                <w:szCs w:val="18"/>
              </w:rPr>
            </w:pPr>
          </w:p>
        </w:tc>
        <w:tc>
          <w:tcPr>
            <w:tcW w:w="921" w:type="dxa"/>
          </w:tcPr>
          <w:p w14:paraId="2EB523CB" w14:textId="77777777" w:rsidR="00380F54" w:rsidRPr="005D7964" w:rsidRDefault="00380F54" w:rsidP="00100008">
            <w:pPr>
              <w:spacing w:before="120"/>
              <w:rPr>
                <w:rFonts w:eastAsia="Calibri" w:cs="Arial"/>
                <w:sz w:val="18"/>
                <w:szCs w:val="18"/>
              </w:rPr>
            </w:pPr>
          </w:p>
        </w:tc>
        <w:tc>
          <w:tcPr>
            <w:tcW w:w="2248" w:type="dxa"/>
          </w:tcPr>
          <w:p w14:paraId="762AF6E3" w14:textId="77777777" w:rsidR="00380F54" w:rsidRPr="005D7964" w:rsidRDefault="00380F54" w:rsidP="00100008">
            <w:pPr>
              <w:spacing w:before="120"/>
              <w:rPr>
                <w:rFonts w:eastAsia="Calibri" w:cs="Arial"/>
                <w:sz w:val="18"/>
                <w:szCs w:val="18"/>
              </w:rPr>
            </w:pPr>
          </w:p>
        </w:tc>
      </w:tr>
      <w:tr w:rsidR="00404DA8" w:rsidRPr="005D7964" w14:paraId="65381552" w14:textId="77777777" w:rsidTr="00CC03F8">
        <w:trPr>
          <w:cantSplit/>
        </w:trPr>
        <w:tc>
          <w:tcPr>
            <w:tcW w:w="6588" w:type="dxa"/>
          </w:tcPr>
          <w:p w14:paraId="0666B4C6" w14:textId="23F0C19C" w:rsidR="00404DA8" w:rsidRPr="00795A9F" w:rsidRDefault="00795A9F" w:rsidP="00795A9F">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Consider rights of holders of fractional shares </w:t>
            </w:r>
            <w:r>
              <w:rPr>
                <w:rFonts w:eastAsia="Times New Roman" w:cs="Arial"/>
                <w:bCs/>
                <w:szCs w:val="20"/>
                <w:lang w:eastAsia="en-CA"/>
              </w:rPr>
              <w:t>[</w:t>
            </w:r>
            <w:r w:rsidRPr="003F3660">
              <w:rPr>
                <w:rFonts w:eastAsia="Times New Roman" w:cs="Arial"/>
                <w:bCs/>
                <w:i/>
                <w:iCs/>
                <w:szCs w:val="20"/>
                <w:lang w:eastAsia="en-CA"/>
              </w:rPr>
              <w:t>The Business Corporations Act</w:t>
            </w:r>
            <w:r w:rsidRPr="003F3660">
              <w:rPr>
                <w:rFonts w:eastAsia="Times New Roman" w:cs="Arial"/>
                <w:bCs/>
                <w:szCs w:val="20"/>
                <w:lang w:eastAsia="en-CA"/>
              </w:rPr>
              <w:t>, subsection 45(14)</w:t>
            </w:r>
            <w:r>
              <w:rPr>
                <w:rFonts w:eastAsia="Times New Roman" w:cs="Arial"/>
                <w:bCs/>
                <w:szCs w:val="20"/>
                <w:lang w:eastAsia="en-CA"/>
              </w:rPr>
              <w:t>]</w:t>
            </w:r>
            <w:r w:rsidRPr="003F3660">
              <w:rPr>
                <w:rFonts w:eastAsia="Times New Roman" w:cs="Arial"/>
                <w:bCs/>
                <w:szCs w:val="20"/>
                <w:lang w:eastAsia="en-CA"/>
              </w:rPr>
              <w:t>.</w:t>
            </w:r>
          </w:p>
        </w:tc>
        <w:tc>
          <w:tcPr>
            <w:tcW w:w="540" w:type="dxa"/>
          </w:tcPr>
          <w:p w14:paraId="2D31D1CB" w14:textId="77777777" w:rsidR="00404DA8" w:rsidRPr="0003300B" w:rsidRDefault="00404DA8" w:rsidP="003F3660">
            <w:pPr>
              <w:spacing w:before="120"/>
              <w:rPr>
                <w:rFonts w:eastAsia="Calibri" w:cs="Arial"/>
                <w:sz w:val="18"/>
                <w:szCs w:val="18"/>
                <w:vertAlign w:val="subscript"/>
              </w:rPr>
            </w:pPr>
          </w:p>
        </w:tc>
        <w:tc>
          <w:tcPr>
            <w:tcW w:w="858" w:type="dxa"/>
          </w:tcPr>
          <w:p w14:paraId="6B4A259F" w14:textId="77777777" w:rsidR="00404DA8" w:rsidRPr="005D7964" w:rsidRDefault="00404DA8" w:rsidP="003F3660">
            <w:pPr>
              <w:spacing w:before="120"/>
              <w:rPr>
                <w:rFonts w:eastAsia="Calibri" w:cs="Arial"/>
                <w:sz w:val="18"/>
                <w:szCs w:val="18"/>
              </w:rPr>
            </w:pPr>
          </w:p>
        </w:tc>
        <w:tc>
          <w:tcPr>
            <w:tcW w:w="921" w:type="dxa"/>
          </w:tcPr>
          <w:p w14:paraId="16922C8A" w14:textId="77777777" w:rsidR="00404DA8" w:rsidRPr="005D7964" w:rsidRDefault="00404DA8" w:rsidP="00100008">
            <w:pPr>
              <w:spacing w:before="120"/>
              <w:rPr>
                <w:rFonts w:eastAsia="Calibri" w:cs="Arial"/>
                <w:sz w:val="18"/>
                <w:szCs w:val="18"/>
              </w:rPr>
            </w:pPr>
          </w:p>
        </w:tc>
        <w:tc>
          <w:tcPr>
            <w:tcW w:w="2248" w:type="dxa"/>
          </w:tcPr>
          <w:p w14:paraId="00C373A4" w14:textId="77777777" w:rsidR="00404DA8" w:rsidRPr="005D7964" w:rsidRDefault="00404DA8" w:rsidP="00100008">
            <w:pPr>
              <w:spacing w:before="120"/>
              <w:rPr>
                <w:rFonts w:eastAsia="Calibri" w:cs="Arial"/>
                <w:sz w:val="18"/>
                <w:szCs w:val="18"/>
              </w:rPr>
            </w:pPr>
          </w:p>
        </w:tc>
      </w:tr>
      <w:tr w:rsidR="00705875" w:rsidRPr="005D7964" w14:paraId="3428EBD5" w14:textId="77777777" w:rsidTr="00CC03F8">
        <w:trPr>
          <w:cantSplit/>
        </w:trPr>
        <w:tc>
          <w:tcPr>
            <w:tcW w:w="6588" w:type="dxa"/>
          </w:tcPr>
          <w:p w14:paraId="27710703" w14:textId="6216667F" w:rsidR="00705875" w:rsidRPr="00795A9F" w:rsidRDefault="00795A9F" w:rsidP="00795A9F">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Endorse notice of any unanimous shareholder agreement (</w:t>
            </w:r>
            <w:r w:rsidRPr="003F3660">
              <w:rPr>
                <w:rFonts w:eastAsia="Times New Roman" w:cs="Arial"/>
                <w:bCs/>
                <w:i/>
                <w:iCs/>
                <w:szCs w:val="20"/>
                <w:lang w:eastAsia="en-CA"/>
              </w:rPr>
              <w:t>The Business Corporations Act</w:t>
            </w:r>
            <w:r w:rsidRPr="003F3660">
              <w:rPr>
                <w:rFonts w:eastAsia="Times New Roman" w:cs="Arial"/>
                <w:bCs/>
                <w:szCs w:val="20"/>
                <w:lang w:eastAsia="en-CA"/>
              </w:rPr>
              <w:t>, section 140).</w:t>
            </w:r>
          </w:p>
        </w:tc>
        <w:tc>
          <w:tcPr>
            <w:tcW w:w="540" w:type="dxa"/>
          </w:tcPr>
          <w:p w14:paraId="3626CF2A" w14:textId="77777777" w:rsidR="00705875" w:rsidRPr="0003300B" w:rsidRDefault="00705875" w:rsidP="003F3660">
            <w:pPr>
              <w:spacing w:before="120"/>
              <w:rPr>
                <w:rFonts w:eastAsia="Calibri" w:cs="Arial"/>
                <w:sz w:val="18"/>
                <w:szCs w:val="18"/>
                <w:vertAlign w:val="subscript"/>
              </w:rPr>
            </w:pPr>
          </w:p>
        </w:tc>
        <w:tc>
          <w:tcPr>
            <w:tcW w:w="858" w:type="dxa"/>
          </w:tcPr>
          <w:p w14:paraId="09E64644" w14:textId="77777777" w:rsidR="00705875" w:rsidRPr="005D7964" w:rsidRDefault="00705875" w:rsidP="003F3660">
            <w:pPr>
              <w:spacing w:before="120"/>
              <w:rPr>
                <w:rFonts w:eastAsia="Calibri" w:cs="Arial"/>
                <w:sz w:val="18"/>
                <w:szCs w:val="18"/>
              </w:rPr>
            </w:pPr>
          </w:p>
        </w:tc>
        <w:tc>
          <w:tcPr>
            <w:tcW w:w="921" w:type="dxa"/>
          </w:tcPr>
          <w:p w14:paraId="62226788" w14:textId="77777777" w:rsidR="00705875" w:rsidRPr="005D7964" w:rsidRDefault="00705875" w:rsidP="00100008">
            <w:pPr>
              <w:spacing w:before="120"/>
              <w:rPr>
                <w:rFonts w:eastAsia="Calibri" w:cs="Arial"/>
                <w:sz w:val="18"/>
                <w:szCs w:val="18"/>
              </w:rPr>
            </w:pPr>
          </w:p>
        </w:tc>
        <w:tc>
          <w:tcPr>
            <w:tcW w:w="2248" w:type="dxa"/>
          </w:tcPr>
          <w:p w14:paraId="5CEABB86" w14:textId="77777777" w:rsidR="00705875" w:rsidRPr="005D7964" w:rsidRDefault="00705875" w:rsidP="00100008">
            <w:pPr>
              <w:spacing w:before="120"/>
              <w:rPr>
                <w:rFonts w:eastAsia="Calibri" w:cs="Arial"/>
                <w:sz w:val="18"/>
                <w:szCs w:val="18"/>
              </w:rPr>
            </w:pPr>
          </w:p>
        </w:tc>
      </w:tr>
      <w:tr w:rsidR="00705875" w:rsidRPr="005D7964" w14:paraId="5E6117BC" w14:textId="77777777" w:rsidTr="00CC03F8">
        <w:trPr>
          <w:cantSplit/>
        </w:trPr>
        <w:tc>
          <w:tcPr>
            <w:tcW w:w="6588" w:type="dxa"/>
          </w:tcPr>
          <w:p w14:paraId="20EC104A" w14:textId="52B095B3" w:rsidR="00705875" w:rsidRPr="00795A9F" w:rsidRDefault="00795A9F" w:rsidP="00795A9F">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lastRenderedPageBreak/>
              <w:t xml:space="preserve">If maintaining electronic or virtual minute books only, consider whether physical share certificates are desired and the implication of </w:t>
            </w:r>
            <w:r w:rsidRPr="003F3660">
              <w:rPr>
                <w:rFonts w:eastAsia="Times New Roman" w:cs="Arial"/>
                <w:bCs/>
                <w:i/>
                <w:iCs/>
                <w:szCs w:val="20"/>
                <w:lang w:eastAsia="en-CA"/>
              </w:rPr>
              <w:t>The Business</w:t>
            </w:r>
            <w:r w:rsidRPr="003F3660">
              <w:rPr>
                <w:rFonts w:eastAsia="Times New Roman" w:cs="Arial"/>
                <w:bCs/>
                <w:szCs w:val="20"/>
                <w:lang w:eastAsia="en-CA"/>
              </w:rPr>
              <w:t xml:space="preserve"> Corporations</w:t>
            </w:r>
            <w:r w:rsidRPr="003F3660">
              <w:rPr>
                <w:rFonts w:eastAsia="Times New Roman" w:cs="Arial"/>
                <w:bCs/>
                <w:i/>
                <w:iCs/>
                <w:szCs w:val="20"/>
                <w:lang w:eastAsia="en-CA"/>
              </w:rPr>
              <w:t xml:space="preserve"> Act. </w:t>
            </w:r>
          </w:p>
        </w:tc>
        <w:tc>
          <w:tcPr>
            <w:tcW w:w="540" w:type="dxa"/>
          </w:tcPr>
          <w:p w14:paraId="1B39AC6B" w14:textId="77777777" w:rsidR="00705875" w:rsidRPr="0003300B" w:rsidRDefault="00705875" w:rsidP="003F3660">
            <w:pPr>
              <w:spacing w:before="120"/>
              <w:rPr>
                <w:rFonts w:eastAsia="Calibri" w:cs="Arial"/>
                <w:sz w:val="18"/>
                <w:szCs w:val="18"/>
                <w:vertAlign w:val="subscript"/>
              </w:rPr>
            </w:pPr>
          </w:p>
        </w:tc>
        <w:tc>
          <w:tcPr>
            <w:tcW w:w="858" w:type="dxa"/>
          </w:tcPr>
          <w:p w14:paraId="0E984DEE" w14:textId="77777777" w:rsidR="00705875" w:rsidRPr="005D7964" w:rsidRDefault="00705875" w:rsidP="003F3660">
            <w:pPr>
              <w:spacing w:before="120"/>
              <w:rPr>
                <w:rFonts w:eastAsia="Calibri" w:cs="Arial"/>
                <w:sz w:val="18"/>
                <w:szCs w:val="18"/>
              </w:rPr>
            </w:pPr>
          </w:p>
        </w:tc>
        <w:tc>
          <w:tcPr>
            <w:tcW w:w="921" w:type="dxa"/>
          </w:tcPr>
          <w:p w14:paraId="03F25AC3" w14:textId="77777777" w:rsidR="00705875" w:rsidRPr="005D7964" w:rsidRDefault="00705875" w:rsidP="00100008">
            <w:pPr>
              <w:spacing w:before="120"/>
              <w:rPr>
                <w:rFonts w:eastAsia="Calibri" w:cs="Arial"/>
                <w:sz w:val="18"/>
                <w:szCs w:val="18"/>
              </w:rPr>
            </w:pPr>
          </w:p>
        </w:tc>
        <w:tc>
          <w:tcPr>
            <w:tcW w:w="2248" w:type="dxa"/>
          </w:tcPr>
          <w:p w14:paraId="0390A045" w14:textId="77777777" w:rsidR="00705875" w:rsidRPr="005D7964" w:rsidRDefault="00705875" w:rsidP="00100008">
            <w:pPr>
              <w:spacing w:before="120"/>
              <w:rPr>
                <w:rFonts w:eastAsia="Calibri" w:cs="Arial"/>
                <w:sz w:val="18"/>
                <w:szCs w:val="18"/>
              </w:rPr>
            </w:pPr>
          </w:p>
        </w:tc>
      </w:tr>
      <w:tr w:rsidR="00705875" w:rsidRPr="005D7964" w14:paraId="0A351139" w14:textId="77777777" w:rsidTr="00CC03F8">
        <w:trPr>
          <w:cantSplit/>
        </w:trPr>
        <w:tc>
          <w:tcPr>
            <w:tcW w:w="6588" w:type="dxa"/>
          </w:tcPr>
          <w:p w14:paraId="5B066DD3" w14:textId="77777777" w:rsidR="00EA3720" w:rsidRPr="003F3660" w:rsidRDefault="00EA3720" w:rsidP="00EA3720">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Execution of Documents</w:t>
            </w:r>
          </w:p>
          <w:p w14:paraId="4DD868A1" w14:textId="2B5601F4" w:rsidR="00705875" w:rsidRPr="00EA3720" w:rsidRDefault="00EA3720" w:rsidP="00EA372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Arrange for various documents referred to above in </w:t>
            </w:r>
            <w:r w:rsidRPr="003F3660">
              <w:rPr>
                <w:rFonts w:eastAsia="Times New Roman" w:cs="Arial"/>
                <w:bCs/>
                <w:i/>
                <w:szCs w:val="20"/>
                <w:lang w:eastAsia="en-CA"/>
              </w:rPr>
              <w:t>After Initial Review</w:t>
            </w:r>
            <w:r w:rsidRPr="003F3660">
              <w:rPr>
                <w:rFonts w:eastAsia="Times New Roman" w:cs="Arial"/>
                <w:bCs/>
                <w:szCs w:val="20"/>
                <w:lang w:eastAsia="en-CA"/>
              </w:rPr>
              <w:t xml:space="preserve">, </w:t>
            </w:r>
            <w:r w:rsidRPr="003F3660">
              <w:rPr>
                <w:rFonts w:eastAsia="Times New Roman" w:cs="Arial"/>
                <w:bCs/>
                <w:i/>
                <w:szCs w:val="20"/>
                <w:lang w:eastAsia="en-CA"/>
              </w:rPr>
              <w:t>Preparation for First Meeting of Directors</w:t>
            </w:r>
            <w:r w:rsidRPr="003F3660">
              <w:rPr>
                <w:rFonts w:eastAsia="Times New Roman" w:cs="Arial"/>
                <w:bCs/>
                <w:szCs w:val="20"/>
                <w:lang w:eastAsia="en-CA"/>
              </w:rPr>
              <w:t xml:space="preserve">, </w:t>
            </w:r>
            <w:r w:rsidRPr="003F3660">
              <w:rPr>
                <w:rFonts w:eastAsia="Times New Roman" w:cs="Arial"/>
                <w:bCs/>
                <w:i/>
                <w:szCs w:val="20"/>
                <w:lang w:eastAsia="en-CA"/>
              </w:rPr>
              <w:t>Preparation for First Meeting of New Shareholders</w:t>
            </w:r>
            <w:r w:rsidRPr="003F3660">
              <w:rPr>
                <w:rFonts w:eastAsia="Times New Roman" w:cs="Arial"/>
                <w:bCs/>
                <w:szCs w:val="20"/>
                <w:lang w:eastAsia="en-CA"/>
              </w:rPr>
              <w:t xml:space="preserve"> and </w:t>
            </w:r>
            <w:r w:rsidRPr="003F3660">
              <w:rPr>
                <w:rFonts w:eastAsia="Times New Roman" w:cs="Arial"/>
                <w:bCs/>
                <w:i/>
                <w:szCs w:val="20"/>
                <w:lang w:eastAsia="en-CA"/>
              </w:rPr>
              <w:t>Share Certificates</w:t>
            </w:r>
            <w:r w:rsidRPr="003F3660">
              <w:rPr>
                <w:rFonts w:eastAsia="Times New Roman" w:cs="Arial"/>
                <w:bCs/>
                <w:szCs w:val="20"/>
                <w:lang w:eastAsia="en-CA"/>
              </w:rPr>
              <w:t xml:space="preserve"> to be executed by the appropriate parties.</w:t>
            </w:r>
          </w:p>
        </w:tc>
        <w:tc>
          <w:tcPr>
            <w:tcW w:w="540" w:type="dxa"/>
          </w:tcPr>
          <w:p w14:paraId="0232C075" w14:textId="77777777" w:rsidR="00705875" w:rsidRPr="0003300B" w:rsidRDefault="00705875" w:rsidP="003F3660">
            <w:pPr>
              <w:spacing w:before="120"/>
              <w:rPr>
                <w:rFonts w:eastAsia="Calibri" w:cs="Arial"/>
                <w:sz w:val="18"/>
                <w:szCs w:val="18"/>
                <w:vertAlign w:val="subscript"/>
              </w:rPr>
            </w:pPr>
          </w:p>
        </w:tc>
        <w:tc>
          <w:tcPr>
            <w:tcW w:w="858" w:type="dxa"/>
          </w:tcPr>
          <w:p w14:paraId="700E056B" w14:textId="77777777" w:rsidR="00705875" w:rsidRPr="005D7964" w:rsidRDefault="00705875" w:rsidP="003F3660">
            <w:pPr>
              <w:spacing w:before="120"/>
              <w:rPr>
                <w:rFonts w:eastAsia="Calibri" w:cs="Arial"/>
                <w:sz w:val="18"/>
                <w:szCs w:val="18"/>
              </w:rPr>
            </w:pPr>
          </w:p>
        </w:tc>
        <w:tc>
          <w:tcPr>
            <w:tcW w:w="921" w:type="dxa"/>
          </w:tcPr>
          <w:p w14:paraId="64F2CD90" w14:textId="77777777" w:rsidR="00705875" w:rsidRPr="005D7964" w:rsidRDefault="00705875" w:rsidP="00100008">
            <w:pPr>
              <w:spacing w:before="120"/>
              <w:rPr>
                <w:rFonts w:eastAsia="Calibri" w:cs="Arial"/>
                <w:sz w:val="18"/>
                <w:szCs w:val="18"/>
              </w:rPr>
            </w:pPr>
          </w:p>
        </w:tc>
        <w:tc>
          <w:tcPr>
            <w:tcW w:w="2248" w:type="dxa"/>
          </w:tcPr>
          <w:p w14:paraId="51C4E940" w14:textId="77777777" w:rsidR="00705875" w:rsidRPr="005D7964" w:rsidRDefault="00705875" w:rsidP="00100008">
            <w:pPr>
              <w:spacing w:before="120"/>
              <w:rPr>
                <w:rFonts w:eastAsia="Calibri" w:cs="Arial"/>
                <w:sz w:val="18"/>
                <w:szCs w:val="18"/>
              </w:rPr>
            </w:pPr>
          </w:p>
        </w:tc>
      </w:tr>
      <w:tr w:rsidR="00705875" w:rsidRPr="005D7964" w14:paraId="48EC6037" w14:textId="77777777" w:rsidTr="00CC03F8">
        <w:trPr>
          <w:cantSplit/>
        </w:trPr>
        <w:tc>
          <w:tcPr>
            <w:tcW w:w="6588" w:type="dxa"/>
          </w:tcPr>
          <w:p w14:paraId="0A8AA622" w14:textId="77777777" w:rsidR="00EA3720" w:rsidRPr="003F3660" w:rsidRDefault="00EA3720" w:rsidP="00EA3720">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File with Registrar of Corporations Branch</w:t>
            </w:r>
          </w:p>
          <w:p w14:paraId="30E26A6F" w14:textId="7256A680" w:rsidR="00705875" w:rsidRPr="00EA3720" w:rsidRDefault="00EA3720" w:rsidP="00EA372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Notice of directors (incorporating directors ceasing and permanent directors appointed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5"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101).</w:t>
            </w:r>
          </w:p>
        </w:tc>
        <w:tc>
          <w:tcPr>
            <w:tcW w:w="540" w:type="dxa"/>
          </w:tcPr>
          <w:p w14:paraId="7919FD09" w14:textId="77777777" w:rsidR="00705875" w:rsidRPr="0003300B" w:rsidRDefault="00705875" w:rsidP="003F3660">
            <w:pPr>
              <w:spacing w:before="120"/>
              <w:rPr>
                <w:rFonts w:eastAsia="Calibri" w:cs="Arial"/>
                <w:sz w:val="18"/>
                <w:szCs w:val="18"/>
                <w:vertAlign w:val="subscript"/>
              </w:rPr>
            </w:pPr>
          </w:p>
        </w:tc>
        <w:tc>
          <w:tcPr>
            <w:tcW w:w="858" w:type="dxa"/>
          </w:tcPr>
          <w:p w14:paraId="750D44DE" w14:textId="77777777" w:rsidR="00705875" w:rsidRPr="005D7964" w:rsidRDefault="00705875" w:rsidP="003F3660">
            <w:pPr>
              <w:spacing w:before="120"/>
              <w:rPr>
                <w:rFonts w:eastAsia="Calibri" w:cs="Arial"/>
                <w:sz w:val="18"/>
                <w:szCs w:val="18"/>
              </w:rPr>
            </w:pPr>
          </w:p>
        </w:tc>
        <w:tc>
          <w:tcPr>
            <w:tcW w:w="921" w:type="dxa"/>
          </w:tcPr>
          <w:p w14:paraId="1917E991" w14:textId="77777777" w:rsidR="00705875" w:rsidRPr="005D7964" w:rsidRDefault="00705875" w:rsidP="00100008">
            <w:pPr>
              <w:spacing w:before="120"/>
              <w:rPr>
                <w:rFonts w:eastAsia="Calibri" w:cs="Arial"/>
                <w:sz w:val="18"/>
                <w:szCs w:val="18"/>
              </w:rPr>
            </w:pPr>
          </w:p>
        </w:tc>
        <w:tc>
          <w:tcPr>
            <w:tcW w:w="2248" w:type="dxa"/>
          </w:tcPr>
          <w:p w14:paraId="45682F53" w14:textId="77777777" w:rsidR="00705875" w:rsidRPr="005D7964" w:rsidRDefault="00705875" w:rsidP="00100008">
            <w:pPr>
              <w:spacing w:before="120"/>
              <w:rPr>
                <w:rFonts w:eastAsia="Calibri" w:cs="Arial"/>
                <w:sz w:val="18"/>
                <w:szCs w:val="18"/>
              </w:rPr>
            </w:pPr>
          </w:p>
        </w:tc>
      </w:tr>
      <w:tr w:rsidR="00705875" w:rsidRPr="005D7964" w14:paraId="292F2D96" w14:textId="77777777" w:rsidTr="00CC03F8">
        <w:trPr>
          <w:cantSplit/>
        </w:trPr>
        <w:tc>
          <w:tcPr>
            <w:tcW w:w="6588" w:type="dxa"/>
          </w:tcPr>
          <w:p w14:paraId="2F33E863" w14:textId="36EC03CC" w:rsidR="00705875" w:rsidRPr="00E16793" w:rsidRDefault="00E16793" w:rsidP="00E16793">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Notice of any changes in registered office that have occurred since incorporation (</w:t>
            </w:r>
            <w:r w:rsidRPr="003F3660">
              <w:rPr>
                <w:rFonts w:eastAsia="Times New Roman" w:cs="Arial"/>
                <w:bCs/>
                <w:i/>
                <w:szCs w:val="20"/>
                <w:lang w:eastAsia="en-CA"/>
              </w:rPr>
              <w:t>The Business Corporations Act</w:t>
            </w:r>
            <w:r w:rsidRPr="003F3660">
              <w:rPr>
                <w:rFonts w:eastAsia="Times New Roman" w:cs="Arial"/>
                <w:bCs/>
                <w:szCs w:val="20"/>
                <w:lang w:eastAsia="en-CA"/>
              </w:rPr>
              <w:t>, section 19)</w:t>
            </w:r>
          </w:p>
        </w:tc>
        <w:tc>
          <w:tcPr>
            <w:tcW w:w="540" w:type="dxa"/>
          </w:tcPr>
          <w:p w14:paraId="7566DF99" w14:textId="77777777" w:rsidR="00705875" w:rsidRPr="0003300B" w:rsidRDefault="00705875" w:rsidP="003F3660">
            <w:pPr>
              <w:spacing w:before="120"/>
              <w:rPr>
                <w:rFonts w:eastAsia="Calibri" w:cs="Arial"/>
                <w:sz w:val="18"/>
                <w:szCs w:val="18"/>
                <w:vertAlign w:val="subscript"/>
              </w:rPr>
            </w:pPr>
          </w:p>
        </w:tc>
        <w:tc>
          <w:tcPr>
            <w:tcW w:w="858" w:type="dxa"/>
          </w:tcPr>
          <w:p w14:paraId="069CF549" w14:textId="77777777" w:rsidR="00705875" w:rsidRPr="005D7964" w:rsidRDefault="00705875" w:rsidP="003F3660">
            <w:pPr>
              <w:spacing w:before="120"/>
              <w:rPr>
                <w:rFonts w:eastAsia="Calibri" w:cs="Arial"/>
                <w:sz w:val="18"/>
                <w:szCs w:val="18"/>
              </w:rPr>
            </w:pPr>
          </w:p>
        </w:tc>
        <w:tc>
          <w:tcPr>
            <w:tcW w:w="921" w:type="dxa"/>
          </w:tcPr>
          <w:p w14:paraId="4E7A9902" w14:textId="77777777" w:rsidR="00705875" w:rsidRPr="005D7964" w:rsidRDefault="00705875" w:rsidP="00100008">
            <w:pPr>
              <w:spacing w:before="120"/>
              <w:rPr>
                <w:rFonts w:eastAsia="Calibri" w:cs="Arial"/>
                <w:sz w:val="18"/>
                <w:szCs w:val="18"/>
              </w:rPr>
            </w:pPr>
          </w:p>
        </w:tc>
        <w:tc>
          <w:tcPr>
            <w:tcW w:w="2248" w:type="dxa"/>
          </w:tcPr>
          <w:p w14:paraId="504CB100" w14:textId="77777777" w:rsidR="00705875" w:rsidRPr="005D7964" w:rsidRDefault="00705875" w:rsidP="00100008">
            <w:pPr>
              <w:spacing w:before="120"/>
              <w:rPr>
                <w:rFonts w:eastAsia="Calibri" w:cs="Arial"/>
                <w:sz w:val="18"/>
                <w:szCs w:val="18"/>
              </w:rPr>
            </w:pPr>
          </w:p>
        </w:tc>
      </w:tr>
      <w:tr w:rsidR="00705875" w:rsidRPr="005D7964" w14:paraId="2487E513" w14:textId="77777777" w:rsidTr="00CC03F8">
        <w:trPr>
          <w:cantSplit/>
        </w:trPr>
        <w:tc>
          <w:tcPr>
            <w:tcW w:w="6588" w:type="dxa"/>
          </w:tcPr>
          <w:p w14:paraId="460E9F12" w14:textId="77777777" w:rsidR="00813DCE" w:rsidRPr="003F3660" w:rsidRDefault="00813DCE" w:rsidP="00813DCE">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File in Records Office (Minute Book)</w:t>
            </w:r>
          </w:p>
          <w:p w14:paraId="39F9566C" w14:textId="77777777" w:rsidR="00813DCE" w:rsidRPr="003F3660" w:rsidRDefault="00813DCE" w:rsidP="00813DCE">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Keep copies of documents, organized so there are at least three separate divisions, comprising of material that may be inspected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6"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sections 20 to 22) as follows:</w:t>
            </w:r>
          </w:p>
          <w:p w14:paraId="11F48C24" w14:textId="23C078C9" w:rsidR="00705875" w:rsidRPr="00813DCE" w:rsidRDefault="00813DCE" w:rsidP="00813DCE">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For private company: Shareholders and creditors are entitled to a certificate of incorporation, articles (including every amendment), register of shareholders, register of transfers, register of directors, register of debenture holders, register of debentures, every document filed with director, every certificate issued by director, every order of director relating to the company, every written contract under which the company has issued any shares for consideration other than cash and minutes of every meeting of shareholders.</w:t>
            </w:r>
          </w:p>
        </w:tc>
        <w:tc>
          <w:tcPr>
            <w:tcW w:w="540" w:type="dxa"/>
          </w:tcPr>
          <w:p w14:paraId="6DB100D7" w14:textId="77777777" w:rsidR="00705875" w:rsidRPr="0003300B" w:rsidRDefault="00705875" w:rsidP="003F3660">
            <w:pPr>
              <w:spacing w:before="120"/>
              <w:rPr>
                <w:rFonts w:eastAsia="Calibri" w:cs="Arial"/>
                <w:sz w:val="18"/>
                <w:szCs w:val="18"/>
                <w:vertAlign w:val="subscript"/>
              </w:rPr>
            </w:pPr>
          </w:p>
        </w:tc>
        <w:tc>
          <w:tcPr>
            <w:tcW w:w="858" w:type="dxa"/>
          </w:tcPr>
          <w:p w14:paraId="3A7A280D" w14:textId="77777777" w:rsidR="00705875" w:rsidRPr="005D7964" w:rsidRDefault="00705875" w:rsidP="003F3660">
            <w:pPr>
              <w:spacing w:before="120"/>
              <w:rPr>
                <w:rFonts w:eastAsia="Calibri" w:cs="Arial"/>
                <w:sz w:val="18"/>
                <w:szCs w:val="18"/>
              </w:rPr>
            </w:pPr>
          </w:p>
        </w:tc>
        <w:tc>
          <w:tcPr>
            <w:tcW w:w="921" w:type="dxa"/>
          </w:tcPr>
          <w:p w14:paraId="7B5F3C95" w14:textId="77777777" w:rsidR="00705875" w:rsidRPr="005D7964" w:rsidRDefault="00705875" w:rsidP="00100008">
            <w:pPr>
              <w:spacing w:before="120"/>
              <w:rPr>
                <w:rFonts w:eastAsia="Calibri" w:cs="Arial"/>
                <w:sz w:val="18"/>
                <w:szCs w:val="18"/>
              </w:rPr>
            </w:pPr>
          </w:p>
        </w:tc>
        <w:tc>
          <w:tcPr>
            <w:tcW w:w="2248" w:type="dxa"/>
          </w:tcPr>
          <w:p w14:paraId="0FA4135F" w14:textId="77777777" w:rsidR="00705875" w:rsidRPr="005D7964" w:rsidRDefault="00705875" w:rsidP="00100008">
            <w:pPr>
              <w:spacing w:before="120"/>
              <w:rPr>
                <w:rFonts w:eastAsia="Calibri" w:cs="Arial"/>
                <w:sz w:val="18"/>
                <w:szCs w:val="18"/>
              </w:rPr>
            </w:pPr>
          </w:p>
        </w:tc>
      </w:tr>
      <w:tr w:rsidR="00705875" w:rsidRPr="005D7964" w14:paraId="4C72B3FD" w14:textId="77777777" w:rsidTr="00CC03F8">
        <w:trPr>
          <w:cantSplit/>
        </w:trPr>
        <w:tc>
          <w:tcPr>
            <w:tcW w:w="6588" w:type="dxa"/>
          </w:tcPr>
          <w:p w14:paraId="0C6BE146" w14:textId="01BF7110" w:rsidR="00705875" w:rsidRPr="003F3660" w:rsidRDefault="00463600" w:rsidP="0046360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For publicly traded company: Any person is entitled to all documents listed for a private company, as well as minutes of every general meeting and class meeting of shareholders, every audited financial statement of the company and subsidiaries (whether or not consolidated with a financial statement of the company, including auditor’s reports), every prospectus and takeover bid circular issued by the company or subsidiary; every information circular issued by the company or subsidiary.</w:t>
            </w:r>
          </w:p>
        </w:tc>
        <w:tc>
          <w:tcPr>
            <w:tcW w:w="540" w:type="dxa"/>
          </w:tcPr>
          <w:p w14:paraId="21ADE5F7" w14:textId="77777777" w:rsidR="00705875" w:rsidRPr="0003300B" w:rsidRDefault="00705875" w:rsidP="003F3660">
            <w:pPr>
              <w:spacing w:before="120"/>
              <w:rPr>
                <w:rFonts w:eastAsia="Calibri" w:cs="Arial"/>
                <w:sz w:val="18"/>
                <w:szCs w:val="18"/>
                <w:vertAlign w:val="subscript"/>
              </w:rPr>
            </w:pPr>
          </w:p>
        </w:tc>
        <w:tc>
          <w:tcPr>
            <w:tcW w:w="858" w:type="dxa"/>
          </w:tcPr>
          <w:p w14:paraId="275BFCAA" w14:textId="77777777" w:rsidR="00705875" w:rsidRPr="005D7964" w:rsidRDefault="00705875" w:rsidP="003F3660">
            <w:pPr>
              <w:spacing w:before="120"/>
              <w:rPr>
                <w:rFonts w:eastAsia="Calibri" w:cs="Arial"/>
                <w:sz w:val="18"/>
                <w:szCs w:val="18"/>
              </w:rPr>
            </w:pPr>
          </w:p>
        </w:tc>
        <w:tc>
          <w:tcPr>
            <w:tcW w:w="921" w:type="dxa"/>
          </w:tcPr>
          <w:p w14:paraId="0EF8C7A0" w14:textId="77777777" w:rsidR="00705875" w:rsidRPr="005D7964" w:rsidRDefault="00705875" w:rsidP="00100008">
            <w:pPr>
              <w:spacing w:before="120"/>
              <w:rPr>
                <w:rFonts w:eastAsia="Calibri" w:cs="Arial"/>
                <w:sz w:val="18"/>
                <w:szCs w:val="18"/>
              </w:rPr>
            </w:pPr>
          </w:p>
        </w:tc>
        <w:tc>
          <w:tcPr>
            <w:tcW w:w="2248" w:type="dxa"/>
          </w:tcPr>
          <w:p w14:paraId="790EEBA3" w14:textId="77777777" w:rsidR="00705875" w:rsidRPr="005D7964" w:rsidRDefault="00705875" w:rsidP="00100008">
            <w:pPr>
              <w:spacing w:before="120"/>
              <w:rPr>
                <w:rFonts w:eastAsia="Calibri" w:cs="Arial"/>
                <w:sz w:val="18"/>
                <w:szCs w:val="18"/>
              </w:rPr>
            </w:pPr>
          </w:p>
        </w:tc>
      </w:tr>
      <w:tr w:rsidR="00705875" w:rsidRPr="005D7964" w14:paraId="6CB07F3F" w14:textId="77777777" w:rsidTr="00CC03F8">
        <w:trPr>
          <w:cantSplit/>
        </w:trPr>
        <w:tc>
          <w:tcPr>
            <w:tcW w:w="6588" w:type="dxa"/>
          </w:tcPr>
          <w:p w14:paraId="676FE0C7" w14:textId="049916A6" w:rsidR="00705875" w:rsidRPr="00DA4421" w:rsidRDefault="00DA4421" w:rsidP="00DA4421">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Every shareholder or debenture holder of company: All documents listed above for a publicly traded company.</w:t>
            </w:r>
          </w:p>
        </w:tc>
        <w:tc>
          <w:tcPr>
            <w:tcW w:w="540" w:type="dxa"/>
          </w:tcPr>
          <w:p w14:paraId="4A0F1366" w14:textId="77777777" w:rsidR="00705875" w:rsidRPr="0003300B" w:rsidRDefault="00705875" w:rsidP="003F3660">
            <w:pPr>
              <w:spacing w:before="120"/>
              <w:rPr>
                <w:rFonts w:eastAsia="Calibri" w:cs="Arial"/>
                <w:sz w:val="18"/>
                <w:szCs w:val="18"/>
                <w:vertAlign w:val="subscript"/>
              </w:rPr>
            </w:pPr>
          </w:p>
        </w:tc>
        <w:tc>
          <w:tcPr>
            <w:tcW w:w="858" w:type="dxa"/>
          </w:tcPr>
          <w:p w14:paraId="3F68197B" w14:textId="77777777" w:rsidR="00705875" w:rsidRPr="005D7964" w:rsidRDefault="00705875" w:rsidP="003F3660">
            <w:pPr>
              <w:spacing w:before="120"/>
              <w:rPr>
                <w:rFonts w:eastAsia="Calibri" w:cs="Arial"/>
                <w:sz w:val="18"/>
                <w:szCs w:val="18"/>
              </w:rPr>
            </w:pPr>
          </w:p>
        </w:tc>
        <w:tc>
          <w:tcPr>
            <w:tcW w:w="921" w:type="dxa"/>
          </w:tcPr>
          <w:p w14:paraId="17A64CF7" w14:textId="77777777" w:rsidR="00705875" w:rsidRPr="005D7964" w:rsidRDefault="00705875" w:rsidP="00100008">
            <w:pPr>
              <w:spacing w:before="120"/>
              <w:rPr>
                <w:rFonts w:eastAsia="Calibri" w:cs="Arial"/>
                <w:sz w:val="18"/>
                <w:szCs w:val="18"/>
              </w:rPr>
            </w:pPr>
          </w:p>
        </w:tc>
        <w:tc>
          <w:tcPr>
            <w:tcW w:w="2248" w:type="dxa"/>
          </w:tcPr>
          <w:p w14:paraId="61E36BEE" w14:textId="77777777" w:rsidR="00705875" w:rsidRPr="005D7964" w:rsidRDefault="00705875" w:rsidP="00100008">
            <w:pPr>
              <w:spacing w:before="120"/>
              <w:rPr>
                <w:rFonts w:eastAsia="Calibri" w:cs="Arial"/>
                <w:sz w:val="18"/>
                <w:szCs w:val="18"/>
              </w:rPr>
            </w:pPr>
          </w:p>
        </w:tc>
      </w:tr>
      <w:tr w:rsidR="00404DA8" w:rsidRPr="005D7964" w14:paraId="27FB4E0E" w14:textId="77777777" w:rsidTr="00CC03F8">
        <w:trPr>
          <w:cantSplit/>
        </w:trPr>
        <w:tc>
          <w:tcPr>
            <w:tcW w:w="6588" w:type="dxa"/>
          </w:tcPr>
          <w:p w14:paraId="3396D437" w14:textId="4EF38AEF" w:rsidR="00404DA8" w:rsidRPr="00DA4421" w:rsidRDefault="00DA4421" w:rsidP="00DA4421">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Every director of a company: minutes of every meeting of directors, every document and instrument approved by directors, every mortgage created or assumed by company (</w:t>
            </w:r>
            <w:proofErr w:type="gramStart"/>
            <w:r w:rsidRPr="003F3660">
              <w:rPr>
                <w:rFonts w:eastAsia="Times New Roman" w:cs="Arial"/>
                <w:bCs/>
                <w:szCs w:val="20"/>
                <w:lang w:eastAsia="en-CA"/>
              </w:rPr>
              <w:t>whether or not</w:t>
            </w:r>
            <w:proofErr w:type="gramEnd"/>
            <w:r w:rsidRPr="003F3660">
              <w:rPr>
                <w:rFonts w:eastAsia="Times New Roman" w:cs="Arial"/>
                <w:bCs/>
                <w:szCs w:val="20"/>
                <w:lang w:eastAsia="en-CA"/>
              </w:rPr>
              <w:t xml:space="preserve"> required to be registered) and all documents listed for a publicly traded company.</w:t>
            </w:r>
          </w:p>
        </w:tc>
        <w:tc>
          <w:tcPr>
            <w:tcW w:w="540" w:type="dxa"/>
          </w:tcPr>
          <w:p w14:paraId="3C5816BA" w14:textId="77777777" w:rsidR="00404DA8" w:rsidRPr="0003300B" w:rsidRDefault="00404DA8" w:rsidP="003F3660">
            <w:pPr>
              <w:spacing w:before="120"/>
              <w:rPr>
                <w:rFonts w:eastAsia="Calibri" w:cs="Arial"/>
                <w:sz w:val="18"/>
                <w:szCs w:val="18"/>
                <w:vertAlign w:val="subscript"/>
              </w:rPr>
            </w:pPr>
          </w:p>
        </w:tc>
        <w:tc>
          <w:tcPr>
            <w:tcW w:w="858" w:type="dxa"/>
          </w:tcPr>
          <w:p w14:paraId="1A6CA1C2" w14:textId="77777777" w:rsidR="00404DA8" w:rsidRPr="005D7964" w:rsidRDefault="00404DA8" w:rsidP="003F3660">
            <w:pPr>
              <w:spacing w:before="120"/>
              <w:rPr>
                <w:rFonts w:eastAsia="Calibri" w:cs="Arial"/>
                <w:sz w:val="18"/>
                <w:szCs w:val="18"/>
              </w:rPr>
            </w:pPr>
          </w:p>
        </w:tc>
        <w:tc>
          <w:tcPr>
            <w:tcW w:w="921" w:type="dxa"/>
          </w:tcPr>
          <w:p w14:paraId="54864E31" w14:textId="77777777" w:rsidR="00404DA8" w:rsidRPr="005D7964" w:rsidRDefault="00404DA8" w:rsidP="00100008">
            <w:pPr>
              <w:spacing w:before="120"/>
              <w:rPr>
                <w:rFonts w:eastAsia="Calibri" w:cs="Arial"/>
                <w:sz w:val="18"/>
                <w:szCs w:val="18"/>
              </w:rPr>
            </w:pPr>
          </w:p>
        </w:tc>
        <w:tc>
          <w:tcPr>
            <w:tcW w:w="2248" w:type="dxa"/>
          </w:tcPr>
          <w:p w14:paraId="3F7288EA" w14:textId="77777777" w:rsidR="00404DA8" w:rsidRPr="005D7964" w:rsidRDefault="00404DA8" w:rsidP="00100008">
            <w:pPr>
              <w:spacing w:before="120"/>
              <w:rPr>
                <w:rFonts w:eastAsia="Calibri" w:cs="Arial"/>
                <w:sz w:val="18"/>
                <w:szCs w:val="18"/>
              </w:rPr>
            </w:pPr>
          </w:p>
        </w:tc>
      </w:tr>
      <w:tr w:rsidR="00EA3720" w:rsidRPr="005D7964" w14:paraId="139531DA" w14:textId="77777777" w:rsidTr="00CC03F8">
        <w:trPr>
          <w:cantSplit/>
        </w:trPr>
        <w:tc>
          <w:tcPr>
            <w:tcW w:w="6588" w:type="dxa"/>
          </w:tcPr>
          <w:p w14:paraId="69E82FEA" w14:textId="5A5C9077" w:rsidR="00EA3720" w:rsidRPr="00DA4421" w:rsidRDefault="00DA4421" w:rsidP="00DA4421">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Consider the implications of </w:t>
            </w:r>
            <w:r w:rsidRPr="003F3660">
              <w:rPr>
                <w:rFonts w:eastAsia="Times New Roman" w:cs="Arial"/>
                <w:bCs/>
                <w:i/>
                <w:iCs/>
                <w:szCs w:val="20"/>
                <w:lang w:eastAsia="en-CA"/>
              </w:rPr>
              <w:t xml:space="preserve">The Business Corporations Act </w:t>
            </w:r>
            <w:r w:rsidRPr="003F3660">
              <w:rPr>
                <w:rFonts w:eastAsia="Times New Roman" w:cs="Arial"/>
                <w:bCs/>
                <w:szCs w:val="20"/>
                <w:lang w:eastAsia="en-CA"/>
              </w:rPr>
              <w:t>if electronic or virtual minute books are maintained in lieu of physical minute books (share certificates, registered office, etc.)</w:t>
            </w:r>
          </w:p>
        </w:tc>
        <w:tc>
          <w:tcPr>
            <w:tcW w:w="540" w:type="dxa"/>
          </w:tcPr>
          <w:p w14:paraId="0B830A70" w14:textId="77777777" w:rsidR="00EA3720" w:rsidRPr="0003300B" w:rsidRDefault="00EA3720" w:rsidP="003F3660">
            <w:pPr>
              <w:spacing w:before="120"/>
              <w:rPr>
                <w:rFonts w:eastAsia="Calibri" w:cs="Arial"/>
                <w:sz w:val="18"/>
                <w:szCs w:val="18"/>
                <w:vertAlign w:val="subscript"/>
              </w:rPr>
            </w:pPr>
          </w:p>
        </w:tc>
        <w:tc>
          <w:tcPr>
            <w:tcW w:w="858" w:type="dxa"/>
          </w:tcPr>
          <w:p w14:paraId="3D3429C7" w14:textId="77777777" w:rsidR="00EA3720" w:rsidRPr="005D7964" w:rsidRDefault="00EA3720" w:rsidP="003F3660">
            <w:pPr>
              <w:spacing w:before="120"/>
              <w:rPr>
                <w:rFonts w:eastAsia="Calibri" w:cs="Arial"/>
                <w:sz w:val="18"/>
                <w:szCs w:val="18"/>
              </w:rPr>
            </w:pPr>
          </w:p>
        </w:tc>
        <w:tc>
          <w:tcPr>
            <w:tcW w:w="921" w:type="dxa"/>
          </w:tcPr>
          <w:p w14:paraId="15338EE3" w14:textId="77777777" w:rsidR="00EA3720" w:rsidRPr="005D7964" w:rsidRDefault="00EA3720" w:rsidP="00100008">
            <w:pPr>
              <w:spacing w:before="120"/>
              <w:rPr>
                <w:rFonts w:eastAsia="Calibri" w:cs="Arial"/>
                <w:sz w:val="18"/>
                <w:szCs w:val="18"/>
              </w:rPr>
            </w:pPr>
          </w:p>
        </w:tc>
        <w:tc>
          <w:tcPr>
            <w:tcW w:w="2248" w:type="dxa"/>
          </w:tcPr>
          <w:p w14:paraId="75FD5AE6" w14:textId="77777777" w:rsidR="00EA3720" w:rsidRPr="005D7964" w:rsidRDefault="00EA3720" w:rsidP="00100008">
            <w:pPr>
              <w:spacing w:before="120"/>
              <w:rPr>
                <w:rFonts w:eastAsia="Calibri" w:cs="Arial"/>
                <w:sz w:val="18"/>
                <w:szCs w:val="18"/>
              </w:rPr>
            </w:pPr>
          </w:p>
        </w:tc>
      </w:tr>
      <w:tr w:rsidR="00EA3720" w:rsidRPr="005D7964" w14:paraId="46430FC7" w14:textId="77777777" w:rsidTr="00CC03F8">
        <w:trPr>
          <w:cantSplit/>
        </w:trPr>
        <w:tc>
          <w:tcPr>
            <w:tcW w:w="6588" w:type="dxa"/>
          </w:tcPr>
          <w:p w14:paraId="7EA06B02" w14:textId="77777777" w:rsidR="00DA4421" w:rsidRPr="003F3660" w:rsidRDefault="00DA4421" w:rsidP="00DA4421">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Income Tax Considerations</w:t>
            </w:r>
          </w:p>
          <w:p w14:paraId="6B362DE0" w14:textId="77777777" w:rsidR="00DA4421" w:rsidRPr="003F3660" w:rsidRDefault="00DA4421" w:rsidP="00DA4421">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The share structure of the new company, and relationship of its shareholders, can have an impact on how a company will be taxed in respect of:</w:t>
            </w:r>
          </w:p>
          <w:p w14:paraId="5DA63B41" w14:textId="39DEDE7B" w:rsidR="00EA3720" w:rsidRPr="003F3660" w:rsidRDefault="00DA4421" w:rsidP="00DA4421">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Small business deduction (</w:t>
            </w:r>
            <w:r w:rsidRPr="003F3660">
              <w:rPr>
                <w:rFonts w:eastAsia="Times New Roman" w:cs="Arial"/>
                <w:bCs/>
                <w:i/>
                <w:iCs/>
                <w:szCs w:val="20"/>
                <w:lang w:eastAsia="en-CA"/>
              </w:rPr>
              <w:t>Income Tax Act</w:t>
            </w:r>
            <w:r w:rsidRPr="003F3660">
              <w:rPr>
                <w:rFonts w:eastAsia="Times New Roman" w:cs="Arial"/>
                <w:bCs/>
                <w:szCs w:val="20"/>
                <w:lang w:eastAsia="en-CA"/>
              </w:rPr>
              <w:t xml:space="preserve">, </w:t>
            </w:r>
            <w:hyperlink r:id="rId67" w:history="1">
              <w:r w:rsidRPr="003F3660">
                <w:rPr>
                  <w:szCs w:val="20"/>
                </w:rPr>
                <w:t>RSC 1985, c 1 (5th Supp)</w:t>
              </w:r>
            </w:hyperlink>
            <w:r w:rsidRPr="003F3660">
              <w:rPr>
                <w:rFonts w:eastAsia="Times New Roman" w:cs="Arial"/>
                <w:bCs/>
                <w:szCs w:val="20"/>
                <w:lang w:eastAsia="en-CA"/>
              </w:rPr>
              <w:t>, section 125).</w:t>
            </w:r>
          </w:p>
        </w:tc>
        <w:tc>
          <w:tcPr>
            <w:tcW w:w="540" w:type="dxa"/>
          </w:tcPr>
          <w:p w14:paraId="4D3C1C42" w14:textId="77777777" w:rsidR="00EA3720" w:rsidRPr="0003300B" w:rsidRDefault="00EA3720" w:rsidP="003F3660">
            <w:pPr>
              <w:spacing w:before="120"/>
              <w:rPr>
                <w:rFonts w:eastAsia="Calibri" w:cs="Arial"/>
                <w:sz w:val="18"/>
                <w:szCs w:val="18"/>
                <w:vertAlign w:val="subscript"/>
              </w:rPr>
            </w:pPr>
          </w:p>
        </w:tc>
        <w:tc>
          <w:tcPr>
            <w:tcW w:w="858" w:type="dxa"/>
          </w:tcPr>
          <w:p w14:paraId="1614DC2E" w14:textId="77777777" w:rsidR="00EA3720" w:rsidRPr="005D7964" w:rsidRDefault="00EA3720" w:rsidP="003F3660">
            <w:pPr>
              <w:spacing w:before="120"/>
              <w:rPr>
                <w:rFonts w:eastAsia="Calibri" w:cs="Arial"/>
                <w:sz w:val="18"/>
                <w:szCs w:val="18"/>
              </w:rPr>
            </w:pPr>
          </w:p>
        </w:tc>
        <w:tc>
          <w:tcPr>
            <w:tcW w:w="921" w:type="dxa"/>
          </w:tcPr>
          <w:p w14:paraId="394FA023" w14:textId="77777777" w:rsidR="00EA3720" w:rsidRPr="005D7964" w:rsidRDefault="00EA3720" w:rsidP="00100008">
            <w:pPr>
              <w:spacing w:before="120"/>
              <w:rPr>
                <w:rFonts w:eastAsia="Calibri" w:cs="Arial"/>
                <w:sz w:val="18"/>
                <w:szCs w:val="18"/>
              </w:rPr>
            </w:pPr>
          </w:p>
        </w:tc>
        <w:tc>
          <w:tcPr>
            <w:tcW w:w="2248" w:type="dxa"/>
          </w:tcPr>
          <w:p w14:paraId="3EBF26DF" w14:textId="77777777" w:rsidR="00EA3720" w:rsidRPr="005D7964" w:rsidRDefault="00EA3720" w:rsidP="00100008">
            <w:pPr>
              <w:spacing w:before="120"/>
              <w:rPr>
                <w:rFonts w:eastAsia="Calibri" w:cs="Arial"/>
                <w:sz w:val="18"/>
                <w:szCs w:val="18"/>
              </w:rPr>
            </w:pPr>
          </w:p>
        </w:tc>
      </w:tr>
      <w:tr w:rsidR="00EA3720" w:rsidRPr="005D7964" w14:paraId="54A03933" w14:textId="77777777" w:rsidTr="00CC03F8">
        <w:trPr>
          <w:cantSplit/>
        </w:trPr>
        <w:tc>
          <w:tcPr>
            <w:tcW w:w="6588" w:type="dxa"/>
          </w:tcPr>
          <w:p w14:paraId="15C12C2C" w14:textId="7D24441D" w:rsidR="00EA3720" w:rsidRPr="003F3660" w:rsidRDefault="000D7040" w:rsidP="000D704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Whether the company will be associated with other corporations </w:t>
            </w:r>
            <w:r>
              <w:rPr>
                <w:rFonts w:eastAsia="Times New Roman" w:cs="Arial"/>
                <w:bCs/>
                <w:szCs w:val="20"/>
                <w:lang w:eastAsia="en-CA"/>
              </w:rPr>
              <w:t>[</w:t>
            </w:r>
            <w:r w:rsidRPr="003F3660">
              <w:rPr>
                <w:rFonts w:eastAsia="Times New Roman" w:cs="Arial"/>
                <w:bCs/>
                <w:i/>
                <w:iCs/>
                <w:szCs w:val="20"/>
                <w:lang w:eastAsia="en-CA"/>
              </w:rPr>
              <w:t>Income Tax Act</w:t>
            </w:r>
            <w:r w:rsidRPr="003F3660">
              <w:rPr>
                <w:rFonts w:eastAsia="Times New Roman" w:cs="Arial"/>
                <w:bCs/>
                <w:szCs w:val="20"/>
                <w:lang w:eastAsia="en-CA"/>
              </w:rPr>
              <w:t>, subsections 125(3) and 256(1)</w:t>
            </w:r>
            <w:r>
              <w:rPr>
                <w:rFonts w:eastAsia="Times New Roman" w:cs="Arial"/>
                <w:bCs/>
                <w:szCs w:val="20"/>
                <w:lang w:eastAsia="en-CA"/>
              </w:rPr>
              <w:t>]</w:t>
            </w:r>
            <w:r w:rsidRPr="003F3660">
              <w:rPr>
                <w:rFonts w:eastAsia="Times New Roman" w:cs="Arial"/>
                <w:bCs/>
                <w:szCs w:val="20"/>
                <w:lang w:eastAsia="en-CA"/>
              </w:rPr>
              <w:t>.</w:t>
            </w:r>
          </w:p>
        </w:tc>
        <w:tc>
          <w:tcPr>
            <w:tcW w:w="540" w:type="dxa"/>
          </w:tcPr>
          <w:p w14:paraId="2EC85686" w14:textId="77777777" w:rsidR="00EA3720" w:rsidRPr="0003300B" w:rsidRDefault="00EA3720" w:rsidP="003F3660">
            <w:pPr>
              <w:spacing w:before="120"/>
              <w:rPr>
                <w:rFonts w:eastAsia="Calibri" w:cs="Arial"/>
                <w:sz w:val="18"/>
                <w:szCs w:val="18"/>
                <w:vertAlign w:val="subscript"/>
              </w:rPr>
            </w:pPr>
          </w:p>
        </w:tc>
        <w:tc>
          <w:tcPr>
            <w:tcW w:w="858" w:type="dxa"/>
          </w:tcPr>
          <w:p w14:paraId="56AC118B" w14:textId="77777777" w:rsidR="00EA3720" w:rsidRPr="005D7964" w:rsidRDefault="00EA3720" w:rsidP="003F3660">
            <w:pPr>
              <w:spacing w:before="120"/>
              <w:rPr>
                <w:rFonts w:eastAsia="Calibri" w:cs="Arial"/>
                <w:sz w:val="18"/>
                <w:szCs w:val="18"/>
              </w:rPr>
            </w:pPr>
          </w:p>
        </w:tc>
        <w:tc>
          <w:tcPr>
            <w:tcW w:w="921" w:type="dxa"/>
          </w:tcPr>
          <w:p w14:paraId="2229EA8C" w14:textId="77777777" w:rsidR="00EA3720" w:rsidRPr="005D7964" w:rsidRDefault="00EA3720" w:rsidP="00100008">
            <w:pPr>
              <w:spacing w:before="120"/>
              <w:rPr>
                <w:rFonts w:eastAsia="Calibri" w:cs="Arial"/>
                <w:sz w:val="18"/>
                <w:szCs w:val="18"/>
              </w:rPr>
            </w:pPr>
          </w:p>
        </w:tc>
        <w:tc>
          <w:tcPr>
            <w:tcW w:w="2248" w:type="dxa"/>
          </w:tcPr>
          <w:p w14:paraId="3D17C9A9" w14:textId="77777777" w:rsidR="00EA3720" w:rsidRPr="005D7964" w:rsidRDefault="00EA3720" w:rsidP="00100008">
            <w:pPr>
              <w:spacing w:before="120"/>
              <w:rPr>
                <w:rFonts w:eastAsia="Calibri" w:cs="Arial"/>
                <w:sz w:val="18"/>
                <w:szCs w:val="18"/>
              </w:rPr>
            </w:pPr>
          </w:p>
        </w:tc>
      </w:tr>
      <w:tr w:rsidR="00EA3720" w:rsidRPr="005D7964" w14:paraId="37FE7E78" w14:textId="77777777" w:rsidTr="00CC03F8">
        <w:trPr>
          <w:cantSplit/>
        </w:trPr>
        <w:tc>
          <w:tcPr>
            <w:tcW w:w="6588" w:type="dxa"/>
          </w:tcPr>
          <w:p w14:paraId="21BF4D72" w14:textId="52D1EA8D" w:rsidR="00EA3720" w:rsidRPr="000D7040" w:rsidRDefault="000D7040" w:rsidP="000D704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lastRenderedPageBreak/>
              <w:t>Amount of tax that will be payable on dividends received from other companies.</w:t>
            </w:r>
          </w:p>
        </w:tc>
        <w:tc>
          <w:tcPr>
            <w:tcW w:w="540" w:type="dxa"/>
          </w:tcPr>
          <w:p w14:paraId="430AC1D1" w14:textId="77777777" w:rsidR="00EA3720" w:rsidRPr="0003300B" w:rsidRDefault="00EA3720" w:rsidP="003F3660">
            <w:pPr>
              <w:spacing w:before="120"/>
              <w:rPr>
                <w:rFonts w:eastAsia="Calibri" w:cs="Arial"/>
                <w:sz w:val="18"/>
                <w:szCs w:val="18"/>
                <w:vertAlign w:val="subscript"/>
              </w:rPr>
            </w:pPr>
          </w:p>
        </w:tc>
        <w:tc>
          <w:tcPr>
            <w:tcW w:w="858" w:type="dxa"/>
          </w:tcPr>
          <w:p w14:paraId="0EBA39A2" w14:textId="77777777" w:rsidR="00EA3720" w:rsidRPr="005D7964" w:rsidRDefault="00EA3720" w:rsidP="003F3660">
            <w:pPr>
              <w:spacing w:before="120"/>
              <w:rPr>
                <w:rFonts w:eastAsia="Calibri" w:cs="Arial"/>
                <w:sz w:val="18"/>
                <w:szCs w:val="18"/>
              </w:rPr>
            </w:pPr>
          </w:p>
        </w:tc>
        <w:tc>
          <w:tcPr>
            <w:tcW w:w="921" w:type="dxa"/>
          </w:tcPr>
          <w:p w14:paraId="1941B300" w14:textId="77777777" w:rsidR="00EA3720" w:rsidRPr="005D7964" w:rsidRDefault="00EA3720" w:rsidP="00100008">
            <w:pPr>
              <w:spacing w:before="120"/>
              <w:rPr>
                <w:rFonts w:eastAsia="Calibri" w:cs="Arial"/>
                <w:sz w:val="18"/>
                <w:szCs w:val="18"/>
              </w:rPr>
            </w:pPr>
          </w:p>
        </w:tc>
        <w:tc>
          <w:tcPr>
            <w:tcW w:w="2248" w:type="dxa"/>
          </w:tcPr>
          <w:p w14:paraId="087CD4DB" w14:textId="77777777" w:rsidR="00EA3720" w:rsidRPr="005D7964" w:rsidRDefault="00EA3720" w:rsidP="00100008">
            <w:pPr>
              <w:spacing w:before="120"/>
              <w:rPr>
                <w:rFonts w:eastAsia="Calibri" w:cs="Arial"/>
                <w:sz w:val="18"/>
                <w:szCs w:val="18"/>
              </w:rPr>
            </w:pPr>
          </w:p>
        </w:tc>
      </w:tr>
      <w:tr w:rsidR="00EA3720" w:rsidRPr="005D7964" w14:paraId="0644E45A" w14:textId="77777777" w:rsidTr="00CC03F8">
        <w:trPr>
          <w:cantSplit/>
        </w:trPr>
        <w:tc>
          <w:tcPr>
            <w:tcW w:w="6588" w:type="dxa"/>
          </w:tcPr>
          <w:p w14:paraId="2A6F6778" w14:textId="77777777" w:rsidR="000D7040" w:rsidRPr="003F3660" w:rsidRDefault="000D7040" w:rsidP="000D704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On transfer of assets to a newly formed company, it is important to consider following items:</w:t>
            </w:r>
          </w:p>
          <w:p w14:paraId="3946A22D" w14:textId="36612E49" w:rsidR="00EA3720" w:rsidRPr="000D7040" w:rsidRDefault="000D7040" w:rsidP="000D704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Rollover of assets (</w:t>
            </w:r>
            <w:r w:rsidRPr="003F3660">
              <w:rPr>
                <w:rFonts w:eastAsia="Times New Roman" w:cs="Arial"/>
                <w:bCs/>
                <w:i/>
                <w:szCs w:val="20"/>
                <w:lang w:eastAsia="en-CA"/>
              </w:rPr>
              <w:t>Income Tax Act</w:t>
            </w:r>
            <w:r w:rsidRPr="003F3660">
              <w:rPr>
                <w:rFonts w:eastAsia="Times New Roman" w:cs="Arial"/>
                <w:bCs/>
                <w:szCs w:val="20"/>
                <w:lang w:eastAsia="en-CA"/>
              </w:rPr>
              <w:t>, section 85).</w:t>
            </w:r>
          </w:p>
        </w:tc>
        <w:tc>
          <w:tcPr>
            <w:tcW w:w="540" w:type="dxa"/>
          </w:tcPr>
          <w:p w14:paraId="65C8775B" w14:textId="77777777" w:rsidR="00EA3720" w:rsidRPr="0003300B" w:rsidRDefault="00EA3720" w:rsidP="003F3660">
            <w:pPr>
              <w:spacing w:before="120"/>
              <w:rPr>
                <w:rFonts w:eastAsia="Calibri" w:cs="Arial"/>
                <w:sz w:val="18"/>
                <w:szCs w:val="18"/>
                <w:vertAlign w:val="subscript"/>
              </w:rPr>
            </w:pPr>
          </w:p>
        </w:tc>
        <w:tc>
          <w:tcPr>
            <w:tcW w:w="858" w:type="dxa"/>
          </w:tcPr>
          <w:p w14:paraId="5697C42F" w14:textId="77777777" w:rsidR="00EA3720" w:rsidRPr="005D7964" w:rsidRDefault="00EA3720" w:rsidP="003F3660">
            <w:pPr>
              <w:spacing w:before="120"/>
              <w:rPr>
                <w:rFonts w:eastAsia="Calibri" w:cs="Arial"/>
                <w:sz w:val="18"/>
                <w:szCs w:val="18"/>
              </w:rPr>
            </w:pPr>
          </w:p>
        </w:tc>
        <w:tc>
          <w:tcPr>
            <w:tcW w:w="921" w:type="dxa"/>
          </w:tcPr>
          <w:p w14:paraId="174E2F05" w14:textId="77777777" w:rsidR="00EA3720" w:rsidRPr="005D7964" w:rsidRDefault="00EA3720" w:rsidP="00100008">
            <w:pPr>
              <w:spacing w:before="120"/>
              <w:rPr>
                <w:rFonts w:eastAsia="Calibri" w:cs="Arial"/>
                <w:sz w:val="18"/>
                <w:szCs w:val="18"/>
              </w:rPr>
            </w:pPr>
          </w:p>
        </w:tc>
        <w:tc>
          <w:tcPr>
            <w:tcW w:w="2248" w:type="dxa"/>
          </w:tcPr>
          <w:p w14:paraId="2D6E9488" w14:textId="77777777" w:rsidR="00EA3720" w:rsidRPr="005D7964" w:rsidRDefault="00EA3720" w:rsidP="00100008">
            <w:pPr>
              <w:spacing w:before="120"/>
              <w:rPr>
                <w:rFonts w:eastAsia="Calibri" w:cs="Arial"/>
                <w:sz w:val="18"/>
                <w:szCs w:val="18"/>
              </w:rPr>
            </w:pPr>
          </w:p>
        </w:tc>
      </w:tr>
      <w:tr w:rsidR="00EA3720" w:rsidRPr="005D7964" w14:paraId="0F88AB8F" w14:textId="77777777" w:rsidTr="00CC03F8">
        <w:trPr>
          <w:cantSplit/>
        </w:trPr>
        <w:tc>
          <w:tcPr>
            <w:tcW w:w="6588" w:type="dxa"/>
          </w:tcPr>
          <w:p w14:paraId="0D94ADF4" w14:textId="36209E3E" w:rsidR="00EA3720" w:rsidRPr="00263BA0" w:rsidRDefault="003530CF" w:rsidP="00263BA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On transfer of shares of one company to another company, watch that the transfer does not result in application of the </w:t>
            </w:r>
            <w:r w:rsidRPr="003F3660">
              <w:rPr>
                <w:rFonts w:eastAsia="Times New Roman" w:cs="Arial"/>
                <w:bCs/>
                <w:i/>
                <w:szCs w:val="20"/>
                <w:lang w:eastAsia="en-CA"/>
              </w:rPr>
              <w:t>Income Tax Act</w:t>
            </w:r>
            <w:r w:rsidRPr="003F3660">
              <w:rPr>
                <w:rFonts w:eastAsia="Times New Roman" w:cs="Arial"/>
                <w:bCs/>
                <w:szCs w:val="20"/>
                <w:lang w:eastAsia="en-CA"/>
              </w:rPr>
              <w:t>, section 84.1.</w:t>
            </w:r>
          </w:p>
        </w:tc>
        <w:tc>
          <w:tcPr>
            <w:tcW w:w="540" w:type="dxa"/>
          </w:tcPr>
          <w:p w14:paraId="1BE20F2F" w14:textId="77777777" w:rsidR="00EA3720" w:rsidRPr="0003300B" w:rsidRDefault="00EA3720" w:rsidP="003F3660">
            <w:pPr>
              <w:spacing w:before="120"/>
              <w:rPr>
                <w:rFonts w:eastAsia="Calibri" w:cs="Arial"/>
                <w:sz w:val="18"/>
                <w:szCs w:val="18"/>
                <w:vertAlign w:val="subscript"/>
              </w:rPr>
            </w:pPr>
          </w:p>
        </w:tc>
        <w:tc>
          <w:tcPr>
            <w:tcW w:w="858" w:type="dxa"/>
          </w:tcPr>
          <w:p w14:paraId="4A6D31A0" w14:textId="77777777" w:rsidR="00EA3720" w:rsidRPr="005D7964" w:rsidRDefault="00EA3720" w:rsidP="003F3660">
            <w:pPr>
              <w:spacing w:before="120"/>
              <w:rPr>
                <w:rFonts w:eastAsia="Calibri" w:cs="Arial"/>
                <w:sz w:val="18"/>
                <w:szCs w:val="18"/>
              </w:rPr>
            </w:pPr>
          </w:p>
        </w:tc>
        <w:tc>
          <w:tcPr>
            <w:tcW w:w="921" w:type="dxa"/>
          </w:tcPr>
          <w:p w14:paraId="5A159FC4" w14:textId="77777777" w:rsidR="00EA3720" w:rsidRPr="005D7964" w:rsidRDefault="00EA3720" w:rsidP="00100008">
            <w:pPr>
              <w:spacing w:before="120"/>
              <w:rPr>
                <w:rFonts w:eastAsia="Calibri" w:cs="Arial"/>
                <w:sz w:val="18"/>
                <w:szCs w:val="18"/>
              </w:rPr>
            </w:pPr>
          </w:p>
        </w:tc>
        <w:tc>
          <w:tcPr>
            <w:tcW w:w="2248" w:type="dxa"/>
          </w:tcPr>
          <w:p w14:paraId="0A9EF77A" w14:textId="77777777" w:rsidR="00EA3720" w:rsidRPr="005D7964" w:rsidRDefault="00EA3720" w:rsidP="00100008">
            <w:pPr>
              <w:spacing w:before="120"/>
              <w:rPr>
                <w:rFonts w:eastAsia="Calibri" w:cs="Arial"/>
                <w:sz w:val="18"/>
                <w:szCs w:val="18"/>
              </w:rPr>
            </w:pPr>
          </w:p>
        </w:tc>
      </w:tr>
      <w:tr w:rsidR="00EA3720" w:rsidRPr="005D7964" w14:paraId="2E860B00" w14:textId="77777777" w:rsidTr="00CC03F8">
        <w:trPr>
          <w:cantSplit/>
        </w:trPr>
        <w:tc>
          <w:tcPr>
            <w:tcW w:w="6588" w:type="dxa"/>
          </w:tcPr>
          <w:p w14:paraId="092A552F" w14:textId="785EB823" w:rsidR="00EA3720" w:rsidRPr="00263BA0" w:rsidRDefault="00263BA0" w:rsidP="00263BA0">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Ensure all assets are transferred, including any personal assets used in business.</w:t>
            </w:r>
          </w:p>
        </w:tc>
        <w:tc>
          <w:tcPr>
            <w:tcW w:w="540" w:type="dxa"/>
          </w:tcPr>
          <w:p w14:paraId="3812A372" w14:textId="77777777" w:rsidR="00EA3720" w:rsidRPr="0003300B" w:rsidRDefault="00EA3720" w:rsidP="003F3660">
            <w:pPr>
              <w:spacing w:before="120"/>
              <w:rPr>
                <w:rFonts w:eastAsia="Calibri" w:cs="Arial"/>
                <w:sz w:val="18"/>
                <w:szCs w:val="18"/>
                <w:vertAlign w:val="subscript"/>
              </w:rPr>
            </w:pPr>
          </w:p>
        </w:tc>
        <w:tc>
          <w:tcPr>
            <w:tcW w:w="858" w:type="dxa"/>
          </w:tcPr>
          <w:p w14:paraId="3E152F2C" w14:textId="77777777" w:rsidR="00EA3720" w:rsidRPr="005D7964" w:rsidRDefault="00EA3720" w:rsidP="003F3660">
            <w:pPr>
              <w:spacing w:before="120"/>
              <w:rPr>
                <w:rFonts w:eastAsia="Calibri" w:cs="Arial"/>
                <w:sz w:val="18"/>
                <w:szCs w:val="18"/>
              </w:rPr>
            </w:pPr>
          </w:p>
        </w:tc>
        <w:tc>
          <w:tcPr>
            <w:tcW w:w="921" w:type="dxa"/>
          </w:tcPr>
          <w:p w14:paraId="4DBF6DE5" w14:textId="77777777" w:rsidR="00EA3720" w:rsidRPr="005D7964" w:rsidRDefault="00EA3720" w:rsidP="00100008">
            <w:pPr>
              <w:spacing w:before="120"/>
              <w:rPr>
                <w:rFonts w:eastAsia="Calibri" w:cs="Arial"/>
                <w:sz w:val="18"/>
                <w:szCs w:val="18"/>
              </w:rPr>
            </w:pPr>
          </w:p>
        </w:tc>
        <w:tc>
          <w:tcPr>
            <w:tcW w:w="2248" w:type="dxa"/>
          </w:tcPr>
          <w:p w14:paraId="43E7CBE6" w14:textId="77777777" w:rsidR="00EA3720" w:rsidRPr="005D7964" w:rsidRDefault="00EA3720" w:rsidP="00100008">
            <w:pPr>
              <w:spacing w:before="120"/>
              <w:rPr>
                <w:rFonts w:eastAsia="Calibri" w:cs="Arial"/>
                <w:sz w:val="18"/>
                <w:szCs w:val="18"/>
              </w:rPr>
            </w:pPr>
          </w:p>
        </w:tc>
      </w:tr>
      <w:tr w:rsidR="00EA3720" w:rsidRPr="005D7964" w14:paraId="06DFA6FE" w14:textId="77777777" w:rsidTr="00CC03F8">
        <w:trPr>
          <w:cantSplit/>
        </w:trPr>
        <w:tc>
          <w:tcPr>
            <w:tcW w:w="6588" w:type="dxa"/>
          </w:tcPr>
          <w:p w14:paraId="6760CDAC" w14:textId="234CBE0F" w:rsidR="00EA3720" w:rsidRPr="00263BA0" w:rsidRDefault="00263BA0" w:rsidP="00263BA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Ensure a transfer to the company does not result in application of Attribution Rules (</w:t>
            </w:r>
            <w:r w:rsidRPr="003F3660">
              <w:rPr>
                <w:rFonts w:eastAsia="Times New Roman" w:cs="Arial"/>
                <w:bCs/>
                <w:i/>
                <w:szCs w:val="20"/>
                <w:lang w:eastAsia="en-CA"/>
              </w:rPr>
              <w:t>Income Tax Act</w:t>
            </w:r>
            <w:r w:rsidRPr="003F3660">
              <w:rPr>
                <w:rFonts w:eastAsia="Times New Roman" w:cs="Arial"/>
                <w:bCs/>
                <w:szCs w:val="20"/>
                <w:lang w:eastAsia="en-CA"/>
              </w:rPr>
              <w:t>, sections 73, 74.1 to 74.5, and 75.1).</w:t>
            </w:r>
          </w:p>
        </w:tc>
        <w:tc>
          <w:tcPr>
            <w:tcW w:w="540" w:type="dxa"/>
          </w:tcPr>
          <w:p w14:paraId="07BF350D" w14:textId="77777777" w:rsidR="00EA3720" w:rsidRPr="0003300B" w:rsidRDefault="00EA3720" w:rsidP="003F3660">
            <w:pPr>
              <w:spacing w:before="120"/>
              <w:rPr>
                <w:rFonts w:eastAsia="Calibri" w:cs="Arial"/>
                <w:sz w:val="18"/>
                <w:szCs w:val="18"/>
                <w:vertAlign w:val="subscript"/>
              </w:rPr>
            </w:pPr>
          </w:p>
        </w:tc>
        <w:tc>
          <w:tcPr>
            <w:tcW w:w="858" w:type="dxa"/>
          </w:tcPr>
          <w:p w14:paraId="4D62E6F9" w14:textId="77777777" w:rsidR="00EA3720" w:rsidRPr="005D7964" w:rsidRDefault="00EA3720" w:rsidP="003F3660">
            <w:pPr>
              <w:spacing w:before="120"/>
              <w:rPr>
                <w:rFonts w:eastAsia="Calibri" w:cs="Arial"/>
                <w:sz w:val="18"/>
                <w:szCs w:val="18"/>
              </w:rPr>
            </w:pPr>
          </w:p>
        </w:tc>
        <w:tc>
          <w:tcPr>
            <w:tcW w:w="921" w:type="dxa"/>
          </w:tcPr>
          <w:p w14:paraId="6643C196" w14:textId="77777777" w:rsidR="00EA3720" w:rsidRPr="005D7964" w:rsidRDefault="00EA3720" w:rsidP="00100008">
            <w:pPr>
              <w:spacing w:before="120"/>
              <w:rPr>
                <w:rFonts w:eastAsia="Calibri" w:cs="Arial"/>
                <w:sz w:val="18"/>
                <w:szCs w:val="18"/>
              </w:rPr>
            </w:pPr>
          </w:p>
        </w:tc>
        <w:tc>
          <w:tcPr>
            <w:tcW w:w="2248" w:type="dxa"/>
          </w:tcPr>
          <w:p w14:paraId="50667D3E" w14:textId="77777777" w:rsidR="00EA3720" w:rsidRPr="005D7964" w:rsidRDefault="00EA3720" w:rsidP="00100008">
            <w:pPr>
              <w:spacing w:before="120"/>
              <w:rPr>
                <w:rFonts w:eastAsia="Calibri" w:cs="Arial"/>
                <w:sz w:val="18"/>
                <w:szCs w:val="18"/>
              </w:rPr>
            </w:pPr>
          </w:p>
        </w:tc>
      </w:tr>
      <w:tr w:rsidR="00EA3720" w:rsidRPr="005D7964" w14:paraId="758D1B26" w14:textId="77777777" w:rsidTr="00CC03F8">
        <w:trPr>
          <w:cantSplit/>
        </w:trPr>
        <w:tc>
          <w:tcPr>
            <w:tcW w:w="6588" w:type="dxa"/>
          </w:tcPr>
          <w:p w14:paraId="0485F3CE" w14:textId="77777777" w:rsidR="00263BA0" w:rsidRPr="003F3660" w:rsidRDefault="00263BA0" w:rsidP="00263BA0">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Select first fiscal year-end, considering the following:</w:t>
            </w:r>
          </w:p>
          <w:p w14:paraId="4D160E3A" w14:textId="1EC1AD4E" w:rsidR="00EA3720" w:rsidRPr="00006C09" w:rsidRDefault="00263BA0" w:rsidP="00006C0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 xml:space="preserve">Fiscal period of a company cannot exceed 53 weeks </w:t>
            </w:r>
            <w:r>
              <w:rPr>
                <w:rFonts w:eastAsia="Times New Roman" w:cs="Arial"/>
                <w:bCs/>
                <w:szCs w:val="20"/>
                <w:lang w:eastAsia="en-CA"/>
              </w:rPr>
              <w:t>[</w:t>
            </w:r>
            <w:r w:rsidRPr="003F3660">
              <w:rPr>
                <w:rFonts w:eastAsia="Times New Roman" w:cs="Arial"/>
                <w:bCs/>
                <w:i/>
                <w:szCs w:val="20"/>
                <w:lang w:eastAsia="en-CA"/>
              </w:rPr>
              <w:t>Income Tax Act</w:t>
            </w:r>
            <w:r w:rsidRPr="003F3660">
              <w:rPr>
                <w:rFonts w:eastAsia="Times New Roman" w:cs="Arial"/>
                <w:bCs/>
                <w:szCs w:val="20"/>
                <w:lang w:eastAsia="en-CA"/>
              </w:rPr>
              <w:t xml:space="preserve">, </w:t>
            </w:r>
            <w:bookmarkStart w:id="5" w:name="_Hlk112758602"/>
            <w:r w:rsidRPr="003F3660">
              <w:rPr>
                <w:rFonts w:eastAsia="Times New Roman" w:cs="Arial"/>
                <w:bCs/>
                <w:szCs w:val="20"/>
                <w:lang w:eastAsia="en-CA"/>
              </w:rPr>
              <w:t>paragraph 249.1(1)(a)</w:t>
            </w:r>
            <w:bookmarkEnd w:id="5"/>
            <w:r>
              <w:rPr>
                <w:rFonts w:eastAsia="Times New Roman" w:cs="Arial"/>
                <w:bCs/>
                <w:szCs w:val="20"/>
                <w:lang w:eastAsia="en-CA"/>
              </w:rPr>
              <w:t>]</w:t>
            </w:r>
          </w:p>
        </w:tc>
        <w:tc>
          <w:tcPr>
            <w:tcW w:w="540" w:type="dxa"/>
          </w:tcPr>
          <w:p w14:paraId="622CAA80" w14:textId="77777777" w:rsidR="00EA3720" w:rsidRPr="0003300B" w:rsidRDefault="00EA3720" w:rsidP="003F3660">
            <w:pPr>
              <w:spacing w:before="120"/>
              <w:rPr>
                <w:rFonts w:eastAsia="Calibri" w:cs="Arial"/>
                <w:sz w:val="18"/>
                <w:szCs w:val="18"/>
                <w:vertAlign w:val="subscript"/>
              </w:rPr>
            </w:pPr>
          </w:p>
        </w:tc>
        <w:tc>
          <w:tcPr>
            <w:tcW w:w="858" w:type="dxa"/>
          </w:tcPr>
          <w:p w14:paraId="6695CBC3" w14:textId="77777777" w:rsidR="00EA3720" w:rsidRPr="005D7964" w:rsidRDefault="00EA3720" w:rsidP="003F3660">
            <w:pPr>
              <w:spacing w:before="120"/>
              <w:rPr>
                <w:rFonts w:eastAsia="Calibri" w:cs="Arial"/>
                <w:sz w:val="18"/>
                <w:szCs w:val="18"/>
              </w:rPr>
            </w:pPr>
          </w:p>
        </w:tc>
        <w:tc>
          <w:tcPr>
            <w:tcW w:w="921" w:type="dxa"/>
          </w:tcPr>
          <w:p w14:paraId="1BB6DAD3" w14:textId="77777777" w:rsidR="00EA3720" w:rsidRPr="005D7964" w:rsidRDefault="00EA3720" w:rsidP="00100008">
            <w:pPr>
              <w:spacing w:before="120"/>
              <w:rPr>
                <w:rFonts w:eastAsia="Calibri" w:cs="Arial"/>
                <w:sz w:val="18"/>
                <w:szCs w:val="18"/>
              </w:rPr>
            </w:pPr>
          </w:p>
        </w:tc>
        <w:tc>
          <w:tcPr>
            <w:tcW w:w="2248" w:type="dxa"/>
          </w:tcPr>
          <w:p w14:paraId="50F5821B" w14:textId="77777777" w:rsidR="00EA3720" w:rsidRPr="005D7964" w:rsidRDefault="00EA3720" w:rsidP="00100008">
            <w:pPr>
              <w:spacing w:before="120"/>
              <w:rPr>
                <w:rFonts w:eastAsia="Calibri" w:cs="Arial"/>
                <w:sz w:val="18"/>
                <w:szCs w:val="18"/>
              </w:rPr>
            </w:pPr>
          </w:p>
        </w:tc>
      </w:tr>
      <w:tr w:rsidR="00EA3720" w:rsidRPr="005D7964" w14:paraId="3DF784CC" w14:textId="77777777" w:rsidTr="00CC03F8">
        <w:trPr>
          <w:cantSplit/>
        </w:trPr>
        <w:tc>
          <w:tcPr>
            <w:tcW w:w="6588" w:type="dxa"/>
          </w:tcPr>
          <w:p w14:paraId="48C4E2BA" w14:textId="77777777" w:rsidR="00006C09" w:rsidRPr="003F3660" w:rsidRDefault="00006C09" w:rsidP="00006C09">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Short fiscal period can affect:</w:t>
            </w:r>
          </w:p>
          <w:p w14:paraId="41577CBD" w14:textId="3685894D" w:rsidR="00EA3720" w:rsidRPr="00006C09" w:rsidRDefault="00006C09" w:rsidP="00006C09">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Amount of small business deduction (</w:t>
            </w:r>
            <w:r w:rsidRPr="003F3660">
              <w:rPr>
                <w:rFonts w:eastAsia="Times New Roman" w:cs="Arial"/>
                <w:bCs/>
                <w:i/>
                <w:szCs w:val="20"/>
                <w:lang w:eastAsia="en-CA"/>
              </w:rPr>
              <w:t>Income Tax Act</w:t>
            </w:r>
            <w:r w:rsidRPr="003F3660">
              <w:rPr>
                <w:rFonts w:eastAsia="Times New Roman" w:cs="Arial"/>
                <w:bCs/>
                <w:iCs/>
                <w:szCs w:val="20"/>
                <w:lang w:eastAsia="en-CA"/>
              </w:rPr>
              <w:t>, section 125).</w:t>
            </w:r>
          </w:p>
        </w:tc>
        <w:tc>
          <w:tcPr>
            <w:tcW w:w="540" w:type="dxa"/>
          </w:tcPr>
          <w:p w14:paraId="545922EB" w14:textId="77777777" w:rsidR="00EA3720" w:rsidRPr="0003300B" w:rsidRDefault="00EA3720" w:rsidP="003F3660">
            <w:pPr>
              <w:spacing w:before="120"/>
              <w:rPr>
                <w:rFonts w:eastAsia="Calibri" w:cs="Arial"/>
                <w:sz w:val="18"/>
                <w:szCs w:val="18"/>
                <w:vertAlign w:val="subscript"/>
              </w:rPr>
            </w:pPr>
          </w:p>
        </w:tc>
        <w:tc>
          <w:tcPr>
            <w:tcW w:w="858" w:type="dxa"/>
          </w:tcPr>
          <w:p w14:paraId="7A9D7D6A" w14:textId="77777777" w:rsidR="00EA3720" w:rsidRPr="005D7964" w:rsidRDefault="00EA3720" w:rsidP="003F3660">
            <w:pPr>
              <w:spacing w:before="120"/>
              <w:rPr>
                <w:rFonts w:eastAsia="Calibri" w:cs="Arial"/>
                <w:sz w:val="18"/>
                <w:szCs w:val="18"/>
              </w:rPr>
            </w:pPr>
          </w:p>
        </w:tc>
        <w:tc>
          <w:tcPr>
            <w:tcW w:w="921" w:type="dxa"/>
          </w:tcPr>
          <w:p w14:paraId="06E148DE" w14:textId="77777777" w:rsidR="00EA3720" w:rsidRPr="005D7964" w:rsidRDefault="00EA3720" w:rsidP="00100008">
            <w:pPr>
              <w:spacing w:before="120"/>
              <w:rPr>
                <w:rFonts w:eastAsia="Calibri" w:cs="Arial"/>
                <w:sz w:val="18"/>
                <w:szCs w:val="18"/>
              </w:rPr>
            </w:pPr>
          </w:p>
        </w:tc>
        <w:tc>
          <w:tcPr>
            <w:tcW w:w="2248" w:type="dxa"/>
          </w:tcPr>
          <w:p w14:paraId="0BB51BC8" w14:textId="77777777" w:rsidR="00EA3720" w:rsidRPr="005D7964" w:rsidRDefault="00EA3720" w:rsidP="00100008">
            <w:pPr>
              <w:spacing w:before="120"/>
              <w:rPr>
                <w:rFonts w:eastAsia="Calibri" w:cs="Arial"/>
                <w:sz w:val="18"/>
                <w:szCs w:val="18"/>
              </w:rPr>
            </w:pPr>
          </w:p>
        </w:tc>
      </w:tr>
      <w:tr w:rsidR="00263BA0" w:rsidRPr="005D7964" w14:paraId="01FEF5F9" w14:textId="77777777" w:rsidTr="00CC03F8">
        <w:trPr>
          <w:cantSplit/>
        </w:trPr>
        <w:tc>
          <w:tcPr>
            <w:tcW w:w="6588" w:type="dxa"/>
          </w:tcPr>
          <w:p w14:paraId="2368B6A0" w14:textId="3E25D4C1" w:rsidR="00263BA0" w:rsidRPr="00613BDA" w:rsidRDefault="00613BDA" w:rsidP="00613BDA">
            <w:pPr>
              <w:pStyle w:val="ListParagraph"/>
              <w:numPr>
                <w:ilvl w:val="0"/>
                <w:numId w:val="62"/>
              </w:numPr>
              <w:spacing w:before="120"/>
              <w:ind w:left="1800"/>
              <w:jc w:val="both"/>
              <w:rPr>
                <w:rFonts w:eastAsia="Times New Roman" w:cs="Arial"/>
                <w:bCs/>
                <w:iCs/>
                <w:szCs w:val="20"/>
                <w:lang w:eastAsia="en-CA"/>
              </w:rPr>
            </w:pPr>
            <w:r w:rsidRPr="003F3660">
              <w:rPr>
                <w:rFonts w:eastAsia="Times New Roman" w:cs="Arial"/>
                <w:bCs/>
                <w:iCs/>
                <w:szCs w:val="20"/>
                <w:lang w:eastAsia="en-CA"/>
              </w:rPr>
              <w:t xml:space="preserve">Amount of capital cost allowance that may be claimed on some assets, section 1100 of the </w:t>
            </w:r>
            <w:r w:rsidRPr="003F3660">
              <w:rPr>
                <w:rFonts w:eastAsia="Times New Roman" w:cs="Arial"/>
                <w:bCs/>
                <w:i/>
                <w:szCs w:val="20"/>
                <w:lang w:eastAsia="en-CA"/>
              </w:rPr>
              <w:t>Income Tax Regulations</w:t>
            </w:r>
            <w:r w:rsidRPr="003F3660">
              <w:rPr>
                <w:rFonts w:eastAsia="Times New Roman" w:cs="Arial"/>
                <w:bCs/>
                <w:iCs/>
                <w:szCs w:val="20"/>
                <w:lang w:eastAsia="en-CA"/>
              </w:rPr>
              <w:t xml:space="preserve">, </w:t>
            </w:r>
            <w:hyperlink r:id="rId68" w:history="1">
              <w:r w:rsidRPr="003F3660">
                <w:rPr>
                  <w:iCs/>
                  <w:szCs w:val="20"/>
                </w:rPr>
                <w:t>CRC, c 945</w:t>
              </w:r>
            </w:hyperlink>
            <w:r w:rsidRPr="003F3660">
              <w:rPr>
                <w:iCs/>
                <w:szCs w:val="20"/>
              </w:rPr>
              <w:t>.</w:t>
            </w:r>
          </w:p>
        </w:tc>
        <w:tc>
          <w:tcPr>
            <w:tcW w:w="540" w:type="dxa"/>
          </w:tcPr>
          <w:p w14:paraId="0332D053" w14:textId="77777777" w:rsidR="00263BA0" w:rsidRPr="0003300B" w:rsidRDefault="00263BA0" w:rsidP="003F3660">
            <w:pPr>
              <w:spacing w:before="120"/>
              <w:rPr>
                <w:rFonts w:eastAsia="Calibri" w:cs="Arial"/>
                <w:sz w:val="18"/>
                <w:szCs w:val="18"/>
                <w:vertAlign w:val="subscript"/>
              </w:rPr>
            </w:pPr>
          </w:p>
        </w:tc>
        <w:tc>
          <w:tcPr>
            <w:tcW w:w="858" w:type="dxa"/>
          </w:tcPr>
          <w:p w14:paraId="4F6EBC78" w14:textId="77777777" w:rsidR="00263BA0" w:rsidRPr="005D7964" w:rsidRDefault="00263BA0" w:rsidP="003F3660">
            <w:pPr>
              <w:spacing w:before="120"/>
              <w:rPr>
                <w:rFonts w:eastAsia="Calibri" w:cs="Arial"/>
                <w:sz w:val="18"/>
                <w:szCs w:val="18"/>
              </w:rPr>
            </w:pPr>
          </w:p>
        </w:tc>
        <w:tc>
          <w:tcPr>
            <w:tcW w:w="921" w:type="dxa"/>
          </w:tcPr>
          <w:p w14:paraId="664129E6" w14:textId="77777777" w:rsidR="00263BA0" w:rsidRPr="005D7964" w:rsidRDefault="00263BA0" w:rsidP="00100008">
            <w:pPr>
              <w:spacing w:before="120"/>
              <w:rPr>
                <w:rFonts w:eastAsia="Calibri" w:cs="Arial"/>
                <w:sz w:val="18"/>
                <w:szCs w:val="18"/>
              </w:rPr>
            </w:pPr>
          </w:p>
        </w:tc>
        <w:tc>
          <w:tcPr>
            <w:tcW w:w="2248" w:type="dxa"/>
          </w:tcPr>
          <w:p w14:paraId="6CF15962" w14:textId="77777777" w:rsidR="00263BA0" w:rsidRPr="005D7964" w:rsidRDefault="00263BA0" w:rsidP="00100008">
            <w:pPr>
              <w:spacing w:before="120"/>
              <w:rPr>
                <w:rFonts w:eastAsia="Calibri" w:cs="Arial"/>
                <w:sz w:val="18"/>
                <w:szCs w:val="18"/>
              </w:rPr>
            </w:pPr>
          </w:p>
        </w:tc>
      </w:tr>
      <w:tr w:rsidR="00263BA0" w:rsidRPr="005D7964" w14:paraId="201286B8" w14:textId="77777777" w:rsidTr="00CC03F8">
        <w:trPr>
          <w:cantSplit/>
        </w:trPr>
        <w:tc>
          <w:tcPr>
            <w:tcW w:w="6588" w:type="dxa"/>
          </w:tcPr>
          <w:p w14:paraId="2D2EFE31" w14:textId="247DF287" w:rsidR="00263BA0" w:rsidRPr="00CD0C2A" w:rsidRDefault="00447166" w:rsidP="00447166">
            <w:pPr>
              <w:pStyle w:val="ListParagraph"/>
              <w:numPr>
                <w:ilvl w:val="0"/>
                <w:numId w:val="62"/>
              </w:numPr>
              <w:spacing w:before="120"/>
              <w:ind w:left="1800"/>
              <w:jc w:val="both"/>
              <w:rPr>
                <w:rFonts w:eastAsia="Times New Roman" w:cs="Arial"/>
                <w:bCs/>
                <w:szCs w:val="20"/>
                <w:lang w:eastAsia="en-CA"/>
              </w:rPr>
            </w:pPr>
            <w:r w:rsidRPr="003F3660">
              <w:rPr>
                <w:rFonts w:eastAsia="Times New Roman" w:cs="Arial"/>
                <w:bCs/>
                <w:iCs/>
                <w:szCs w:val="20"/>
                <w:lang w:eastAsia="en-CA"/>
              </w:rPr>
              <w:t>Inclusion</w:t>
            </w:r>
            <w:r w:rsidRPr="003F3660">
              <w:rPr>
                <w:rFonts w:eastAsia="Times New Roman" w:cs="Arial"/>
                <w:bCs/>
                <w:szCs w:val="20"/>
                <w:lang w:eastAsia="en-CA"/>
              </w:rPr>
              <w:t xml:space="preserve"> rate for capital gains.</w:t>
            </w:r>
          </w:p>
        </w:tc>
        <w:tc>
          <w:tcPr>
            <w:tcW w:w="540" w:type="dxa"/>
          </w:tcPr>
          <w:p w14:paraId="7EDA6222" w14:textId="77777777" w:rsidR="00263BA0" w:rsidRPr="0003300B" w:rsidRDefault="00263BA0" w:rsidP="003F3660">
            <w:pPr>
              <w:spacing w:before="120"/>
              <w:rPr>
                <w:rFonts w:eastAsia="Calibri" w:cs="Arial"/>
                <w:sz w:val="18"/>
                <w:szCs w:val="18"/>
                <w:vertAlign w:val="subscript"/>
              </w:rPr>
            </w:pPr>
          </w:p>
        </w:tc>
        <w:tc>
          <w:tcPr>
            <w:tcW w:w="858" w:type="dxa"/>
          </w:tcPr>
          <w:p w14:paraId="1AF3BC5F" w14:textId="77777777" w:rsidR="00263BA0" w:rsidRPr="005D7964" w:rsidRDefault="00263BA0" w:rsidP="003F3660">
            <w:pPr>
              <w:spacing w:before="120"/>
              <w:rPr>
                <w:rFonts w:eastAsia="Calibri" w:cs="Arial"/>
                <w:sz w:val="18"/>
                <w:szCs w:val="18"/>
              </w:rPr>
            </w:pPr>
          </w:p>
        </w:tc>
        <w:tc>
          <w:tcPr>
            <w:tcW w:w="921" w:type="dxa"/>
          </w:tcPr>
          <w:p w14:paraId="138E5278" w14:textId="77777777" w:rsidR="00263BA0" w:rsidRPr="005D7964" w:rsidRDefault="00263BA0" w:rsidP="00100008">
            <w:pPr>
              <w:spacing w:before="120"/>
              <w:rPr>
                <w:rFonts w:eastAsia="Calibri" w:cs="Arial"/>
                <w:sz w:val="18"/>
                <w:szCs w:val="18"/>
              </w:rPr>
            </w:pPr>
          </w:p>
        </w:tc>
        <w:tc>
          <w:tcPr>
            <w:tcW w:w="2248" w:type="dxa"/>
          </w:tcPr>
          <w:p w14:paraId="55FE83C9" w14:textId="77777777" w:rsidR="00263BA0" w:rsidRPr="005D7964" w:rsidRDefault="00263BA0" w:rsidP="00100008">
            <w:pPr>
              <w:spacing w:before="120"/>
              <w:rPr>
                <w:rFonts w:eastAsia="Calibri" w:cs="Arial"/>
                <w:sz w:val="18"/>
                <w:szCs w:val="18"/>
              </w:rPr>
            </w:pPr>
          </w:p>
        </w:tc>
      </w:tr>
      <w:tr w:rsidR="00263BA0" w:rsidRPr="005D7964" w14:paraId="6563F675" w14:textId="77777777" w:rsidTr="00CC03F8">
        <w:trPr>
          <w:cantSplit/>
        </w:trPr>
        <w:tc>
          <w:tcPr>
            <w:tcW w:w="6588" w:type="dxa"/>
          </w:tcPr>
          <w:p w14:paraId="62315100" w14:textId="77777777" w:rsidR="00CD0C2A" w:rsidRPr="003F3660" w:rsidRDefault="00CD0C2A" w:rsidP="00CD0C2A">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Consider the ability of splitting income with spouse through:</w:t>
            </w:r>
          </w:p>
          <w:p w14:paraId="473F52B4" w14:textId="25B896F7" w:rsidR="00263BA0" w:rsidRPr="00CD0C2A" w:rsidRDefault="00CD0C2A" w:rsidP="00CD0C2A">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Payment of reasonable salaries.</w:t>
            </w:r>
          </w:p>
        </w:tc>
        <w:tc>
          <w:tcPr>
            <w:tcW w:w="540" w:type="dxa"/>
          </w:tcPr>
          <w:p w14:paraId="6354912A" w14:textId="77777777" w:rsidR="00263BA0" w:rsidRPr="0003300B" w:rsidRDefault="00263BA0" w:rsidP="003F3660">
            <w:pPr>
              <w:spacing w:before="120"/>
              <w:rPr>
                <w:rFonts w:eastAsia="Calibri" w:cs="Arial"/>
                <w:sz w:val="18"/>
                <w:szCs w:val="18"/>
                <w:vertAlign w:val="subscript"/>
              </w:rPr>
            </w:pPr>
          </w:p>
        </w:tc>
        <w:tc>
          <w:tcPr>
            <w:tcW w:w="858" w:type="dxa"/>
          </w:tcPr>
          <w:p w14:paraId="3E51E6ED" w14:textId="77777777" w:rsidR="00263BA0" w:rsidRPr="005D7964" w:rsidRDefault="00263BA0" w:rsidP="003F3660">
            <w:pPr>
              <w:spacing w:before="120"/>
              <w:rPr>
                <w:rFonts w:eastAsia="Calibri" w:cs="Arial"/>
                <w:sz w:val="18"/>
                <w:szCs w:val="18"/>
              </w:rPr>
            </w:pPr>
          </w:p>
        </w:tc>
        <w:tc>
          <w:tcPr>
            <w:tcW w:w="921" w:type="dxa"/>
          </w:tcPr>
          <w:p w14:paraId="6714F6CD" w14:textId="77777777" w:rsidR="00263BA0" w:rsidRPr="005D7964" w:rsidRDefault="00263BA0" w:rsidP="00100008">
            <w:pPr>
              <w:spacing w:before="120"/>
              <w:rPr>
                <w:rFonts w:eastAsia="Calibri" w:cs="Arial"/>
                <w:sz w:val="18"/>
                <w:szCs w:val="18"/>
              </w:rPr>
            </w:pPr>
          </w:p>
        </w:tc>
        <w:tc>
          <w:tcPr>
            <w:tcW w:w="2248" w:type="dxa"/>
          </w:tcPr>
          <w:p w14:paraId="2A4CF51C" w14:textId="77777777" w:rsidR="00263BA0" w:rsidRPr="005D7964" w:rsidRDefault="00263BA0" w:rsidP="00100008">
            <w:pPr>
              <w:spacing w:before="120"/>
              <w:rPr>
                <w:rFonts w:eastAsia="Calibri" w:cs="Arial"/>
                <w:sz w:val="18"/>
                <w:szCs w:val="18"/>
              </w:rPr>
            </w:pPr>
          </w:p>
        </w:tc>
      </w:tr>
      <w:tr w:rsidR="00263BA0" w:rsidRPr="005D7964" w14:paraId="4C598ECA" w14:textId="77777777" w:rsidTr="00CC03F8">
        <w:trPr>
          <w:cantSplit/>
        </w:trPr>
        <w:tc>
          <w:tcPr>
            <w:tcW w:w="6588" w:type="dxa"/>
          </w:tcPr>
          <w:p w14:paraId="46F2C4B0" w14:textId="0A959EBF" w:rsidR="00263BA0" w:rsidRPr="00CD0C2A" w:rsidRDefault="00CD0C2A" w:rsidP="00CD0C2A">
            <w:pPr>
              <w:pStyle w:val="ListParagraph"/>
              <w:numPr>
                <w:ilvl w:val="0"/>
                <w:numId w:val="15"/>
              </w:numPr>
              <w:spacing w:before="120"/>
              <w:ind w:left="1260"/>
              <w:jc w:val="both"/>
              <w:rPr>
                <w:rFonts w:eastAsia="Times New Roman" w:cs="Arial"/>
                <w:bCs/>
                <w:szCs w:val="20"/>
                <w:lang w:eastAsia="en-CA"/>
              </w:rPr>
            </w:pPr>
            <w:r w:rsidRPr="003F3660">
              <w:rPr>
                <w:rFonts w:eastAsia="Times New Roman" w:cs="Arial"/>
                <w:bCs/>
                <w:szCs w:val="20"/>
                <w:lang w:eastAsia="en-CA"/>
              </w:rPr>
              <w:t>Payment of dividends on shares purchased by spouse.</w:t>
            </w:r>
          </w:p>
        </w:tc>
        <w:tc>
          <w:tcPr>
            <w:tcW w:w="540" w:type="dxa"/>
          </w:tcPr>
          <w:p w14:paraId="6A707A23" w14:textId="77777777" w:rsidR="00263BA0" w:rsidRPr="0003300B" w:rsidRDefault="00263BA0" w:rsidP="003F3660">
            <w:pPr>
              <w:spacing w:before="120"/>
              <w:rPr>
                <w:rFonts w:eastAsia="Calibri" w:cs="Arial"/>
                <w:sz w:val="18"/>
                <w:szCs w:val="18"/>
                <w:vertAlign w:val="subscript"/>
              </w:rPr>
            </w:pPr>
          </w:p>
        </w:tc>
        <w:tc>
          <w:tcPr>
            <w:tcW w:w="858" w:type="dxa"/>
          </w:tcPr>
          <w:p w14:paraId="780A879F" w14:textId="77777777" w:rsidR="00263BA0" w:rsidRPr="005D7964" w:rsidRDefault="00263BA0" w:rsidP="003F3660">
            <w:pPr>
              <w:spacing w:before="120"/>
              <w:rPr>
                <w:rFonts w:eastAsia="Calibri" w:cs="Arial"/>
                <w:sz w:val="18"/>
                <w:szCs w:val="18"/>
              </w:rPr>
            </w:pPr>
          </w:p>
        </w:tc>
        <w:tc>
          <w:tcPr>
            <w:tcW w:w="921" w:type="dxa"/>
          </w:tcPr>
          <w:p w14:paraId="4701E914" w14:textId="77777777" w:rsidR="00263BA0" w:rsidRPr="005D7964" w:rsidRDefault="00263BA0" w:rsidP="00100008">
            <w:pPr>
              <w:spacing w:before="120"/>
              <w:rPr>
                <w:rFonts w:eastAsia="Calibri" w:cs="Arial"/>
                <w:sz w:val="18"/>
                <w:szCs w:val="18"/>
              </w:rPr>
            </w:pPr>
          </w:p>
        </w:tc>
        <w:tc>
          <w:tcPr>
            <w:tcW w:w="2248" w:type="dxa"/>
          </w:tcPr>
          <w:p w14:paraId="2F578A18" w14:textId="77777777" w:rsidR="00263BA0" w:rsidRPr="005D7964" w:rsidRDefault="00263BA0" w:rsidP="00100008">
            <w:pPr>
              <w:spacing w:before="120"/>
              <w:rPr>
                <w:rFonts w:eastAsia="Calibri" w:cs="Arial"/>
                <w:sz w:val="18"/>
                <w:szCs w:val="18"/>
              </w:rPr>
            </w:pPr>
          </w:p>
        </w:tc>
      </w:tr>
      <w:tr w:rsidR="00263BA0" w:rsidRPr="005D7964" w14:paraId="0659AE10" w14:textId="77777777" w:rsidTr="00CC03F8">
        <w:trPr>
          <w:cantSplit/>
        </w:trPr>
        <w:tc>
          <w:tcPr>
            <w:tcW w:w="6588" w:type="dxa"/>
          </w:tcPr>
          <w:p w14:paraId="22C7AD95" w14:textId="4D28110C" w:rsidR="00263BA0" w:rsidRPr="00CD0C2A" w:rsidRDefault="00CD0C2A" w:rsidP="00CD0C2A">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Consider holding shares in a trust or a holding corporation.</w:t>
            </w:r>
          </w:p>
        </w:tc>
        <w:tc>
          <w:tcPr>
            <w:tcW w:w="540" w:type="dxa"/>
          </w:tcPr>
          <w:p w14:paraId="615AEA92" w14:textId="77777777" w:rsidR="00263BA0" w:rsidRPr="0003300B" w:rsidRDefault="00263BA0" w:rsidP="003F3660">
            <w:pPr>
              <w:spacing w:before="120"/>
              <w:rPr>
                <w:rFonts w:eastAsia="Calibri" w:cs="Arial"/>
                <w:sz w:val="18"/>
                <w:szCs w:val="18"/>
                <w:vertAlign w:val="subscript"/>
              </w:rPr>
            </w:pPr>
          </w:p>
        </w:tc>
        <w:tc>
          <w:tcPr>
            <w:tcW w:w="858" w:type="dxa"/>
          </w:tcPr>
          <w:p w14:paraId="77E5BAC7" w14:textId="77777777" w:rsidR="00263BA0" w:rsidRPr="005D7964" w:rsidRDefault="00263BA0" w:rsidP="003F3660">
            <w:pPr>
              <w:spacing w:before="120"/>
              <w:rPr>
                <w:rFonts w:eastAsia="Calibri" w:cs="Arial"/>
                <w:sz w:val="18"/>
                <w:szCs w:val="18"/>
              </w:rPr>
            </w:pPr>
          </w:p>
        </w:tc>
        <w:tc>
          <w:tcPr>
            <w:tcW w:w="921" w:type="dxa"/>
          </w:tcPr>
          <w:p w14:paraId="433B5908" w14:textId="77777777" w:rsidR="00263BA0" w:rsidRPr="005D7964" w:rsidRDefault="00263BA0" w:rsidP="00100008">
            <w:pPr>
              <w:spacing w:before="120"/>
              <w:rPr>
                <w:rFonts w:eastAsia="Calibri" w:cs="Arial"/>
                <w:sz w:val="18"/>
                <w:szCs w:val="18"/>
              </w:rPr>
            </w:pPr>
          </w:p>
        </w:tc>
        <w:tc>
          <w:tcPr>
            <w:tcW w:w="2248" w:type="dxa"/>
          </w:tcPr>
          <w:p w14:paraId="56D361BF" w14:textId="77777777" w:rsidR="00263BA0" w:rsidRPr="005D7964" w:rsidRDefault="00263BA0" w:rsidP="00100008">
            <w:pPr>
              <w:spacing w:before="120"/>
              <w:rPr>
                <w:rFonts w:eastAsia="Calibri" w:cs="Arial"/>
                <w:sz w:val="18"/>
                <w:szCs w:val="18"/>
              </w:rPr>
            </w:pPr>
          </w:p>
        </w:tc>
      </w:tr>
      <w:tr w:rsidR="00263BA0" w:rsidRPr="005D7964" w14:paraId="2AF12313" w14:textId="77777777" w:rsidTr="00CC03F8">
        <w:trPr>
          <w:cantSplit/>
        </w:trPr>
        <w:tc>
          <w:tcPr>
            <w:tcW w:w="6588" w:type="dxa"/>
          </w:tcPr>
          <w:p w14:paraId="39774ED7" w14:textId="4E6AC11A" w:rsidR="00263BA0" w:rsidRPr="00E12386" w:rsidRDefault="00E12386" w:rsidP="00E12386">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lastRenderedPageBreak/>
              <w:t>Review shareholder and company tax rates to determine best mix of salaries and dividends to be paid to the shareholders.</w:t>
            </w:r>
          </w:p>
        </w:tc>
        <w:tc>
          <w:tcPr>
            <w:tcW w:w="540" w:type="dxa"/>
          </w:tcPr>
          <w:p w14:paraId="31185C55" w14:textId="77777777" w:rsidR="00263BA0" w:rsidRPr="0003300B" w:rsidRDefault="00263BA0" w:rsidP="003F3660">
            <w:pPr>
              <w:spacing w:before="120"/>
              <w:rPr>
                <w:rFonts w:eastAsia="Calibri" w:cs="Arial"/>
                <w:sz w:val="18"/>
                <w:szCs w:val="18"/>
                <w:vertAlign w:val="subscript"/>
              </w:rPr>
            </w:pPr>
          </w:p>
        </w:tc>
        <w:tc>
          <w:tcPr>
            <w:tcW w:w="858" w:type="dxa"/>
          </w:tcPr>
          <w:p w14:paraId="0E9AF4A2" w14:textId="77777777" w:rsidR="00263BA0" w:rsidRPr="005D7964" w:rsidRDefault="00263BA0" w:rsidP="003F3660">
            <w:pPr>
              <w:spacing w:before="120"/>
              <w:rPr>
                <w:rFonts w:eastAsia="Calibri" w:cs="Arial"/>
                <w:sz w:val="18"/>
                <w:szCs w:val="18"/>
              </w:rPr>
            </w:pPr>
          </w:p>
        </w:tc>
        <w:tc>
          <w:tcPr>
            <w:tcW w:w="921" w:type="dxa"/>
          </w:tcPr>
          <w:p w14:paraId="69A7B6D4" w14:textId="77777777" w:rsidR="00263BA0" w:rsidRPr="005D7964" w:rsidRDefault="00263BA0" w:rsidP="00100008">
            <w:pPr>
              <w:spacing w:before="120"/>
              <w:rPr>
                <w:rFonts w:eastAsia="Calibri" w:cs="Arial"/>
                <w:sz w:val="18"/>
                <w:szCs w:val="18"/>
              </w:rPr>
            </w:pPr>
          </w:p>
        </w:tc>
        <w:tc>
          <w:tcPr>
            <w:tcW w:w="2248" w:type="dxa"/>
          </w:tcPr>
          <w:p w14:paraId="621DC3E5" w14:textId="77777777" w:rsidR="00263BA0" w:rsidRPr="005D7964" w:rsidRDefault="00263BA0" w:rsidP="00100008">
            <w:pPr>
              <w:spacing w:before="120"/>
              <w:rPr>
                <w:rFonts w:eastAsia="Calibri" w:cs="Arial"/>
                <w:sz w:val="18"/>
                <w:szCs w:val="18"/>
              </w:rPr>
            </w:pPr>
          </w:p>
        </w:tc>
      </w:tr>
      <w:tr w:rsidR="00263BA0" w:rsidRPr="005D7964" w14:paraId="4B5236E3" w14:textId="77777777" w:rsidTr="00CC03F8">
        <w:trPr>
          <w:cantSplit/>
        </w:trPr>
        <w:tc>
          <w:tcPr>
            <w:tcW w:w="6588" w:type="dxa"/>
          </w:tcPr>
          <w:p w14:paraId="2A825F8D" w14:textId="0464B55D" w:rsidR="00263BA0" w:rsidRPr="00E12386" w:rsidRDefault="00E12386" w:rsidP="00E12386">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Review the General Anti-Avoidance Rule (GAAR) to ensure nature of the transfer does not result in a tax benefit.</w:t>
            </w:r>
          </w:p>
        </w:tc>
        <w:tc>
          <w:tcPr>
            <w:tcW w:w="540" w:type="dxa"/>
          </w:tcPr>
          <w:p w14:paraId="669861E3" w14:textId="77777777" w:rsidR="00263BA0" w:rsidRPr="0003300B" w:rsidRDefault="00263BA0" w:rsidP="003F3660">
            <w:pPr>
              <w:spacing w:before="120"/>
              <w:rPr>
                <w:rFonts w:eastAsia="Calibri" w:cs="Arial"/>
                <w:sz w:val="18"/>
                <w:szCs w:val="18"/>
                <w:vertAlign w:val="subscript"/>
              </w:rPr>
            </w:pPr>
          </w:p>
        </w:tc>
        <w:tc>
          <w:tcPr>
            <w:tcW w:w="858" w:type="dxa"/>
          </w:tcPr>
          <w:p w14:paraId="7EF02E1B" w14:textId="77777777" w:rsidR="00263BA0" w:rsidRPr="005D7964" w:rsidRDefault="00263BA0" w:rsidP="003F3660">
            <w:pPr>
              <w:spacing w:before="120"/>
              <w:rPr>
                <w:rFonts w:eastAsia="Calibri" w:cs="Arial"/>
                <w:sz w:val="18"/>
                <w:szCs w:val="18"/>
              </w:rPr>
            </w:pPr>
          </w:p>
        </w:tc>
        <w:tc>
          <w:tcPr>
            <w:tcW w:w="921" w:type="dxa"/>
          </w:tcPr>
          <w:p w14:paraId="5F25D08C" w14:textId="77777777" w:rsidR="00263BA0" w:rsidRPr="005D7964" w:rsidRDefault="00263BA0" w:rsidP="00100008">
            <w:pPr>
              <w:spacing w:before="120"/>
              <w:rPr>
                <w:rFonts w:eastAsia="Calibri" w:cs="Arial"/>
                <w:sz w:val="18"/>
                <w:szCs w:val="18"/>
              </w:rPr>
            </w:pPr>
          </w:p>
        </w:tc>
        <w:tc>
          <w:tcPr>
            <w:tcW w:w="2248" w:type="dxa"/>
          </w:tcPr>
          <w:p w14:paraId="48BE65BF" w14:textId="77777777" w:rsidR="00263BA0" w:rsidRPr="005D7964" w:rsidRDefault="00263BA0" w:rsidP="00100008">
            <w:pPr>
              <w:spacing w:before="120"/>
              <w:rPr>
                <w:rFonts w:eastAsia="Calibri" w:cs="Arial"/>
                <w:sz w:val="18"/>
                <w:szCs w:val="18"/>
              </w:rPr>
            </w:pPr>
          </w:p>
        </w:tc>
      </w:tr>
      <w:tr w:rsidR="00263BA0" w:rsidRPr="005D7964" w14:paraId="31FD2204" w14:textId="77777777" w:rsidTr="00CC03F8">
        <w:trPr>
          <w:cantSplit/>
        </w:trPr>
        <w:tc>
          <w:tcPr>
            <w:tcW w:w="6588" w:type="dxa"/>
          </w:tcPr>
          <w:p w14:paraId="4FFA8427" w14:textId="77777777" w:rsidR="00E43E46" w:rsidRPr="003F3660" w:rsidRDefault="00E43E46" w:rsidP="00E43E46">
            <w:pPr>
              <w:pStyle w:val="ListParagraph"/>
              <w:numPr>
                <w:ilvl w:val="0"/>
                <w:numId w:val="60"/>
              </w:numPr>
              <w:tabs>
                <w:tab w:val="right" w:pos="8640"/>
              </w:tabs>
              <w:spacing w:before="120"/>
              <w:ind w:left="360"/>
              <w:contextualSpacing w:val="0"/>
              <w:jc w:val="both"/>
              <w:rPr>
                <w:rFonts w:cs="Arial"/>
                <w:b/>
                <w:szCs w:val="20"/>
              </w:rPr>
            </w:pPr>
            <w:r w:rsidRPr="003F3660">
              <w:rPr>
                <w:rFonts w:cs="Arial"/>
                <w:b/>
                <w:szCs w:val="20"/>
              </w:rPr>
              <w:t>Miscellaneous Steps</w:t>
            </w:r>
          </w:p>
          <w:p w14:paraId="2C108EE3" w14:textId="7D70D29F" w:rsidR="00263BA0" w:rsidRPr="00E43E46" w:rsidRDefault="00E43E46" w:rsidP="00E43E46">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Notice to auditor (if applicable).</w:t>
            </w:r>
          </w:p>
        </w:tc>
        <w:tc>
          <w:tcPr>
            <w:tcW w:w="540" w:type="dxa"/>
          </w:tcPr>
          <w:p w14:paraId="12466DF0" w14:textId="77777777" w:rsidR="00263BA0" w:rsidRPr="0003300B" w:rsidRDefault="00263BA0" w:rsidP="003F3660">
            <w:pPr>
              <w:spacing w:before="120"/>
              <w:rPr>
                <w:rFonts w:eastAsia="Calibri" w:cs="Arial"/>
                <w:sz w:val="18"/>
                <w:szCs w:val="18"/>
                <w:vertAlign w:val="subscript"/>
              </w:rPr>
            </w:pPr>
          </w:p>
        </w:tc>
        <w:tc>
          <w:tcPr>
            <w:tcW w:w="858" w:type="dxa"/>
          </w:tcPr>
          <w:p w14:paraId="32F45100" w14:textId="77777777" w:rsidR="00263BA0" w:rsidRPr="005D7964" w:rsidRDefault="00263BA0" w:rsidP="003F3660">
            <w:pPr>
              <w:spacing w:before="120"/>
              <w:rPr>
                <w:rFonts w:eastAsia="Calibri" w:cs="Arial"/>
                <w:sz w:val="18"/>
                <w:szCs w:val="18"/>
              </w:rPr>
            </w:pPr>
          </w:p>
        </w:tc>
        <w:tc>
          <w:tcPr>
            <w:tcW w:w="921" w:type="dxa"/>
          </w:tcPr>
          <w:p w14:paraId="61D44B68" w14:textId="77777777" w:rsidR="00263BA0" w:rsidRPr="005D7964" w:rsidRDefault="00263BA0" w:rsidP="00100008">
            <w:pPr>
              <w:spacing w:before="120"/>
              <w:rPr>
                <w:rFonts w:eastAsia="Calibri" w:cs="Arial"/>
                <w:sz w:val="18"/>
                <w:szCs w:val="18"/>
              </w:rPr>
            </w:pPr>
          </w:p>
        </w:tc>
        <w:tc>
          <w:tcPr>
            <w:tcW w:w="2248" w:type="dxa"/>
          </w:tcPr>
          <w:p w14:paraId="285DCFE4" w14:textId="77777777" w:rsidR="00263BA0" w:rsidRPr="005D7964" w:rsidRDefault="00263BA0" w:rsidP="00100008">
            <w:pPr>
              <w:spacing w:before="120"/>
              <w:rPr>
                <w:rFonts w:eastAsia="Calibri" w:cs="Arial"/>
                <w:sz w:val="18"/>
                <w:szCs w:val="18"/>
              </w:rPr>
            </w:pPr>
          </w:p>
        </w:tc>
      </w:tr>
      <w:tr w:rsidR="00263BA0" w:rsidRPr="005D7964" w14:paraId="08327B4F" w14:textId="77777777" w:rsidTr="00CC03F8">
        <w:trPr>
          <w:cantSplit/>
        </w:trPr>
        <w:tc>
          <w:tcPr>
            <w:tcW w:w="6588" w:type="dxa"/>
          </w:tcPr>
          <w:p w14:paraId="570EB22B" w14:textId="472BD1C3" w:rsidR="00263BA0" w:rsidRPr="003F3660" w:rsidRDefault="002E4510" w:rsidP="00B522AC">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Diarize for an annual return (</w:t>
            </w:r>
            <w:r w:rsidRPr="003F3660">
              <w:rPr>
                <w:rFonts w:eastAsia="Times New Roman" w:cs="Arial"/>
                <w:bCs/>
                <w:i/>
                <w:szCs w:val="20"/>
                <w:lang w:eastAsia="en-CA"/>
              </w:rPr>
              <w:t>The Business Corporations Act</w:t>
            </w:r>
            <w:r w:rsidRPr="003F3660">
              <w:rPr>
                <w:rFonts w:eastAsia="Times New Roman" w:cs="Arial"/>
                <w:bCs/>
                <w:szCs w:val="20"/>
                <w:lang w:eastAsia="en-CA"/>
              </w:rPr>
              <w:t xml:space="preserve">, </w:t>
            </w:r>
            <w:hyperlink r:id="rId69" w:history="1">
              <w:r w:rsidRPr="003F3660">
                <w:rPr>
                  <w:rStyle w:val="Hyperlink"/>
                  <w:rFonts w:eastAsia="Times New Roman" w:cs="Arial"/>
                  <w:bCs/>
                  <w:szCs w:val="20"/>
                  <w:lang w:eastAsia="en-CA"/>
                </w:rPr>
                <w:t>RSS 1978, c B-10</w:t>
              </w:r>
            </w:hyperlink>
            <w:r w:rsidRPr="003F3660">
              <w:rPr>
                <w:rFonts w:eastAsia="Times New Roman" w:cs="Arial"/>
                <w:bCs/>
                <w:szCs w:val="20"/>
                <w:lang w:eastAsia="en-CA"/>
              </w:rPr>
              <w:t>, section 273, to contain information as of anniversary date and to be filed within two months of anniversary date), an annual general meeting or annual consent resolutions (first annual general meeting need not be held until 18 months after incorporation date) and, thereafter, within 15 months of the last annual return.</w:t>
            </w:r>
          </w:p>
        </w:tc>
        <w:tc>
          <w:tcPr>
            <w:tcW w:w="540" w:type="dxa"/>
          </w:tcPr>
          <w:p w14:paraId="69D5F6BB" w14:textId="77777777" w:rsidR="00263BA0" w:rsidRPr="0003300B" w:rsidRDefault="00263BA0" w:rsidP="003F3660">
            <w:pPr>
              <w:spacing w:before="120"/>
              <w:rPr>
                <w:rFonts w:eastAsia="Calibri" w:cs="Arial"/>
                <w:sz w:val="18"/>
                <w:szCs w:val="18"/>
                <w:vertAlign w:val="subscript"/>
              </w:rPr>
            </w:pPr>
          </w:p>
        </w:tc>
        <w:tc>
          <w:tcPr>
            <w:tcW w:w="858" w:type="dxa"/>
          </w:tcPr>
          <w:p w14:paraId="50675F57" w14:textId="77777777" w:rsidR="00263BA0" w:rsidRPr="005D7964" w:rsidRDefault="00263BA0" w:rsidP="003F3660">
            <w:pPr>
              <w:spacing w:before="120"/>
              <w:rPr>
                <w:rFonts w:eastAsia="Calibri" w:cs="Arial"/>
                <w:sz w:val="18"/>
                <w:szCs w:val="18"/>
              </w:rPr>
            </w:pPr>
          </w:p>
        </w:tc>
        <w:tc>
          <w:tcPr>
            <w:tcW w:w="921" w:type="dxa"/>
          </w:tcPr>
          <w:p w14:paraId="28C16CAA" w14:textId="77777777" w:rsidR="00263BA0" w:rsidRPr="005D7964" w:rsidRDefault="00263BA0" w:rsidP="00100008">
            <w:pPr>
              <w:spacing w:before="120"/>
              <w:rPr>
                <w:rFonts w:eastAsia="Calibri" w:cs="Arial"/>
                <w:sz w:val="18"/>
                <w:szCs w:val="18"/>
              </w:rPr>
            </w:pPr>
          </w:p>
        </w:tc>
        <w:tc>
          <w:tcPr>
            <w:tcW w:w="2248" w:type="dxa"/>
          </w:tcPr>
          <w:p w14:paraId="1F728A5B" w14:textId="77777777" w:rsidR="00263BA0" w:rsidRPr="005D7964" w:rsidRDefault="00263BA0" w:rsidP="00100008">
            <w:pPr>
              <w:spacing w:before="120"/>
              <w:rPr>
                <w:rFonts w:eastAsia="Calibri" w:cs="Arial"/>
                <w:sz w:val="18"/>
                <w:szCs w:val="18"/>
              </w:rPr>
            </w:pPr>
          </w:p>
        </w:tc>
      </w:tr>
      <w:tr w:rsidR="00263BA0" w:rsidRPr="005D7964" w14:paraId="0FDCE358" w14:textId="77777777" w:rsidTr="00CC03F8">
        <w:trPr>
          <w:cantSplit/>
        </w:trPr>
        <w:tc>
          <w:tcPr>
            <w:tcW w:w="6588" w:type="dxa"/>
          </w:tcPr>
          <w:p w14:paraId="13B14CA9" w14:textId="45E76C35" w:rsidR="00263BA0" w:rsidRPr="003F3660" w:rsidRDefault="00B522AC" w:rsidP="00B522AC">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Note </w:t>
            </w:r>
            <w:r w:rsidRPr="003F3660">
              <w:rPr>
                <w:rFonts w:eastAsia="Times New Roman" w:cs="Arial"/>
                <w:bCs/>
                <w:i/>
                <w:iCs/>
                <w:szCs w:val="20"/>
                <w:lang w:eastAsia="en-CA"/>
              </w:rPr>
              <w:t>The Saskatchewan Gazette</w:t>
            </w:r>
            <w:r w:rsidRPr="003F3660">
              <w:rPr>
                <w:rFonts w:eastAsia="Times New Roman" w:cs="Arial"/>
                <w:bCs/>
                <w:szCs w:val="20"/>
                <w:lang w:eastAsia="en-CA"/>
              </w:rPr>
              <w:t xml:space="preserve"> reference of incorporation date.</w:t>
            </w:r>
          </w:p>
        </w:tc>
        <w:tc>
          <w:tcPr>
            <w:tcW w:w="540" w:type="dxa"/>
          </w:tcPr>
          <w:p w14:paraId="13D6A366" w14:textId="77777777" w:rsidR="00263BA0" w:rsidRPr="0003300B" w:rsidRDefault="00263BA0" w:rsidP="003F3660">
            <w:pPr>
              <w:spacing w:before="120"/>
              <w:rPr>
                <w:rFonts w:eastAsia="Calibri" w:cs="Arial"/>
                <w:sz w:val="18"/>
                <w:szCs w:val="18"/>
                <w:vertAlign w:val="subscript"/>
              </w:rPr>
            </w:pPr>
          </w:p>
        </w:tc>
        <w:tc>
          <w:tcPr>
            <w:tcW w:w="858" w:type="dxa"/>
          </w:tcPr>
          <w:p w14:paraId="2C4735C8" w14:textId="77777777" w:rsidR="00263BA0" w:rsidRPr="005D7964" w:rsidRDefault="00263BA0" w:rsidP="003F3660">
            <w:pPr>
              <w:spacing w:before="120"/>
              <w:rPr>
                <w:rFonts w:eastAsia="Calibri" w:cs="Arial"/>
                <w:sz w:val="18"/>
                <w:szCs w:val="18"/>
              </w:rPr>
            </w:pPr>
          </w:p>
        </w:tc>
        <w:tc>
          <w:tcPr>
            <w:tcW w:w="921" w:type="dxa"/>
          </w:tcPr>
          <w:p w14:paraId="42E6F633" w14:textId="77777777" w:rsidR="00263BA0" w:rsidRPr="005D7964" w:rsidRDefault="00263BA0" w:rsidP="00100008">
            <w:pPr>
              <w:spacing w:before="120"/>
              <w:rPr>
                <w:rFonts w:eastAsia="Calibri" w:cs="Arial"/>
                <w:sz w:val="18"/>
                <w:szCs w:val="18"/>
              </w:rPr>
            </w:pPr>
          </w:p>
        </w:tc>
        <w:tc>
          <w:tcPr>
            <w:tcW w:w="2248" w:type="dxa"/>
          </w:tcPr>
          <w:p w14:paraId="317FD360" w14:textId="77777777" w:rsidR="00263BA0" w:rsidRPr="005D7964" w:rsidRDefault="00263BA0" w:rsidP="00100008">
            <w:pPr>
              <w:spacing w:before="120"/>
              <w:rPr>
                <w:rFonts w:eastAsia="Calibri" w:cs="Arial"/>
                <w:sz w:val="18"/>
                <w:szCs w:val="18"/>
              </w:rPr>
            </w:pPr>
          </w:p>
        </w:tc>
      </w:tr>
      <w:tr w:rsidR="00CD0C2A" w:rsidRPr="005D7964" w14:paraId="42C636D2" w14:textId="77777777" w:rsidTr="00CC03F8">
        <w:trPr>
          <w:cantSplit/>
        </w:trPr>
        <w:tc>
          <w:tcPr>
            <w:tcW w:w="6588" w:type="dxa"/>
          </w:tcPr>
          <w:p w14:paraId="04E31753" w14:textId="1748E323" w:rsidR="00CD0C2A" w:rsidRPr="00B522AC" w:rsidRDefault="00B522AC" w:rsidP="00B522AC">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Advise the clients to ensure full legal name is properly displayed on all documents, </w:t>
            </w:r>
            <w:proofErr w:type="gramStart"/>
            <w:r w:rsidRPr="003F3660">
              <w:rPr>
                <w:rFonts w:eastAsia="Times New Roman" w:cs="Arial"/>
                <w:bCs/>
                <w:szCs w:val="20"/>
                <w:lang w:eastAsia="en-CA"/>
              </w:rPr>
              <w:t>forms</w:t>
            </w:r>
            <w:proofErr w:type="gramEnd"/>
            <w:r w:rsidRPr="003F3660">
              <w:rPr>
                <w:rFonts w:eastAsia="Times New Roman" w:cs="Arial"/>
                <w:bCs/>
                <w:szCs w:val="20"/>
                <w:lang w:eastAsia="en-CA"/>
              </w:rPr>
              <w:t xml:space="preserve"> and signs </w:t>
            </w:r>
            <w:r w:rsidR="0049795F">
              <w:rPr>
                <w:rFonts w:eastAsia="Times New Roman" w:cs="Arial"/>
                <w:bCs/>
                <w:szCs w:val="20"/>
                <w:lang w:eastAsia="en-CA"/>
              </w:rPr>
              <w:t>[</w:t>
            </w:r>
            <w:r w:rsidRPr="003F3660">
              <w:rPr>
                <w:rFonts w:eastAsia="Times New Roman" w:cs="Arial"/>
                <w:bCs/>
                <w:i/>
                <w:iCs/>
                <w:szCs w:val="20"/>
                <w:lang w:eastAsia="en-CA"/>
              </w:rPr>
              <w:t>The Business Corporations Act</w:t>
            </w:r>
            <w:r w:rsidRPr="003F3660">
              <w:rPr>
                <w:rFonts w:eastAsia="Times New Roman" w:cs="Arial"/>
                <w:bCs/>
                <w:szCs w:val="20"/>
                <w:lang w:eastAsia="en-CA"/>
              </w:rPr>
              <w:t>, section 10(1)</w:t>
            </w:r>
            <w:r>
              <w:rPr>
                <w:rFonts w:eastAsia="Times New Roman" w:cs="Arial"/>
                <w:bCs/>
                <w:szCs w:val="20"/>
                <w:lang w:eastAsia="en-CA"/>
              </w:rPr>
              <w:t>]</w:t>
            </w:r>
            <w:r w:rsidRPr="003F3660">
              <w:rPr>
                <w:rFonts w:eastAsia="Times New Roman" w:cs="Arial"/>
                <w:bCs/>
                <w:szCs w:val="20"/>
                <w:lang w:eastAsia="en-CA"/>
              </w:rPr>
              <w:t xml:space="preserve">. </w:t>
            </w:r>
          </w:p>
        </w:tc>
        <w:tc>
          <w:tcPr>
            <w:tcW w:w="540" w:type="dxa"/>
          </w:tcPr>
          <w:p w14:paraId="17028BF8" w14:textId="77777777" w:rsidR="00CD0C2A" w:rsidRPr="0003300B" w:rsidRDefault="00CD0C2A" w:rsidP="003F3660">
            <w:pPr>
              <w:spacing w:before="120"/>
              <w:rPr>
                <w:rFonts w:eastAsia="Calibri" w:cs="Arial"/>
                <w:sz w:val="18"/>
                <w:szCs w:val="18"/>
                <w:vertAlign w:val="subscript"/>
              </w:rPr>
            </w:pPr>
          </w:p>
        </w:tc>
        <w:tc>
          <w:tcPr>
            <w:tcW w:w="858" w:type="dxa"/>
          </w:tcPr>
          <w:p w14:paraId="57C06124" w14:textId="77777777" w:rsidR="00CD0C2A" w:rsidRPr="005D7964" w:rsidRDefault="00CD0C2A" w:rsidP="003F3660">
            <w:pPr>
              <w:spacing w:before="120"/>
              <w:rPr>
                <w:rFonts w:eastAsia="Calibri" w:cs="Arial"/>
                <w:sz w:val="18"/>
                <w:szCs w:val="18"/>
              </w:rPr>
            </w:pPr>
          </w:p>
        </w:tc>
        <w:tc>
          <w:tcPr>
            <w:tcW w:w="921" w:type="dxa"/>
          </w:tcPr>
          <w:p w14:paraId="0A5B76D3" w14:textId="77777777" w:rsidR="00CD0C2A" w:rsidRPr="005D7964" w:rsidRDefault="00CD0C2A" w:rsidP="00100008">
            <w:pPr>
              <w:spacing w:before="120"/>
              <w:rPr>
                <w:rFonts w:eastAsia="Calibri" w:cs="Arial"/>
                <w:sz w:val="18"/>
                <w:szCs w:val="18"/>
              </w:rPr>
            </w:pPr>
          </w:p>
        </w:tc>
        <w:tc>
          <w:tcPr>
            <w:tcW w:w="2248" w:type="dxa"/>
          </w:tcPr>
          <w:p w14:paraId="71EA40D6" w14:textId="77777777" w:rsidR="00CD0C2A" w:rsidRPr="005D7964" w:rsidRDefault="00CD0C2A" w:rsidP="00100008">
            <w:pPr>
              <w:spacing w:before="120"/>
              <w:rPr>
                <w:rFonts w:eastAsia="Calibri" w:cs="Arial"/>
                <w:sz w:val="18"/>
                <w:szCs w:val="18"/>
              </w:rPr>
            </w:pPr>
          </w:p>
        </w:tc>
      </w:tr>
      <w:tr w:rsidR="00CD0C2A" w:rsidRPr="005D7964" w14:paraId="7B8E33F1" w14:textId="77777777" w:rsidTr="00CC03F8">
        <w:trPr>
          <w:cantSplit/>
        </w:trPr>
        <w:tc>
          <w:tcPr>
            <w:tcW w:w="6588" w:type="dxa"/>
          </w:tcPr>
          <w:p w14:paraId="4931F17A" w14:textId="7F133A74" w:rsidR="00CD0C2A" w:rsidRPr="00111081" w:rsidRDefault="00111081" w:rsidP="00111081">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 xml:space="preserve">Consider registration of names of operating divisions of the company or other names under which it will carry on business (may be registered under </w:t>
            </w:r>
            <w:r w:rsidRPr="003F3660">
              <w:rPr>
                <w:rFonts w:eastAsia="Times New Roman" w:cs="Arial"/>
                <w:bCs/>
                <w:i/>
                <w:iCs/>
                <w:szCs w:val="20"/>
                <w:lang w:eastAsia="en-CA"/>
              </w:rPr>
              <w:t>The Business Names Registration Act</w:t>
            </w:r>
            <w:r w:rsidRPr="003F3660">
              <w:rPr>
                <w:rFonts w:eastAsia="Times New Roman" w:cs="Arial"/>
                <w:bCs/>
                <w:szCs w:val="20"/>
                <w:lang w:eastAsia="en-CA"/>
              </w:rPr>
              <w:t xml:space="preserve">, </w:t>
            </w:r>
            <w:hyperlink r:id="rId70" w:history="1">
              <w:r w:rsidRPr="003F3660">
                <w:rPr>
                  <w:rStyle w:val="Hyperlink"/>
                  <w:rFonts w:eastAsia="Times New Roman" w:cs="Arial"/>
                  <w:bCs/>
                  <w:szCs w:val="20"/>
                  <w:lang w:eastAsia="en-CA"/>
                </w:rPr>
                <w:t>RSS 1978, c B-11</w:t>
              </w:r>
            </w:hyperlink>
            <w:r w:rsidRPr="003F3660">
              <w:rPr>
                <w:rFonts w:eastAsia="Times New Roman" w:cs="Arial"/>
                <w:bCs/>
                <w:szCs w:val="20"/>
                <w:lang w:eastAsia="en-CA"/>
              </w:rPr>
              <w:t>).</w:t>
            </w:r>
          </w:p>
        </w:tc>
        <w:tc>
          <w:tcPr>
            <w:tcW w:w="540" w:type="dxa"/>
          </w:tcPr>
          <w:p w14:paraId="1C09B156" w14:textId="77777777" w:rsidR="00CD0C2A" w:rsidRPr="0003300B" w:rsidRDefault="00CD0C2A" w:rsidP="003F3660">
            <w:pPr>
              <w:spacing w:before="120"/>
              <w:rPr>
                <w:rFonts w:eastAsia="Calibri" w:cs="Arial"/>
                <w:sz w:val="18"/>
                <w:szCs w:val="18"/>
                <w:vertAlign w:val="subscript"/>
              </w:rPr>
            </w:pPr>
          </w:p>
        </w:tc>
        <w:tc>
          <w:tcPr>
            <w:tcW w:w="858" w:type="dxa"/>
          </w:tcPr>
          <w:p w14:paraId="3AE4E5D1" w14:textId="77777777" w:rsidR="00CD0C2A" w:rsidRPr="005D7964" w:rsidRDefault="00CD0C2A" w:rsidP="003F3660">
            <w:pPr>
              <w:spacing w:before="120"/>
              <w:rPr>
                <w:rFonts w:eastAsia="Calibri" w:cs="Arial"/>
                <w:sz w:val="18"/>
                <w:szCs w:val="18"/>
              </w:rPr>
            </w:pPr>
          </w:p>
        </w:tc>
        <w:tc>
          <w:tcPr>
            <w:tcW w:w="921" w:type="dxa"/>
          </w:tcPr>
          <w:p w14:paraId="7A5157E4" w14:textId="77777777" w:rsidR="00CD0C2A" w:rsidRPr="005D7964" w:rsidRDefault="00CD0C2A" w:rsidP="00100008">
            <w:pPr>
              <w:spacing w:before="120"/>
              <w:rPr>
                <w:rFonts w:eastAsia="Calibri" w:cs="Arial"/>
                <w:sz w:val="18"/>
                <w:szCs w:val="18"/>
              </w:rPr>
            </w:pPr>
          </w:p>
        </w:tc>
        <w:tc>
          <w:tcPr>
            <w:tcW w:w="2248" w:type="dxa"/>
          </w:tcPr>
          <w:p w14:paraId="1DA5C549" w14:textId="77777777" w:rsidR="00CD0C2A" w:rsidRPr="005D7964" w:rsidRDefault="00CD0C2A" w:rsidP="00100008">
            <w:pPr>
              <w:spacing w:before="120"/>
              <w:rPr>
                <w:rFonts w:eastAsia="Calibri" w:cs="Arial"/>
                <w:sz w:val="18"/>
                <w:szCs w:val="18"/>
              </w:rPr>
            </w:pPr>
          </w:p>
        </w:tc>
      </w:tr>
      <w:tr w:rsidR="00CD0C2A" w:rsidRPr="005D7964" w14:paraId="491DE2FC" w14:textId="77777777" w:rsidTr="00CC03F8">
        <w:trPr>
          <w:cantSplit/>
        </w:trPr>
        <w:tc>
          <w:tcPr>
            <w:tcW w:w="6588" w:type="dxa"/>
          </w:tcPr>
          <w:p w14:paraId="196BAE1F" w14:textId="5F8C2B99" w:rsidR="00CD0C2A" w:rsidRPr="00111081" w:rsidRDefault="00111081" w:rsidP="00111081">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Pursue trademark registration of the name if desired.</w:t>
            </w:r>
          </w:p>
        </w:tc>
        <w:tc>
          <w:tcPr>
            <w:tcW w:w="540" w:type="dxa"/>
          </w:tcPr>
          <w:p w14:paraId="5303A19E" w14:textId="77777777" w:rsidR="00CD0C2A" w:rsidRPr="0003300B" w:rsidRDefault="00CD0C2A" w:rsidP="003F3660">
            <w:pPr>
              <w:spacing w:before="120"/>
              <w:rPr>
                <w:rFonts w:eastAsia="Calibri" w:cs="Arial"/>
                <w:sz w:val="18"/>
                <w:szCs w:val="18"/>
                <w:vertAlign w:val="subscript"/>
              </w:rPr>
            </w:pPr>
          </w:p>
        </w:tc>
        <w:tc>
          <w:tcPr>
            <w:tcW w:w="858" w:type="dxa"/>
          </w:tcPr>
          <w:p w14:paraId="4D5C19BE" w14:textId="77777777" w:rsidR="00CD0C2A" w:rsidRPr="005D7964" w:rsidRDefault="00CD0C2A" w:rsidP="003F3660">
            <w:pPr>
              <w:spacing w:before="120"/>
              <w:rPr>
                <w:rFonts w:eastAsia="Calibri" w:cs="Arial"/>
                <w:sz w:val="18"/>
                <w:szCs w:val="18"/>
              </w:rPr>
            </w:pPr>
          </w:p>
        </w:tc>
        <w:tc>
          <w:tcPr>
            <w:tcW w:w="921" w:type="dxa"/>
          </w:tcPr>
          <w:p w14:paraId="615464B7" w14:textId="77777777" w:rsidR="00CD0C2A" w:rsidRPr="005D7964" w:rsidRDefault="00CD0C2A" w:rsidP="00100008">
            <w:pPr>
              <w:spacing w:before="120"/>
              <w:rPr>
                <w:rFonts w:eastAsia="Calibri" w:cs="Arial"/>
                <w:sz w:val="18"/>
                <w:szCs w:val="18"/>
              </w:rPr>
            </w:pPr>
          </w:p>
        </w:tc>
        <w:tc>
          <w:tcPr>
            <w:tcW w:w="2248" w:type="dxa"/>
          </w:tcPr>
          <w:p w14:paraId="7DA8A063" w14:textId="77777777" w:rsidR="00CD0C2A" w:rsidRPr="005D7964" w:rsidRDefault="00CD0C2A" w:rsidP="00100008">
            <w:pPr>
              <w:spacing w:before="120"/>
              <w:rPr>
                <w:rFonts w:eastAsia="Calibri" w:cs="Arial"/>
                <w:sz w:val="18"/>
                <w:szCs w:val="18"/>
              </w:rPr>
            </w:pPr>
          </w:p>
        </w:tc>
      </w:tr>
      <w:tr w:rsidR="00CD0C2A" w:rsidRPr="005D7964" w14:paraId="03C01DD0" w14:textId="77777777" w:rsidTr="00CC03F8">
        <w:trPr>
          <w:cantSplit/>
        </w:trPr>
        <w:tc>
          <w:tcPr>
            <w:tcW w:w="6588" w:type="dxa"/>
          </w:tcPr>
          <w:p w14:paraId="1A99C27A" w14:textId="3E72C61E" w:rsidR="00CD0C2A" w:rsidRPr="00A37E71" w:rsidRDefault="00A37E71" w:rsidP="00A37E71">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Forward reporting letter and statement of account to the clients.</w:t>
            </w:r>
          </w:p>
        </w:tc>
        <w:tc>
          <w:tcPr>
            <w:tcW w:w="540" w:type="dxa"/>
          </w:tcPr>
          <w:p w14:paraId="17C68F80" w14:textId="77777777" w:rsidR="00CD0C2A" w:rsidRPr="0003300B" w:rsidRDefault="00CD0C2A" w:rsidP="003F3660">
            <w:pPr>
              <w:spacing w:before="120"/>
              <w:rPr>
                <w:rFonts w:eastAsia="Calibri" w:cs="Arial"/>
                <w:sz w:val="18"/>
                <w:szCs w:val="18"/>
                <w:vertAlign w:val="subscript"/>
              </w:rPr>
            </w:pPr>
          </w:p>
        </w:tc>
        <w:tc>
          <w:tcPr>
            <w:tcW w:w="858" w:type="dxa"/>
          </w:tcPr>
          <w:p w14:paraId="377BD86C" w14:textId="77777777" w:rsidR="00CD0C2A" w:rsidRPr="005D7964" w:rsidRDefault="00CD0C2A" w:rsidP="003F3660">
            <w:pPr>
              <w:spacing w:before="120"/>
              <w:rPr>
                <w:rFonts w:eastAsia="Calibri" w:cs="Arial"/>
                <w:sz w:val="18"/>
                <w:szCs w:val="18"/>
              </w:rPr>
            </w:pPr>
          </w:p>
        </w:tc>
        <w:tc>
          <w:tcPr>
            <w:tcW w:w="921" w:type="dxa"/>
          </w:tcPr>
          <w:p w14:paraId="252A868C" w14:textId="77777777" w:rsidR="00CD0C2A" w:rsidRPr="005D7964" w:rsidRDefault="00CD0C2A" w:rsidP="00100008">
            <w:pPr>
              <w:spacing w:before="120"/>
              <w:rPr>
                <w:rFonts w:eastAsia="Calibri" w:cs="Arial"/>
                <w:sz w:val="18"/>
                <w:szCs w:val="18"/>
              </w:rPr>
            </w:pPr>
          </w:p>
        </w:tc>
        <w:tc>
          <w:tcPr>
            <w:tcW w:w="2248" w:type="dxa"/>
          </w:tcPr>
          <w:p w14:paraId="6B785E22" w14:textId="77777777" w:rsidR="00CD0C2A" w:rsidRPr="005D7964" w:rsidRDefault="00CD0C2A" w:rsidP="00100008">
            <w:pPr>
              <w:spacing w:before="120"/>
              <w:rPr>
                <w:rFonts w:eastAsia="Calibri" w:cs="Arial"/>
                <w:sz w:val="18"/>
                <w:szCs w:val="18"/>
              </w:rPr>
            </w:pPr>
          </w:p>
        </w:tc>
      </w:tr>
      <w:tr w:rsidR="00CD0C2A" w:rsidRPr="005D7964" w14:paraId="56A3014C" w14:textId="77777777" w:rsidTr="00CC03F8">
        <w:trPr>
          <w:cantSplit/>
        </w:trPr>
        <w:tc>
          <w:tcPr>
            <w:tcW w:w="6588" w:type="dxa"/>
          </w:tcPr>
          <w:p w14:paraId="612BA6D5" w14:textId="515A5FC9" w:rsidR="00CD0C2A" w:rsidRPr="003F3660" w:rsidRDefault="00A37E71" w:rsidP="00A37E71">
            <w:pPr>
              <w:pStyle w:val="ListParagraph"/>
              <w:numPr>
                <w:ilvl w:val="0"/>
                <w:numId w:val="21"/>
              </w:numPr>
              <w:spacing w:before="120"/>
              <w:ind w:left="720"/>
              <w:contextualSpacing w:val="0"/>
              <w:jc w:val="both"/>
              <w:rPr>
                <w:rFonts w:eastAsia="Times New Roman" w:cs="Arial"/>
                <w:bCs/>
                <w:szCs w:val="20"/>
                <w:lang w:eastAsia="en-CA"/>
              </w:rPr>
            </w:pPr>
            <w:r w:rsidRPr="003F3660">
              <w:rPr>
                <w:rFonts w:eastAsia="Times New Roman" w:cs="Arial"/>
                <w:bCs/>
                <w:szCs w:val="20"/>
                <w:lang w:eastAsia="en-CA"/>
              </w:rPr>
              <w:t>Consider whether the file can or should be close or, if acting as registered office, if it should be maintained.</w:t>
            </w:r>
          </w:p>
        </w:tc>
        <w:tc>
          <w:tcPr>
            <w:tcW w:w="540" w:type="dxa"/>
          </w:tcPr>
          <w:p w14:paraId="62AC20B4" w14:textId="77777777" w:rsidR="00CD0C2A" w:rsidRPr="0003300B" w:rsidRDefault="00CD0C2A" w:rsidP="003F3660">
            <w:pPr>
              <w:spacing w:before="120"/>
              <w:rPr>
                <w:rFonts w:eastAsia="Calibri" w:cs="Arial"/>
                <w:sz w:val="18"/>
                <w:szCs w:val="18"/>
                <w:vertAlign w:val="subscript"/>
              </w:rPr>
            </w:pPr>
          </w:p>
        </w:tc>
        <w:tc>
          <w:tcPr>
            <w:tcW w:w="858" w:type="dxa"/>
          </w:tcPr>
          <w:p w14:paraId="006F85BE" w14:textId="77777777" w:rsidR="00CD0C2A" w:rsidRPr="005D7964" w:rsidRDefault="00CD0C2A" w:rsidP="003F3660">
            <w:pPr>
              <w:spacing w:before="120"/>
              <w:rPr>
                <w:rFonts w:eastAsia="Calibri" w:cs="Arial"/>
                <w:sz w:val="18"/>
                <w:szCs w:val="18"/>
              </w:rPr>
            </w:pPr>
          </w:p>
        </w:tc>
        <w:tc>
          <w:tcPr>
            <w:tcW w:w="921" w:type="dxa"/>
          </w:tcPr>
          <w:p w14:paraId="516A7029" w14:textId="77777777" w:rsidR="00CD0C2A" w:rsidRPr="005D7964" w:rsidRDefault="00CD0C2A" w:rsidP="00100008">
            <w:pPr>
              <w:spacing w:before="120"/>
              <w:rPr>
                <w:rFonts w:eastAsia="Calibri" w:cs="Arial"/>
                <w:sz w:val="18"/>
                <w:szCs w:val="18"/>
              </w:rPr>
            </w:pPr>
          </w:p>
        </w:tc>
        <w:tc>
          <w:tcPr>
            <w:tcW w:w="2248" w:type="dxa"/>
          </w:tcPr>
          <w:p w14:paraId="7B5DC031" w14:textId="77777777" w:rsidR="00CD0C2A" w:rsidRPr="005D7964" w:rsidRDefault="00CD0C2A" w:rsidP="00100008">
            <w:pPr>
              <w:spacing w:before="120"/>
              <w:rPr>
                <w:rFonts w:eastAsia="Calibri" w:cs="Arial"/>
                <w:sz w:val="18"/>
                <w:szCs w:val="18"/>
              </w:rPr>
            </w:pPr>
          </w:p>
        </w:tc>
      </w:tr>
    </w:tbl>
    <w:p w14:paraId="4794F89D" w14:textId="2BB03EFB" w:rsidR="002F142B" w:rsidRDefault="002F142B" w:rsidP="00A011B3">
      <w:pPr>
        <w:tabs>
          <w:tab w:val="right" w:pos="8640"/>
        </w:tabs>
        <w:rPr>
          <w:rFonts w:cs="Arial"/>
          <w:b/>
          <w:sz w:val="18"/>
          <w:szCs w:val="18"/>
        </w:rPr>
      </w:pPr>
    </w:p>
    <w:p w14:paraId="33A56513" w14:textId="77777777" w:rsidR="00175FCF" w:rsidRDefault="002F142B">
      <w:pPr>
        <w:spacing w:before="0" w:after="200" w:line="276" w:lineRule="auto"/>
        <w:rPr>
          <w:rFonts w:cs="Arial"/>
          <w:b/>
          <w:sz w:val="18"/>
          <w:szCs w:val="18"/>
        </w:rPr>
        <w:sectPr w:rsidR="00175FCF" w:rsidSect="00CC03F8">
          <w:type w:val="continuous"/>
          <w:pgSz w:w="12240" w:h="15840"/>
          <w:pgMar w:top="1485" w:right="1710" w:bottom="1440" w:left="1440" w:header="708" w:footer="708" w:gutter="0"/>
          <w:cols w:space="708"/>
          <w:titlePg/>
          <w:docGrid w:linePitch="360"/>
        </w:sectPr>
      </w:pPr>
      <w:r>
        <w:rPr>
          <w:rFonts w:cs="Arial"/>
          <w:b/>
          <w:sz w:val="18"/>
          <w:szCs w:val="18"/>
        </w:rPr>
        <w:br w:type="page"/>
      </w:r>
    </w:p>
    <w:p w14:paraId="20391F64" w14:textId="77777777" w:rsidR="00736211" w:rsidRPr="00736211" w:rsidRDefault="00736211" w:rsidP="00736211">
      <w:pPr>
        <w:spacing w:before="0" w:after="160" w:line="259" w:lineRule="auto"/>
        <w:rPr>
          <w:rFonts w:ascii="Calibri" w:eastAsia="Calibri" w:hAnsi="Calibri" w:cs="Times New Roman"/>
          <w:sz w:val="22"/>
        </w:rPr>
      </w:pPr>
      <w:r w:rsidRPr="00736211">
        <w:rPr>
          <w:rFonts w:eastAsia="Calibri" w:cs="Arial"/>
          <w:b/>
          <w:bCs/>
          <w:sz w:val="22"/>
        </w:rPr>
        <w:lastRenderedPageBreak/>
        <w:t xml:space="preserve">Incorporation under </w:t>
      </w:r>
      <w:r w:rsidRPr="00736211">
        <w:rPr>
          <w:rFonts w:eastAsia="Calibri" w:cs="Arial"/>
          <w:b/>
          <w:bCs/>
          <w:i/>
          <w:iCs/>
          <w:sz w:val="22"/>
        </w:rPr>
        <w:t>The Business Corporations Act</w:t>
      </w:r>
    </w:p>
    <w:p w14:paraId="4A76072F" w14:textId="77777777" w:rsidR="00736211" w:rsidRPr="00736211" w:rsidRDefault="00736211" w:rsidP="00736211">
      <w:pPr>
        <w:spacing w:before="0" w:after="160" w:line="259" w:lineRule="auto"/>
        <w:jc w:val="center"/>
        <w:rPr>
          <w:rFonts w:eastAsia="Calibri" w:cs="Arial"/>
          <w:b/>
          <w:bCs/>
          <w:sz w:val="22"/>
        </w:rPr>
      </w:pPr>
      <w:r w:rsidRPr="00736211">
        <w:rPr>
          <w:rFonts w:eastAsia="Calibri" w:cs="Arial"/>
          <w:b/>
          <w:bCs/>
          <w:sz w:val="22"/>
        </w:rPr>
        <w:t>Schedule I</w:t>
      </w:r>
    </w:p>
    <w:tbl>
      <w:tblPr>
        <w:tblStyle w:val="TableGrid"/>
        <w:tblW w:w="8910" w:type="dxa"/>
        <w:tblInd w:w="175" w:type="dxa"/>
        <w:tblLook w:val="04A0" w:firstRow="1" w:lastRow="0" w:firstColumn="1" w:lastColumn="0" w:noHBand="0" w:noVBand="1"/>
      </w:tblPr>
      <w:tblGrid>
        <w:gridCol w:w="2160"/>
        <w:gridCol w:w="6750"/>
      </w:tblGrid>
      <w:tr w:rsidR="00736211" w:rsidRPr="00736211" w14:paraId="390B20C7" w14:textId="77777777" w:rsidTr="0070196B">
        <w:trPr>
          <w:trHeight w:val="350"/>
        </w:trPr>
        <w:tc>
          <w:tcPr>
            <w:tcW w:w="2160" w:type="dxa"/>
          </w:tcPr>
          <w:p w14:paraId="2CFE7755" w14:textId="77777777" w:rsidR="00736211" w:rsidRPr="00736211" w:rsidRDefault="00736211" w:rsidP="00736211">
            <w:pPr>
              <w:contextualSpacing/>
              <w:rPr>
                <w:rFonts w:eastAsia="Times New Roman" w:cs="Arial"/>
                <w:b/>
                <w:bCs/>
                <w:sz w:val="18"/>
                <w:szCs w:val="18"/>
                <w:lang w:eastAsia="en-CA"/>
              </w:rPr>
            </w:pPr>
            <w:r w:rsidRPr="00736211">
              <w:rPr>
                <w:rFonts w:eastAsia="Times New Roman" w:cs="Arial"/>
                <w:b/>
                <w:bCs/>
                <w:sz w:val="18"/>
                <w:szCs w:val="18"/>
                <w:lang w:eastAsia="en-CA"/>
              </w:rPr>
              <w:t>Subsection</w:t>
            </w:r>
          </w:p>
        </w:tc>
        <w:tc>
          <w:tcPr>
            <w:tcW w:w="6750" w:type="dxa"/>
          </w:tcPr>
          <w:p w14:paraId="3934C8E1" w14:textId="77777777" w:rsidR="00736211" w:rsidRPr="00736211" w:rsidRDefault="00736211" w:rsidP="00736211">
            <w:pPr>
              <w:contextualSpacing/>
              <w:rPr>
                <w:rFonts w:eastAsia="Times New Roman" w:cs="Arial"/>
                <w:b/>
                <w:bCs/>
                <w:sz w:val="18"/>
                <w:szCs w:val="18"/>
                <w:lang w:eastAsia="en-CA"/>
              </w:rPr>
            </w:pPr>
            <w:r w:rsidRPr="00736211">
              <w:rPr>
                <w:rFonts w:eastAsia="Times New Roman" w:cs="Arial"/>
                <w:b/>
                <w:bCs/>
                <w:sz w:val="18"/>
                <w:szCs w:val="18"/>
                <w:lang w:eastAsia="en-CA"/>
              </w:rPr>
              <w:t>Description</w:t>
            </w:r>
          </w:p>
        </w:tc>
      </w:tr>
      <w:tr w:rsidR="00736211" w:rsidRPr="00736211" w14:paraId="59B14886" w14:textId="77777777" w:rsidTr="0070196B">
        <w:tc>
          <w:tcPr>
            <w:tcW w:w="2160" w:type="dxa"/>
          </w:tcPr>
          <w:p w14:paraId="7AF53F3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2(1)(c) </w:t>
            </w:r>
          </w:p>
        </w:tc>
        <w:tc>
          <w:tcPr>
            <w:tcW w:w="6750" w:type="dxa"/>
          </w:tcPr>
          <w:p w14:paraId="2D881C45" w14:textId="77777777" w:rsidR="00736211" w:rsidRPr="00736211" w:rsidRDefault="00736211" w:rsidP="00736211">
            <w:pPr>
              <w:spacing w:before="120"/>
              <w:rPr>
                <w:rFonts w:eastAsia="Times New Roman" w:cs="Arial"/>
                <w:b/>
                <w:bCs/>
                <w:sz w:val="18"/>
                <w:szCs w:val="18"/>
                <w:lang w:eastAsia="en-CA"/>
              </w:rPr>
            </w:pPr>
            <w:r w:rsidRPr="00736211">
              <w:rPr>
                <w:rFonts w:eastAsia="Times New Roman" w:cs="Arial"/>
                <w:bCs/>
                <w:sz w:val="18"/>
                <w:szCs w:val="18"/>
                <w:lang w:eastAsia="en-CA"/>
              </w:rPr>
              <w:t>definition of articles</w:t>
            </w:r>
          </w:p>
        </w:tc>
      </w:tr>
      <w:tr w:rsidR="00736211" w:rsidRPr="00736211" w14:paraId="195C14FC" w14:textId="77777777" w:rsidTr="0070196B">
        <w:tc>
          <w:tcPr>
            <w:tcW w:w="2160" w:type="dxa"/>
          </w:tcPr>
          <w:p w14:paraId="0138252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6(1)</w:t>
            </w:r>
          </w:p>
        </w:tc>
        <w:tc>
          <w:tcPr>
            <w:tcW w:w="6750" w:type="dxa"/>
          </w:tcPr>
          <w:p w14:paraId="61F544C5" w14:textId="77777777" w:rsidR="00736211" w:rsidRPr="00736211" w:rsidRDefault="00736211" w:rsidP="00736211">
            <w:pPr>
              <w:spacing w:before="120"/>
              <w:rPr>
                <w:rFonts w:eastAsia="Times New Roman" w:cs="Arial"/>
                <w:b/>
                <w:bCs/>
                <w:sz w:val="18"/>
                <w:szCs w:val="18"/>
                <w:lang w:eastAsia="en-CA"/>
              </w:rPr>
            </w:pPr>
            <w:r w:rsidRPr="00736211">
              <w:rPr>
                <w:rFonts w:eastAsia="Times New Roman" w:cs="Arial"/>
                <w:bCs/>
                <w:sz w:val="18"/>
                <w:szCs w:val="18"/>
                <w:lang w:eastAsia="en-CA"/>
              </w:rPr>
              <w:t>basic contents of articles</w:t>
            </w:r>
          </w:p>
        </w:tc>
      </w:tr>
      <w:tr w:rsidR="00736211" w:rsidRPr="00736211" w14:paraId="5032BA3C" w14:textId="77777777" w:rsidTr="0070196B">
        <w:tc>
          <w:tcPr>
            <w:tcW w:w="2160" w:type="dxa"/>
          </w:tcPr>
          <w:p w14:paraId="7C9DB73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6(2)</w:t>
            </w:r>
          </w:p>
        </w:tc>
        <w:tc>
          <w:tcPr>
            <w:tcW w:w="6750" w:type="dxa"/>
          </w:tcPr>
          <w:p w14:paraId="498A0D7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including provisions that may be contained in by-laws</w:t>
            </w:r>
          </w:p>
        </w:tc>
      </w:tr>
      <w:tr w:rsidR="00736211" w:rsidRPr="00736211" w14:paraId="4BBB7D89" w14:textId="77777777" w:rsidTr="0070196B">
        <w:tc>
          <w:tcPr>
            <w:tcW w:w="2160" w:type="dxa"/>
          </w:tcPr>
          <w:p w14:paraId="451F783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6(3)</w:t>
            </w:r>
          </w:p>
        </w:tc>
        <w:tc>
          <w:tcPr>
            <w:tcW w:w="6750" w:type="dxa"/>
          </w:tcPr>
          <w:p w14:paraId="6354EAA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special majorities for directors’ or shareholders’ actions</w:t>
            </w:r>
          </w:p>
        </w:tc>
      </w:tr>
      <w:tr w:rsidR="00736211" w:rsidRPr="00736211" w14:paraId="42B36BD0" w14:textId="77777777" w:rsidTr="0070196B">
        <w:tc>
          <w:tcPr>
            <w:tcW w:w="2160" w:type="dxa"/>
          </w:tcPr>
          <w:p w14:paraId="72CBBB5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6(4)</w:t>
            </w:r>
          </w:p>
        </w:tc>
        <w:tc>
          <w:tcPr>
            <w:tcW w:w="6750" w:type="dxa"/>
          </w:tcPr>
          <w:p w14:paraId="0CDE2EB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may not require more than s 104 shareholders’ approval for removal of directors</w:t>
            </w:r>
          </w:p>
        </w:tc>
      </w:tr>
      <w:tr w:rsidR="00736211" w:rsidRPr="00736211" w14:paraId="73F466FD" w14:textId="77777777" w:rsidTr="0070196B">
        <w:tc>
          <w:tcPr>
            <w:tcW w:w="2160" w:type="dxa"/>
          </w:tcPr>
          <w:p w14:paraId="783BE70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10(4) and 10(5)</w:t>
            </w:r>
          </w:p>
        </w:tc>
        <w:tc>
          <w:tcPr>
            <w:tcW w:w="6750" w:type="dxa"/>
          </w:tcPr>
          <w:p w14:paraId="2D1AB09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name of corporation and language variations</w:t>
            </w:r>
          </w:p>
        </w:tc>
      </w:tr>
      <w:tr w:rsidR="00736211" w:rsidRPr="00736211" w14:paraId="76D3824A" w14:textId="77777777" w:rsidTr="0070196B">
        <w:tc>
          <w:tcPr>
            <w:tcW w:w="2160" w:type="dxa"/>
          </w:tcPr>
          <w:p w14:paraId="0220009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16(2)</w:t>
            </w:r>
          </w:p>
        </w:tc>
        <w:tc>
          <w:tcPr>
            <w:tcW w:w="6750" w:type="dxa"/>
          </w:tcPr>
          <w:p w14:paraId="20C31398"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restricting business or powers of the corporation</w:t>
            </w:r>
          </w:p>
        </w:tc>
      </w:tr>
      <w:tr w:rsidR="00736211" w:rsidRPr="00736211" w14:paraId="037478B8" w14:textId="77777777" w:rsidTr="0070196B">
        <w:tc>
          <w:tcPr>
            <w:tcW w:w="2160" w:type="dxa"/>
          </w:tcPr>
          <w:p w14:paraId="2B3A3A1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24(4)</w:t>
            </w:r>
          </w:p>
        </w:tc>
        <w:tc>
          <w:tcPr>
            <w:tcW w:w="6750" w:type="dxa"/>
          </w:tcPr>
          <w:p w14:paraId="73D3125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classes of shares and their attributes</w:t>
            </w:r>
          </w:p>
        </w:tc>
      </w:tr>
      <w:tr w:rsidR="00736211" w:rsidRPr="00736211" w14:paraId="72C3C5E0" w14:textId="77777777" w:rsidTr="0070196B">
        <w:tc>
          <w:tcPr>
            <w:tcW w:w="2160" w:type="dxa"/>
          </w:tcPr>
          <w:p w14:paraId="2647D2E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25(1)</w:t>
            </w:r>
          </w:p>
        </w:tc>
        <w:tc>
          <w:tcPr>
            <w:tcW w:w="6750" w:type="dxa"/>
          </w:tcPr>
          <w:p w14:paraId="2C73D51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restrictions on the directors; powers to issue shares</w:t>
            </w:r>
          </w:p>
        </w:tc>
      </w:tr>
      <w:tr w:rsidR="00736211" w:rsidRPr="00736211" w14:paraId="062D4525" w14:textId="77777777" w:rsidTr="0070196B">
        <w:tc>
          <w:tcPr>
            <w:tcW w:w="2160" w:type="dxa"/>
          </w:tcPr>
          <w:p w14:paraId="5B8B046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27(1)</w:t>
            </w:r>
          </w:p>
        </w:tc>
        <w:tc>
          <w:tcPr>
            <w:tcW w:w="6750" w:type="dxa"/>
          </w:tcPr>
          <w:p w14:paraId="7F33ED8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authorizing shares in series</w:t>
            </w:r>
          </w:p>
        </w:tc>
      </w:tr>
      <w:tr w:rsidR="00736211" w:rsidRPr="00736211" w14:paraId="42B92882" w14:textId="77777777" w:rsidTr="0070196B">
        <w:tc>
          <w:tcPr>
            <w:tcW w:w="2160" w:type="dxa"/>
          </w:tcPr>
          <w:p w14:paraId="11C246E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28(1)</w:t>
            </w:r>
          </w:p>
        </w:tc>
        <w:tc>
          <w:tcPr>
            <w:tcW w:w="6750" w:type="dxa"/>
          </w:tcPr>
          <w:p w14:paraId="6527CB8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granting of pre-emptive rights</w:t>
            </w:r>
          </w:p>
        </w:tc>
      </w:tr>
      <w:tr w:rsidR="00736211" w:rsidRPr="00736211" w14:paraId="0DBB28CB" w14:textId="77777777" w:rsidTr="0070196B">
        <w:tc>
          <w:tcPr>
            <w:tcW w:w="2160" w:type="dxa"/>
          </w:tcPr>
          <w:p w14:paraId="5453CAD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32(1) and 33(1)</w:t>
            </w:r>
          </w:p>
        </w:tc>
        <w:tc>
          <w:tcPr>
            <w:tcW w:w="6750" w:type="dxa"/>
          </w:tcPr>
          <w:p w14:paraId="2D9A264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prohibiting or restricting the corporation’s rights to acquire its own shares</w:t>
            </w:r>
          </w:p>
        </w:tc>
      </w:tr>
      <w:tr w:rsidR="00736211" w:rsidRPr="00736211" w14:paraId="5ED4977A" w14:textId="77777777" w:rsidTr="0070196B">
        <w:tc>
          <w:tcPr>
            <w:tcW w:w="2160" w:type="dxa"/>
          </w:tcPr>
          <w:p w14:paraId="6018B3A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33(1)</w:t>
            </w:r>
          </w:p>
        </w:tc>
        <w:tc>
          <w:tcPr>
            <w:tcW w:w="6750" w:type="dxa"/>
          </w:tcPr>
          <w:p w14:paraId="2EB131E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alternative acquisition of corporation’s own shares</w:t>
            </w:r>
          </w:p>
        </w:tc>
      </w:tr>
      <w:tr w:rsidR="00736211" w:rsidRPr="00736211" w14:paraId="030A033F" w14:textId="77777777" w:rsidTr="0070196B">
        <w:tc>
          <w:tcPr>
            <w:tcW w:w="2160" w:type="dxa"/>
          </w:tcPr>
          <w:p w14:paraId="1CC4096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34(1)</w:t>
            </w:r>
          </w:p>
        </w:tc>
        <w:tc>
          <w:tcPr>
            <w:tcW w:w="6750" w:type="dxa"/>
          </w:tcPr>
          <w:p w14:paraId="27A86A7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authorizing shares which may be purchased or redeemed</w:t>
            </w:r>
          </w:p>
        </w:tc>
      </w:tr>
      <w:tr w:rsidR="00736211" w:rsidRPr="00736211" w14:paraId="00B220B8" w14:textId="77777777" w:rsidTr="0070196B">
        <w:tc>
          <w:tcPr>
            <w:tcW w:w="2160" w:type="dxa"/>
          </w:tcPr>
          <w:p w14:paraId="322B467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37(4.1)</w:t>
            </w:r>
          </w:p>
        </w:tc>
        <w:tc>
          <w:tcPr>
            <w:tcW w:w="6750" w:type="dxa"/>
          </w:tcPr>
          <w:p w14:paraId="413A9D5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prescribing stated capital or inconvertible shares</w:t>
            </w:r>
          </w:p>
        </w:tc>
      </w:tr>
      <w:tr w:rsidR="00736211" w:rsidRPr="00736211" w14:paraId="54D31DF8" w14:textId="77777777" w:rsidTr="0070196B">
        <w:tc>
          <w:tcPr>
            <w:tcW w:w="2160" w:type="dxa"/>
          </w:tcPr>
          <w:p w14:paraId="4C9DE2B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37(8)</w:t>
            </w:r>
          </w:p>
        </w:tc>
        <w:tc>
          <w:tcPr>
            <w:tcW w:w="6750" w:type="dxa"/>
          </w:tcPr>
          <w:p w14:paraId="600FAFA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effect of change on number of unissued shares</w:t>
            </w:r>
          </w:p>
        </w:tc>
      </w:tr>
      <w:tr w:rsidR="00736211" w:rsidRPr="00736211" w14:paraId="03D9CA70" w14:textId="77777777" w:rsidTr="0070196B">
        <w:tc>
          <w:tcPr>
            <w:tcW w:w="2160" w:type="dxa"/>
          </w:tcPr>
          <w:p w14:paraId="42318DA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43(2)</w:t>
            </w:r>
          </w:p>
        </w:tc>
        <w:tc>
          <w:tcPr>
            <w:tcW w:w="6750" w:type="dxa"/>
          </w:tcPr>
          <w:p w14:paraId="02153D3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a lien on shares for a debt to the corporation</w:t>
            </w:r>
          </w:p>
        </w:tc>
      </w:tr>
      <w:tr w:rsidR="00736211" w:rsidRPr="00736211" w14:paraId="599DAB9D" w14:textId="77777777" w:rsidTr="0070196B">
        <w:tc>
          <w:tcPr>
            <w:tcW w:w="2160" w:type="dxa"/>
          </w:tcPr>
          <w:p w14:paraId="5537D64C"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45(14)(b)</w:t>
            </w:r>
          </w:p>
        </w:tc>
        <w:tc>
          <w:tcPr>
            <w:tcW w:w="6750" w:type="dxa"/>
          </w:tcPr>
          <w:p w14:paraId="5A25078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entitled the holder of a fractional share to exercise voting rights in respect thereof</w:t>
            </w:r>
          </w:p>
        </w:tc>
      </w:tr>
      <w:tr w:rsidR="00736211" w:rsidRPr="00736211" w14:paraId="62A795FE" w14:textId="77777777" w:rsidTr="0070196B">
        <w:tc>
          <w:tcPr>
            <w:tcW w:w="2160" w:type="dxa"/>
          </w:tcPr>
          <w:p w14:paraId="10CD986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98(1)</w:t>
            </w:r>
          </w:p>
        </w:tc>
        <w:tc>
          <w:tcPr>
            <w:tcW w:w="6750" w:type="dxa"/>
          </w:tcPr>
          <w:p w14:paraId="3A5B7BC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restricting the directors from making, </w:t>
            </w:r>
            <w:proofErr w:type="gramStart"/>
            <w:r w:rsidRPr="00736211">
              <w:rPr>
                <w:rFonts w:eastAsia="Times New Roman" w:cs="Arial"/>
                <w:bCs/>
                <w:sz w:val="18"/>
                <w:szCs w:val="18"/>
                <w:lang w:eastAsia="en-CA"/>
              </w:rPr>
              <w:t>amending</w:t>
            </w:r>
            <w:proofErr w:type="gramEnd"/>
            <w:r w:rsidRPr="00736211">
              <w:rPr>
                <w:rFonts w:eastAsia="Times New Roman" w:cs="Arial"/>
                <w:bCs/>
                <w:sz w:val="18"/>
                <w:szCs w:val="18"/>
                <w:lang w:eastAsia="en-CA"/>
              </w:rPr>
              <w:t xml:space="preserve"> and repealing by-laws regulating the business or affairs of the corporation</w:t>
            </w:r>
          </w:p>
        </w:tc>
      </w:tr>
      <w:tr w:rsidR="00736211" w:rsidRPr="00736211" w14:paraId="1A634DCA" w14:textId="77777777" w:rsidTr="0070196B">
        <w:tc>
          <w:tcPr>
            <w:tcW w:w="2160" w:type="dxa"/>
          </w:tcPr>
          <w:p w14:paraId="52322D47"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100(2)</w:t>
            </w:r>
          </w:p>
        </w:tc>
        <w:tc>
          <w:tcPr>
            <w:tcW w:w="6750" w:type="dxa"/>
          </w:tcPr>
          <w:p w14:paraId="69FFEE3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requiring that a director hold shares of the corporation</w:t>
            </w:r>
          </w:p>
        </w:tc>
      </w:tr>
      <w:tr w:rsidR="00736211" w:rsidRPr="00736211" w14:paraId="16B6B844" w14:textId="77777777" w:rsidTr="0070196B">
        <w:tc>
          <w:tcPr>
            <w:tcW w:w="2160" w:type="dxa"/>
          </w:tcPr>
          <w:p w14:paraId="6EABF7A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101(8)</w:t>
            </w:r>
          </w:p>
        </w:tc>
        <w:tc>
          <w:tcPr>
            <w:tcW w:w="6750" w:type="dxa"/>
          </w:tcPr>
          <w:p w14:paraId="5647ACA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election or appointment of director or directors</w:t>
            </w:r>
          </w:p>
        </w:tc>
      </w:tr>
      <w:tr w:rsidR="00736211" w:rsidRPr="00736211" w14:paraId="21BEDDC1" w14:textId="77777777" w:rsidTr="0070196B">
        <w:tc>
          <w:tcPr>
            <w:tcW w:w="2160" w:type="dxa"/>
          </w:tcPr>
          <w:p w14:paraId="7AC7D46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102</w:t>
            </w:r>
          </w:p>
        </w:tc>
        <w:tc>
          <w:tcPr>
            <w:tcW w:w="6750" w:type="dxa"/>
          </w:tcPr>
          <w:p w14:paraId="5F2B789C"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cumulative voting</w:t>
            </w:r>
          </w:p>
        </w:tc>
      </w:tr>
      <w:tr w:rsidR="00736211" w:rsidRPr="00736211" w14:paraId="280DAE93" w14:textId="77777777" w:rsidTr="0070196B">
        <w:tc>
          <w:tcPr>
            <w:tcW w:w="2160" w:type="dxa"/>
          </w:tcPr>
          <w:p w14:paraId="324DE9D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106(4)</w:t>
            </w:r>
          </w:p>
        </w:tc>
        <w:tc>
          <w:tcPr>
            <w:tcW w:w="6750" w:type="dxa"/>
          </w:tcPr>
          <w:p w14:paraId="7211985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that a vacancy among the directors may be filled only by a vote of shareholders</w:t>
            </w:r>
          </w:p>
        </w:tc>
      </w:tr>
      <w:tr w:rsidR="00736211" w:rsidRPr="00736211" w14:paraId="3F4471FD" w14:textId="77777777" w:rsidTr="0070196B">
        <w:tc>
          <w:tcPr>
            <w:tcW w:w="2160" w:type="dxa"/>
          </w:tcPr>
          <w:p w14:paraId="2FEF122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109(1)</w:t>
            </w:r>
          </w:p>
        </w:tc>
        <w:tc>
          <w:tcPr>
            <w:tcW w:w="6750" w:type="dxa"/>
          </w:tcPr>
          <w:p w14:paraId="0197FFF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the place where the directors may meet</w:t>
            </w:r>
          </w:p>
        </w:tc>
      </w:tr>
      <w:tr w:rsidR="00736211" w:rsidRPr="00736211" w14:paraId="237807FB" w14:textId="77777777" w:rsidTr="0070196B">
        <w:tc>
          <w:tcPr>
            <w:tcW w:w="2160" w:type="dxa"/>
          </w:tcPr>
          <w:p w14:paraId="3FD5D20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109(2)</w:t>
            </w:r>
          </w:p>
        </w:tc>
        <w:tc>
          <w:tcPr>
            <w:tcW w:w="6750" w:type="dxa"/>
          </w:tcPr>
          <w:p w14:paraId="08E710B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fixing the quorum for a meeting of directors </w:t>
            </w:r>
          </w:p>
        </w:tc>
      </w:tr>
      <w:tr w:rsidR="00736211" w:rsidRPr="00736211" w14:paraId="63065F9E" w14:textId="77777777" w:rsidTr="0070196B">
        <w:tc>
          <w:tcPr>
            <w:tcW w:w="2160" w:type="dxa"/>
          </w:tcPr>
          <w:p w14:paraId="4ED6EC1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lastRenderedPageBreak/>
              <w:t>116</w:t>
            </w:r>
          </w:p>
        </w:tc>
        <w:tc>
          <w:tcPr>
            <w:tcW w:w="6750" w:type="dxa"/>
          </w:tcPr>
          <w:p w14:paraId="262B37B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regulating the designation and appointment of officers</w:t>
            </w:r>
          </w:p>
        </w:tc>
      </w:tr>
      <w:tr w:rsidR="00736211" w:rsidRPr="00736211" w14:paraId="48EEA8F9" w14:textId="77777777" w:rsidTr="0070196B">
        <w:tc>
          <w:tcPr>
            <w:tcW w:w="2160" w:type="dxa"/>
          </w:tcPr>
          <w:p w14:paraId="068F2A5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117(3)</w:t>
            </w:r>
          </w:p>
        </w:tc>
        <w:tc>
          <w:tcPr>
            <w:tcW w:w="6750" w:type="dxa"/>
          </w:tcPr>
          <w:p w14:paraId="3D56E07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may not relieve a director from his duties or liabilities except by a unanimous shareholder agreement</w:t>
            </w:r>
          </w:p>
        </w:tc>
      </w:tr>
      <w:tr w:rsidR="00736211" w:rsidRPr="00736211" w14:paraId="78BB176E" w14:textId="77777777" w:rsidTr="0070196B">
        <w:tc>
          <w:tcPr>
            <w:tcW w:w="2160" w:type="dxa"/>
          </w:tcPr>
          <w:p w14:paraId="06D52D9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120</w:t>
            </w:r>
          </w:p>
        </w:tc>
        <w:tc>
          <w:tcPr>
            <w:tcW w:w="6750" w:type="dxa"/>
          </w:tcPr>
          <w:p w14:paraId="3B42476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regulating the authority to fix the remuneration of directors, </w:t>
            </w:r>
            <w:proofErr w:type="gramStart"/>
            <w:r w:rsidRPr="00736211">
              <w:rPr>
                <w:rFonts w:eastAsia="Times New Roman" w:cs="Arial"/>
                <w:bCs/>
                <w:sz w:val="18"/>
                <w:szCs w:val="18"/>
                <w:lang w:eastAsia="en-CA"/>
              </w:rPr>
              <w:t>officers</w:t>
            </w:r>
            <w:proofErr w:type="gramEnd"/>
            <w:r w:rsidRPr="00736211">
              <w:rPr>
                <w:rFonts w:eastAsia="Times New Roman" w:cs="Arial"/>
                <w:bCs/>
                <w:sz w:val="18"/>
                <w:szCs w:val="18"/>
                <w:lang w:eastAsia="en-CA"/>
              </w:rPr>
              <w:t xml:space="preserve"> and employees</w:t>
            </w:r>
          </w:p>
        </w:tc>
      </w:tr>
      <w:tr w:rsidR="00736211" w:rsidRPr="00736211" w14:paraId="6C2BBE20" w14:textId="77777777" w:rsidTr="0070196B">
        <w:tc>
          <w:tcPr>
            <w:tcW w:w="2160" w:type="dxa"/>
          </w:tcPr>
          <w:p w14:paraId="3C7EDA5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126(2.1)</w:t>
            </w:r>
          </w:p>
        </w:tc>
        <w:tc>
          <w:tcPr>
            <w:tcW w:w="6750" w:type="dxa"/>
          </w:tcPr>
          <w:p w14:paraId="6989F29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articles may prevent shareholder from attending meeting of shareholders by telephone or other communication facilities</w:t>
            </w:r>
          </w:p>
        </w:tc>
      </w:tr>
      <w:tr w:rsidR="00736211" w:rsidRPr="00736211" w14:paraId="54C2B032" w14:textId="77777777" w:rsidTr="0070196B">
        <w:tc>
          <w:tcPr>
            <w:tcW w:w="2160" w:type="dxa"/>
          </w:tcPr>
          <w:p w14:paraId="6529D1D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126(3)</w:t>
            </w:r>
          </w:p>
        </w:tc>
        <w:tc>
          <w:tcPr>
            <w:tcW w:w="6750" w:type="dxa"/>
          </w:tcPr>
          <w:p w14:paraId="106383C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shareholder meetings may take place outside of Saskatchewan if Articles provide</w:t>
            </w:r>
          </w:p>
        </w:tc>
      </w:tr>
      <w:tr w:rsidR="00736211" w:rsidRPr="00736211" w14:paraId="33E3BDA4" w14:textId="77777777" w:rsidTr="0070196B">
        <w:tc>
          <w:tcPr>
            <w:tcW w:w="2160" w:type="dxa"/>
          </w:tcPr>
          <w:p w14:paraId="4BEE5EA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134(1)</w:t>
            </w:r>
          </w:p>
        </w:tc>
        <w:tc>
          <w:tcPr>
            <w:tcW w:w="6750" w:type="dxa"/>
          </w:tcPr>
          <w:p w14:paraId="12B138F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removing or varying rights of shares</w:t>
            </w:r>
          </w:p>
        </w:tc>
      </w:tr>
      <w:tr w:rsidR="00736211" w:rsidRPr="00736211" w14:paraId="402647AD" w14:textId="77777777" w:rsidTr="0070196B">
        <w:tc>
          <w:tcPr>
            <w:tcW w:w="2160" w:type="dxa"/>
          </w:tcPr>
          <w:p w14:paraId="42EF08D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149(1)(c)</w:t>
            </w:r>
          </w:p>
        </w:tc>
        <w:tc>
          <w:tcPr>
            <w:tcW w:w="6750" w:type="dxa"/>
          </w:tcPr>
          <w:p w14:paraId="67338FF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requiring additional information on the financial position and results of the corporation to be placed before an annual meeting</w:t>
            </w:r>
          </w:p>
        </w:tc>
      </w:tr>
      <w:tr w:rsidR="00736211" w:rsidRPr="00736211" w14:paraId="2096FC00" w14:textId="77777777" w:rsidTr="0070196B">
        <w:tc>
          <w:tcPr>
            <w:tcW w:w="2160" w:type="dxa"/>
          </w:tcPr>
          <w:p w14:paraId="17988EF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160(3)</w:t>
            </w:r>
          </w:p>
        </w:tc>
        <w:tc>
          <w:tcPr>
            <w:tcW w:w="6750" w:type="dxa"/>
          </w:tcPr>
          <w:p w14:paraId="52B2634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that a vacancy in the office of auditor may be filled only by the shareholders</w:t>
            </w:r>
          </w:p>
        </w:tc>
      </w:tr>
      <w:tr w:rsidR="00736211" w:rsidRPr="00736211" w14:paraId="47D6AC4F" w14:textId="77777777" w:rsidTr="0070196B">
        <w:tc>
          <w:tcPr>
            <w:tcW w:w="2160" w:type="dxa"/>
          </w:tcPr>
          <w:p w14:paraId="5B4E4CB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167(1)(a)</w:t>
            </w:r>
          </w:p>
        </w:tc>
        <w:tc>
          <w:tcPr>
            <w:tcW w:w="6750" w:type="dxa"/>
          </w:tcPr>
          <w:p w14:paraId="65E2C61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changing a number name to a verbal name</w:t>
            </w:r>
          </w:p>
        </w:tc>
      </w:tr>
      <w:tr w:rsidR="00736211" w:rsidRPr="00736211" w14:paraId="090A9365" w14:textId="77777777" w:rsidTr="0070196B">
        <w:tc>
          <w:tcPr>
            <w:tcW w:w="2160" w:type="dxa"/>
          </w:tcPr>
          <w:p w14:paraId="119D3CE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168(4)</w:t>
            </w:r>
          </w:p>
        </w:tc>
        <w:tc>
          <w:tcPr>
            <w:tcW w:w="6750" w:type="dxa"/>
          </w:tcPr>
          <w:p w14:paraId="58351F9C"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constraining the issue and transfer of shares</w:t>
            </w:r>
          </w:p>
        </w:tc>
      </w:tr>
      <w:tr w:rsidR="00736211" w:rsidRPr="00736211" w14:paraId="0F748272" w14:textId="77777777" w:rsidTr="0070196B">
        <w:tc>
          <w:tcPr>
            <w:tcW w:w="2160" w:type="dxa"/>
          </w:tcPr>
          <w:p w14:paraId="75C5367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177(4)</w:t>
            </w:r>
          </w:p>
        </w:tc>
        <w:tc>
          <w:tcPr>
            <w:tcW w:w="6750" w:type="dxa"/>
          </w:tcPr>
          <w:p w14:paraId="29C897C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altering rights to separate class votes in certain cases</w:t>
            </w:r>
          </w:p>
        </w:tc>
      </w:tr>
      <w:tr w:rsidR="00736211" w:rsidRPr="00736211" w14:paraId="13DA3759" w14:textId="77777777" w:rsidTr="0070196B">
        <w:tc>
          <w:tcPr>
            <w:tcW w:w="2160" w:type="dxa"/>
          </w:tcPr>
          <w:p w14:paraId="03BD034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181(5)</w:t>
            </w:r>
          </w:p>
        </w:tc>
        <w:tc>
          <w:tcPr>
            <w:tcW w:w="6750" w:type="dxa"/>
          </w:tcPr>
          <w:p w14:paraId="053315D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effecting amendments by articles of continuance</w:t>
            </w:r>
          </w:p>
        </w:tc>
      </w:tr>
      <w:tr w:rsidR="00736211" w:rsidRPr="00736211" w14:paraId="666E609D" w14:textId="77777777" w:rsidTr="0070196B">
        <w:tc>
          <w:tcPr>
            <w:tcW w:w="2160" w:type="dxa"/>
          </w:tcPr>
          <w:p w14:paraId="3589FB1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181(11)</w:t>
            </w:r>
          </w:p>
        </w:tc>
        <w:tc>
          <w:tcPr>
            <w:tcW w:w="6750" w:type="dxa"/>
          </w:tcPr>
          <w:p w14:paraId="09719BB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continued reference in articles to par value shares</w:t>
            </w:r>
          </w:p>
        </w:tc>
      </w:tr>
      <w:tr w:rsidR="00736211" w:rsidRPr="00736211" w14:paraId="596E72CE" w14:textId="77777777" w:rsidTr="0070196B">
        <w:tc>
          <w:tcPr>
            <w:tcW w:w="2160" w:type="dxa"/>
          </w:tcPr>
          <w:p w14:paraId="337D514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181(12)</w:t>
            </w:r>
          </w:p>
        </w:tc>
        <w:tc>
          <w:tcPr>
            <w:tcW w:w="6750" w:type="dxa"/>
          </w:tcPr>
          <w:p w14:paraId="69A426B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restrictions on references to par value shares</w:t>
            </w:r>
          </w:p>
        </w:tc>
      </w:tr>
      <w:tr w:rsidR="00736211" w:rsidRPr="00736211" w14:paraId="6BB0C10A" w14:textId="77777777" w:rsidTr="0070196B">
        <w:tc>
          <w:tcPr>
            <w:tcW w:w="2160" w:type="dxa"/>
          </w:tcPr>
          <w:p w14:paraId="7D371C6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183(1)</w:t>
            </w:r>
          </w:p>
        </w:tc>
        <w:tc>
          <w:tcPr>
            <w:tcW w:w="6750" w:type="dxa"/>
          </w:tcPr>
          <w:p w14:paraId="4648A362"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regulating of borrowing by the corporation</w:t>
            </w:r>
          </w:p>
        </w:tc>
      </w:tr>
      <w:tr w:rsidR="00736211" w:rsidRPr="00736211" w14:paraId="0A848740" w14:textId="77777777" w:rsidTr="0070196B">
        <w:tc>
          <w:tcPr>
            <w:tcW w:w="2160" w:type="dxa"/>
          </w:tcPr>
          <w:p w14:paraId="76EA7FA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183(1.1) and 183(9)</w:t>
            </w:r>
          </w:p>
        </w:tc>
        <w:tc>
          <w:tcPr>
            <w:tcW w:w="6750" w:type="dxa"/>
          </w:tcPr>
          <w:p w14:paraId="1D3161E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regulating of borrowing by the corporation</w:t>
            </w:r>
          </w:p>
        </w:tc>
      </w:tr>
      <w:tr w:rsidR="00736211" w:rsidRPr="00736211" w14:paraId="3C5AA375" w14:textId="77777777" w:rsidTr="0070196B">
        <w:tc>
          <w:tcPr>
            <w:tcW w:w="2160" w:type="dxa"/>
          </w:tcPr>
          <w:p w14:paraId="1945508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184(2)</w:t>
            </w:r>
          </w:p>
        </w:tc>
        <w:tc>
          <w:tcPr>
            <w:tcW w:w="6750" w:type="dxa"/>
          </w:tcPr>
          <w:p w14:paraId="13303B2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further right to dissent</w:t>
            </w:r>
          </w:p>
        </w:tc>
      </w:tr>
      <w:tr w:rsidR="00736211" w:rsidRPr="00736211" w14:paraId="285CE1CF" w14:textId="77777777" w:rsidTr="0070196B">
        <w:tc>
          <w:tcPr>
            <w:tcW w:w="2160" w:type="dxa"/>
          </w:tcPr>
          <w:p w14:paraId="7C3D9A3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186.1(6)</w:t>
            </w:r>
          </w:p>
        </w:tc>
        <w:tc>
          <w:tcPr>
            <w:tcW w:w="6750" w:type="dxa"/>
          </w:tcPr>
          <w:p w14:paraId="6253151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articles of arrangement</w:t>
            </w:r>
          </w:p>
        </w:tc>
      </w:tr>
      <w:tr w:rsidR="00736211" w:rsidRPr="00736211" w14:paraId="1C334EC2" w14:textId="77777777" w:rsidTr="0070196B">
        <w:tc>
          <w:tcPr>
            <w:tcW w:w="2160" w:type="dxa"/>
          </w:tcPr>
          <w:p w14:paraId="0E4F7C7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266(1)</w:t>
            </w:r>
          </w:p>
        </w:tc>
        <w:tc>
          <w:tcPr>
            <w:tcW w:w="6750" w:type="dxa"/>
          </w:tcPr>
          <w:p w14:paraId="1A67D3C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restriction on right to carry on business in Saskatchewan</w:t>
            </w:r>
          </w:p>
        </w:tc>
      </w:tr>
    </w:tbl>
    <w:p w14:paraId="1C46BACE" w14:textId="77777777" w:rsidR="00736211" w:rsidRPr="00736211" w:rsidRDefault="00736211" w:rsidP="0070196B">
      <w:pPr>
        <w:spacing w:after="160" w:line="259" w:lineRule="auto"/>
        <w:jc w:val="center"/>
        <w:rPr>
          <w:rFonts w:eastAsia="Calibri" w:cs="Arial"/>
          <w:b/>
          <w:bCs/>
          <w:sz w:val="22"/>
        </w:rPr>
      </w:pPr>
      <w:r w:rsidRPr="00736211">
        <w:rPr>
          <w:rFonts w:eastAsia="Calibri" w:cs="Arial"/>
          <w:b/>
          <w:bCs/>
          <w:sz w:val="22"/>
        </w:rPr>
        <w:t>Schedule II</w:t>
      </w:r>
    </w:p>
    <w:tbl>
      <w:tblPr>
        <w:tblStyle w:val="TableGrid"/>
        <w:tblW w:w="8910" w:type="dxa"/>
        <w:tblInd w:w="175" w:type="dxa"/>
        <w:tblLook w:val="04A0" w:firstRow="1" w:lastRow="0" w:firstColumn="1" w:lastColumn="0" w:noHBand="0" w:noVBand="1"/>
      </w:tblPr>
      <w:tblGrid>
        <w:gridCol w:w="2160"/>
        <w:gridCol w:w="6750"/>
      </w:tblGrid>
      <w:tr w:rsidR="00736211" w:rsidRPr="00736211" w14:paraId="05110E3D" w14:textId="77777777" w:rsidTr="0070196B">
        <w:tc>
          <w:tcPr>
            <w:tcW w:w="2160" w:type="dxa"/>
          </w:tcPr>
          <w:p w14:paraId="607923EF" w14:textId="77777777" w:rsidR="00736211" w:rsidRPr="00736211" w:rsidRDefault="00736211" w:rsidP="00736211">
            <w:pPr>
              <w:spacing w:before="120"/>
              <w:rPr>
                <w:rFonts w:eastAsia="Times New Roman" w:cs="Arial"/>
                <w:b/>
                <w:bCs/>
                <w:sz w:val="18"/>
                <w:szCs w:val="18"/>
                <w:lang w:eastAsia="en-CA"/>
              </w:rPr>
            </w:pPr>
            <w:r w:rsidRPr="00736211">
              <w:rPr>
                <w:rFonts w:eastAsia="Times New Roman" w:cs="Arial"/>
                <w:b/>
                <w:bCs/>
                <w:sz w:val="18"/>
                <w:szCs w:val="18"/>
                <w:lang w:eastAsia="en-CA"/>
              </w:rPr>
              <w:t>Subsection</w:t>
            </w:r>
          </w:p>
        </w:tc>
        <w:tc>
          <w:tcPr>
            <w:tcW w:w="6750" w:type="dxa"/>
          </w:tcPr>
          <w:p w14:paraId="22648362" w14:textId="77777777" w:rsidR="00736211" w:rsidRPr="00736211" w:rsidRDefault="00736211" w:rsidP="00736211">
            <w:pPr>
              <w:spacing w:before="120"/>
              <w:rPr>
                <w:rFonts w:eastAsia="Times New Roman" w:cs="Arial"/>
                <w:b/>
                <w:bCs/>
                <w:sz w:val="18"/>
                <w:szCs w:val="18"/>
                <w:lang w:eastAsia="en-CA"/>
              </w:rPr>
            </w:pPr>
            <w:r w:rsidRPr="00736211">
              <w:rPr>
                <w:rFonts w:eastAsia="Times New Roman" w:cs="Arial"/>
                <w:b/>
                <w:bCs/>
                <w:sz w:val="18"/>
                <w:szCs w:val="18"/>
                <w:lang w:eastAsia="en-CA"/>
              </w:rPr>
              <w:t>Description</w:t>
            </w:r>
          </w:p>
        </w:tc>
      </w:tr>
      <w:tr w:rsidR="00736211" w:rsidRPr="00736211" w14:paraId="388E04B0" w14:textId="77777777" w:rsidTr="0070196B">
        <w:tc>
          <w:tcPr>
            <w:tcW w:w="2160" w:type="dxa"/>
          </w:tcPr>
          <w:p w14:paraId="7A5BE02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25(1)</w:t>
            </w:r>
          </w:p>
        </w:tc>
        <w:tc>
          <w:tcPr>
            <w:tcW w:w="6750" w:type="dxa"/>
          </w:tcPr>
          <w:p w14:paraId="31B2EF2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restrictions on the directors’ powers to issue shares</w:t>
            </w:r>
          </w:p>
        </w:tc>
      </w:tr>
      <w:tr w:rsidR="00736211" w:rsidRPr="00736211" w14:paraId="2D763E28" w14:textId="77777777" w:rsidTr="0070196B">
        <w:tc>
          <w:tcPr>
            <w:tcW w:w="2160" w:type="dxa"/>
          </w:tcPr>
          <w:p w14:paraId="3B569307"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43(3)</w:t>
            </w:r>
          </w:p>
        </w:tc>
        <w:tc>
          <w:tcPr>
            <w:tcW w:w="6750" w:type="dxa"/>
          </w:tcPr>
          <w:p w14:paraId="03534B2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the enforcement of a lien for debts to the corporation, including an amount unpaid on shares</w:t>
            </w:r>
          </w:p>
        </w:tc>
      </w:tr>
      <w:tr w:rsidR="00736211" w:rsidRPr="00736211" w14:paraId="255224EF" w14:textId="77777777" w:rsidTr="0070196B">
        <w:tc>
          <w:tcPr>
            <w:tcW w:w="2160" w:type="dxa"/>
          </w:tcPr>
          <w:p w14:paraId="2C3B401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lastRenderedPageBreak/>
              <w:t>98(1)</w:t>
            </w:r>
          </w:p>
        </w:tc>
        <w:tc>
          <w:tcPr>
            <w:tcW w:w="6750" w:type="dxa"/>
          </w:tcPr>
          <w:p w14:paraId="7816FF6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the directors, by resolution, may make, </w:t>
            </w:r>
            <w:proofErr w:type="gramStart"/>
            <w:r w:rsidRPr="00736211">
              <w:rPr>
                <w:rFonts w:eastAsia="Times New Roman" w:cs="Arial"/>
                <w:bCs/>
                <w:sz w:val="18"/>
                <w:szCs w:val="18"/>
                <w:lang w:eastAsia="en-CA"/>
              </w:rPr>
              <w:t>amend</w:t>
            </w:r>
            <w:proofErr w:type="gramEnd"/>
            <w:r w:rsidRPr="00736211">
              <w:rPr>
                <w:rFonts w:eastAsia="Times New Roman" w:cs="Arial"/>
                <w:bCs/>
                <w:sz w:val="18"/>
                <w:szCs w:val="18"/>
                <w:lang w:eastAsia="en-CA"/>
              </w:rPr>
              <w:t xml:space="preserve"> and repeal by-laws regulating the business and affairs of the corporation</w:t>
            </w:r>
          </w:p>
        </w:tc>
      </w:tr>
      <w:tr w:rsidR="00736211" w:rsidRPr="00736211" w14:paraId="5EB2C708" w14:textId="77777777" w:rsidTr="0070196B">
        <w:tc>
          <w:tcPr>
            <w:tcW w:w="2160" w:type="dxa"/>
          </w:tcPr>
          <w:p w14:paraId="5B5FB5F8"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109(1)</w:t>
            </w:r>
          </w:p>
        </w:tc>
        <w:tc>
          <w:tcPr>
            <w:tcW w:w="6750" w:type="dxa"/>
          </w:tcPr>
          <w:p w14:paraId="01D4E07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prescribing the place where the directors may meet and prescribing the notice of meetings of directors</w:t>
            </w:r>
          </w:p>
        </w:tc>
      </w:tr>
      <w:tr w:rsidR="00736211" w:rsidRPr="00736211" w14:paraId="3BAC778A" w14:textId="77777777" w:rsidTr="0070196B">
        <w:tc>
          <w:tcPr>
            <w:tcW w:w="2160" w:type="dxa"/>
          </w:tcPr>
          <w:p w14:paraId="0B8A6D68"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109(2)</w:t>
            </w:r>
          </w:p>
        </w:tc>
        <w:tc>
          <w:tcPr>
            <w:tcW w:w="6750" w:type="dxa"/>
          </w:tcPr>
          <w:p w14:paraId="5893DDAF"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prescribing the quorum of meetings of directors</w:t>
            </w:r>
          </w:p>
        </w:tc>
      </w:tr>
      <w:tr w:rsidR="00736211" w:rsidRPr="00736211" w14:paraId="76054312" w14:textId="77777777" w:rsidTr="0070196B">
        <w:tc>
          <w:tcPr>
            <w:tcW w:w="2160" w:type="dxa"/>
          </w:tcPr>
          <w:p w14:paraId="6272B15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109(5)</w:t>
            </w:r>
          </w:p>
        </w:tc>
        <w:tc>
          <w:tcPr>
            <w:tcW w:w="6750" w:type="dxa"/>
          </w:tcPr>
          <w:p w14:paraId="650B1A85"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that the business [other than s 110(3)] to be transacted at a meeting of directors be specified in the notice of the meeting</w:t>
            </w:r>
          </w:p>
        </w:tc>
      </w:tr>
      <w:tr w:rsidR="00736211" w:rsidRPr="00736211" w14:paraId="112AC662" w14:textId="77777777" w:rsidTr="0070196B">
        <w:tc>
          <w:tcPr>
            <w:tcW w:w="2160" w:type="dxa"/>
          </w:tcPr>
          <w:p w14:paraId="42EAF2D0"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109(9)</w:t>
            </w:r>
          </w:p>
        </w:tc>
        <w:tc>
          <w:tcPr>
            <w:tcW w:w="6750" w:type="dxa"/>
          </w:tcPr>
          <w:p w14:paraId="4A71F758"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prohibiting, </w:t>
            </w:r>
            <w:proofErr w:type="gramStart"/>
            <w:r w:rsidRPr="00736211">
              <w:rPr>
                <w:rFonts w:eastAsia="Times New Roman" w:cs="Arial"/>
                <w:bCs/>
                <w:sz w:val="18"/>
                <w:szCs w:val="18"/>
                <w:lang w:eastAsia="en-CA"/>
              </w:rPr>
              <w:t>restricting</w:t>
            </w:r>
            <w:proofErr w:type="gramEnd"/>
            <w:r w:rsidRPr="00736211">
              <w:rPr>
                <w:rFonts w:eastAsia="Times New Roman" w:cs="Arial"/>
                <w:bCs/>
                <w:sz w:val="18"/>
                <w:szCs w:val="18"/>
                <w:lang w:eastAsia="en-CA"/>
              </w:rPr>
              <w:t xml:space="preserve"> or regulating directors’ participation in a meeting by telephone</w:t>
            </w:r>
          </w:p>
        </w:tc>
      </w:tr>
      <w:tr w:rsidR="00736211" w:rsidRPr="00736211" w14:paraId="45A45FE7" w14:textId="77777777" w:rsidTr="0070196B">
        <w:tc>
          <w:tcPr>
            <w:tcW w:w="2160" w:type="dxa"/>
          </w:tcPr>
          <w:p w14:paraId="31096828"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116</w:t>
            </w:r>
          </w:p>
        </w:tc>
        <w:tc>
          <w:tcPr>
            <w:tcW w:w="6750" w:type="dxa"/>
          </w:tcPr>
          <w:p w14:paraId="50ED961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regulating the designation and appointment of officers</w:t>
            </w:r>
          </w:p>
        </w:tc>
      </w:tr>
      <w:tr w:rsidR="00736211" w:rsidRPr="00736211" w14:paraId="652733B4" w14:textId="77777777" w:rsidTr="0070196B">
        <w:tc>
          <w:tcPr>
            <w:tcW w:w="2160" w:type="dxa"/>
          </w:tcPr>
          <w:p w14:paraId="4DFFEF7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117(3)</w:t>
            </w:r>
          </w:p>
        </w:tc>
        <w:tc>
          <w:tcPr>
            <w:tcW w:w="6750" w:type="dxa"/>
          </w:tcPr>
          <w:p w14:paraId="6E91A9A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may not relieve a director from his duty or liability except by a unanimous shareholder agreement</w:t>
            </w:r>
          </w:p>
        </w:tc>
      </w:tr>
      <w:tr w:rsidR="00736211" w:rsidRPr="00736211" w14:paraId="6994EF83" w14:textId="77777777" w:rsidTr="0070196B">
        <w:tc>
          <w:tcPr>
            <w:tcW w:w="2160" w:type="dxa"/>
          </w:tcPr>
          <w:p w14:paraId="2BF762EC"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120</w:t>
            </w:r>
          </w:p>
        </w:tc>
        <w:tc>
          <w:tcPr>
            <w:tcW w:w="6750" w:type="dxa"/>
          </w:tcPr>
          <w:p w14:paraId="4C9ACC1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relating to the fixing of the remuneration of directors, </w:t>
            </w:r>
            <w:proofErr w:type="gramStart"/>
            <w:r w:rsidRPr="00736211">
              <w:rPr>
                <w:rFonts w:eastAsia="Times New Roman" w:cs="Arial"/>
                <w:bCs/>
                <w:sz w:val="18"/>
                <w:szCs w:val="18"/>
                <w:lang w:eastAsia="en-CA"/>
              </w:rPr>
              <w:t>officers</w:t>
            </w:r>
            <w:proofErr w:type="gramEnd"/>
            <w:r w:rsidRPr="00736211">
              <w:rPr>
                <w:rFonts w:eastAsia="Times New Roman" w:cs="Arial"/>
                <w:bCs/>
                <w:sz w:val="18"/>
                <w:szCs w:val="18"/>
                <w:lang w:eastAsia="en-CA"/>
              </w:rPr>
              <w:t xml:space="preserve"> or employees</w:t>
            </w:r>
          </w:p>
        </w:tc>
      </w:tr>
      <w:tr w:rsidR="00736211" w:rsidRPr="00736211" w14:paraId="550E22C6" w14:textId="77777777" w:rsidTr="0070196B">
        <w:tc>
          <w:tcPr>
            <w:tcW w:w="2160" w:type="dxa"/>
          </w:tcPr>
          <w:p w14:paraId="11B56E47"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126</w:t>
            </w:r>
          </w:p>
        </w:tc>
        <w:tc>
          <w:tcPr>
            <w:tcW w:w="6750" w:type="dxa"/>
          </w:tcPr>
          <w:p w14:paraId="78544CAB"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the place in Canada where meetings of shareholders are to be held</w:t>
            </w:r>
          </w:p>
        </w:tc>
      </w:tr>
      <w:tr w:rsidR="00736211" w:rsidRPr="00736211" w14:paraId="32E43FDC" w14:textId="77777777" w:rsidTr="0070196B">
        <w:tc>
          <w:tcPr>
            <w:tcW w:w="2160" w:type="dxa"/>
          </w:tcPr>
          <w:p w14:paraId="1A58DA1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126(2.1)</w:t>
            </w:r>
          </w:p>
        </w:tc>
        <w:tc>
          <w:tcPr>
            <w:tcW w:w="6750" w:type="dxa"/>
          </w:tcPr>
          <w:p w14:paraId="5DB2E41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shareholders may attend a meeting of shareholders by telephone or other communication facility</w:t>
            </w:r>
          </w:p>
        </w:tc>
      </w:tr>
      <w:tr w:rsidR="00736211" w:rsidRPr="00736211" w14:paraId="2481ED92" w14:textId="77777777" w:rsidTr="0070196B">
        <w:tc>
          <w:tcPr>
            <w:tcW w:w="2160" w:type="dxa"/>
          </w:tcPr>
          <w:p w14:paraId="7972B30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129(3)</w:t>
            </w:r>
          </w:p>
        </w:tc>
        <w:tc>
          <w:tcPr>
            <w:tcW w:w="6750" w:type="dxa"/>
          </w:tcPr>
          <w:p w14:paraId="404B517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for notice of adjournment of shareholders’ meeting if the period is less than 30 days</w:t>
            </w:r>
          </w:p>
        </w:tc>
      </w:tr>
      <w:tr w:rsidR="00736211" w:rsidRPr="00736211" w14:paraId="6AF2CEE2" w14:textId="77777777" w:rsidTr="0070196B">
        <w:tc>
          <w:tcPr>
            <w:tcW w:w="2160" w:type="dxa"/>
          </w:tcPr>
          <w:p w14:paraId="2783C69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133(1)</w:t>
            </w:r>
          </w:p>
        </w:tc>
        <w:tc>
          <w:tcPr>
            <w:tcW w:w="6750" w:type="dxa"/>
          </w:tcPr>
          <w:p w14:paraId="0567674E"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 xml:space="preserve">providing for a quorum at shareholders’ meetings other than </w:t>
            </w:r>
            <w:proofErr w:type="gramStart"/>
            <w:r w:rsidRPr="00736211">
              <w:rPr>
                <w:rFonts w:eastAsia="Times New Roman" w:cs="Arial"/>
                <w:bCs/>
                <w:sz w:val="18"/>
                <w:szCs w:val="18"/>
                <w:lang w:eastAsia="en-CA"/>
              </w:rPr>
              <w:t>a majority of</w:t>
            </w:r>
            <w:proofErr w:type="gramEnd"/>
            <w:r w:rsidRPr="00736211">
              <w:rPr>
                <w:rFonts w:eastAsia="Times New Roman" w:cs="Arial"/>
                <w:bCs/>
                <w:sz w:val="18"/>
                <w:szCs w:val="18"/>
                <w:lang w:eastAsia="en-CA"/>
              </w:rPr>
              <w:t xml:space="preserve"> the shares</w:t>
            </w:r>
          </w:p>
        </w:tc>
      </w:tr>
      <w:tr w:rsidR="00736211" w:rsidRPr="00736211" w14:paraId="573CF5CF" w14:textId="77777777" w:rsidTr="0070196B">
        <w:tc>
          <w:tcPr>
            <w:tcW w:w="2160" w:type="dxa"/>
          </w:tcPr>
          <w:p w14:paraId="7FF7B31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133(2)</w:t>
            </w:r>
          </w:p>
        </w:tc>
        <w:tc>
          <w:tcPr>
            <w:tcW w:w="6750" w:type="dxa"/>
          </w:tcPr>
          <w:p w14:paraId="5C9EE827"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that where the quorum is lost after a meeting starts the meeting may not continue</w:t>
            </w:r>
          </w:p>
        </w:tc>
      </w:tr>
      <w:tr w:rsidR="00736211" w:rsidRPr="00736211" w14:paraId="1CA42249" w14:textId="77777777" w:rsidTr="0070196B">
        <w:tc>
          <w:tcPr>
            <w:tcW w:w="2160" w:type="dxa"/>
          </w:tcPr>
          <w:p w14:paraId="58AEF7A4"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134(4)</w:t>
            </w:r>
          </w:p>
        </w:tc>
        <w:tc>
          <w:tcPr>
            <w:tcW w:w="6750" w:type="dxa"/>
          </w:tcPr>
          <w:p w14:paraId="4B5F289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providing otherwise than in Act as regards the exercise of voting rights by joint shareholders</w:t>
            </w:r>
          </w:p>
        </w:tc>
      </w:tr>
      <w:tr w:rsidR="00736211" w:rsidRPr="00736211" w14:paraId="4A6909CA" w14:textId="77777777" w:rsidTr="0070196B">
        <w:tc>
          <w:tcPr>
            <w:tcW w:w="2160" w:type="dxa"/>
          </w:tcPr>
          <w:p w14:paraId="5FC41BA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135(1)</w:t>
            </w:r>
          </w:p>
        </w:tc>
        <w:tc>
          <w:tcPr>
            <w:tcW w:w="6750" w:type="dxa"/>
          </w:tcPr>
          <w:p w14:paraId="01663E1A"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prescribing the manner of voting at meetings of shareholders</w:t>
            </w:r>
          </w:p>
        </w:tc>
      </w:tr>
      <w:tr w:rsidR="00736211" w:rsidRPr="00736211" w14:paraId="568EA93E" w14:textId="77777777" w:rsidTr="0070196B">
        <w:tc>
          <w:tcPr>
            <w:tcW w:w="2160" w:type="dxa"/>
          </w:tcPr>
          <w:p w14:paraId="3AA979E1"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149(1)</w:t>
            </w:r>
          </w:p>
        </w:tc>
        <w:tc>
          <w:tcPr>
            <w:tcW w:w="6750" w:type="dxa"/>
          </w:tcPr>
          <w:p w14:paraId="12B57679"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requiring additional information on the financial position and results of the corporation to be placed before an annual meeting</w:t>
            </w:r>
          </w:p>
        </w:tc>
      </w:tr>
      <w:tr w:rsidR="00736211" w:rsidRPr="00736211" w14:paraId="5B17D931" w14:textId="77777777" w:rsidTr="0070196B">
        <w:tc>
          <w:tcPr>
            <w:tcW w:w="2160" w:type="dxa"/>
          </w:tcPr>
          <w:p w14:paraId="39FF8C9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183(1)</w:t>
            </w:r>
          </w:p>
        </w:tc>
        <w:tc>
          <w:tcPr>
            <w:tcW w:w="6750" w:type="dxa"/>
          </w:tcPr>
          <w:p w14:paraId="1BC120E6"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provisions relating to borrowing</w:t>
            </w:r>
          </w:p>
        </w:tc>
      </w:tr>
      <w:tr w:rsidR="00736211" w:rsidRPr="00736211" w14:paraId="5B31A914" w14:textId="77777777" w:rsidTr="0070196B">
        <w:tc>
          <w:tcPr>
            <w:tcW w:w="2160" w:type="dxa"/>
          </w:tcPr>
          <w:p w14:paraId="3CF40B23"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183(1) and 183(9)</w:t>
            </w:r>
          </w:p>
        </w:tc>
        <w:tc>
          <w:tcPr>
            <w:tcW w:w="6750" w:type="dxa"/>
          </w:tcPr>
          <w:p w14:paraId="795C0B7D" w14:textId="77777777" w:rsidR="00736211" w:rsidRPr="00736211" w:rsidRDefault="00736211" w:rsidP="00736211">
            <w:pPr>
              <w:spacing w:before="120"/>
              <w:rPr>
                <w:rFonts w:eastAsia="Times New Roman" w:cs="Arial"/>
                <w:bCs/>
                <w:sz w:val="18"/>
                <w:szCs w:val="18"/>
                <w:lang w:eastAsia="en-CA"/>
              </w:rPr>
            </w:pPr>
            <w:r w:rsidRPr="00736211">
              <w:rPr>
                <w:rFonts w:eastAsia="Times New Roman" w:cs="Arial"/>
                <w:bCs/>
                <w:sz w:val="18"/>
                <w:szCs w:val="18"/>
                <w:lang w:eastAsia="en-CA"/>
              </w:rPr>
              <w:t>not to delegate power to borrow</w:t>
            </w:r>
          </w:p>
        </w:tc>
      </w:tr>
    </w:tbl>
    <w:p w14:paraId="5A0FD020" w14:textId="77777777" w:rsidR="00AC4216" w:rsidRPr="00A011B3" w:rsidRDefault="00AC4216" w:rsidP="00555252">
      <w:pPr>
        <w:tabs>
          <w:tab w:val="right" w:pos="8640"/>
        </w:tabs>
        <w:ind w:firstLine="720"/>
        <w:rPr>
          <w:rFonts w:cs="Arial"/>
          <w:b/>
          <w:sz w:val="18"/>
          <w:szCs w:val="18"/>
        </w:rPr>
      </w:pPr>
    </w:p>
    <w:sectPr w:rsidR="00AC4216" w:rsidRPr="00A011B3" w:rsidSect="00736211">
      <w:footerReference w:type="default" r:id="rId71"/>
      <w:headerReference w:type="first" r:id="rId72"/>
      <w:type w:val="evenPage"/>
      <w:pgSz w:w="12240" w:h="15840"/>
      <w:pgMar w:top="14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8A3E" w14:textId="77777777" w:rsidR="00247E28" w:rsidRDefault="00247E28" w:rsidP="00CC57CF">
      <w:pPr>
        <w:spacing w:before="0" w:line="240" w:lineRule="auto"/>
      </w:pPr>
      <w:r>
        <w:separator/>
      </w:r>
    </w:p>
  </w:endnote>
  <w:endnote w:type="continuationSeparator" w:id="0">
    <w:p w14:paraId="3365D767" w14:textId="77777777" w:rsidR="00247E28" w:rsidRDefault="00247E28" w:rsidP="00CC57CF">
      <w:pPr>
        <w:spacing w:before="0" w:line="240" w:lineRule="auto"/>
      </w:pPr>
      <w:r>
        <w:continuationSeparator/>
      </w:r>
    </w:p>
  </w:endnote>
  <w:endnote w:type="continuationNotice" w:id="1">
    <w:p w14:paraId="1AEF8922" w14:textId="77777777" w:rsidR="00247E28" w:rsidRDefault="00247E2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D6A3" w14:textId="77777777" w:rsidR="0095510C" w:rsidRDefault="0095510C" w:rsidP="00FA57FE">
    <w:pPr>
      <w:pStyle w:val="Footer"/>
      <w:tabs>
        <w:tab w:val="left" w:pos="8190"/>
        <w:tab w:val="left" w:pos="8640"/>
        <w:tab w:val="left" w:pos="8910"/>
        <w:tab w:val="left" w:pos="9000"/>
      </w:tabs>
      <w:ind w:right="-270"/>
      <w:jc w:val="both"/>
      <w:rPr>
        <w:sz w:val="16"/>
        <w:szCs w:val="16"/>
      </w:rPr>
    </w:pPr>
    <w:r w:rsidRPr="007F6A6D">
      <w:rPr>
        <w:sz w:val="16"/>
        <w:szCs w:val="16"/>
      </w:rPr>
      <w:t>This resource is provided by the Law Society of Saskatchewan. Users must use their own professional judgment when managing their practice and determining the suitability of any resource. This resource may need to be modified to correspond to current law and practice. This resource does not establish, report, or create the standard of care for lawyers or other legal service providers. Users are encouraged to tailor this checklist to their practice and/or file.</w:t>
    </w:r>
  </w:p>
  <w:p w14:paraId="23209FC6" w14:textId="6BA17304" w:rsidR="00B964BE" w:rsidRDefault="0095510C" w:rsidP="00FA57FE">
    <w:pPr>
      <w:pStyle w:val="Footer"/>
      <w:tabs>
        <w:tab w:val="left" w:pos="8190"/>
        <w:tab w:val="left" w:pos="8640"/>
        <w:tab w:val="left" w:pos="9000"/>
      </w:tabs>
      <w:ind w:right="-270"/>
      <w:jc w:val="center"/>
    </w:pPr>
    <w:r>
      <w:rPr>
        <w:sz w:val="16"/>
        <w:szCs w:val="16"/>
      </w:rPr>
      <w:br/>
    </w:r>
    <w:r w:rsidRPr="00CC57CF">
      <w:rPr>
        <w:sz w:val="16"/>
        <w:szCs w:val="16"/>
      </w:rPr>
      <w:t>© 20</w:t>
    </w:r>
    <w:r>
      <w:rPr>
        <w:sz w:val="16"/>
        <w:szCs w:val="16"/>
      </w:rPr>
      <w:t>2</w:t>
    </w:r>
    <w:r w:rsidR="00A03E35">
      <w:rPr>
        <w:sz w:val="16"/>
        <w:szCs w:val="16"/>
      </w:rPr>
      <w:t>3</w:t>
    </w:r>
    <w:r w:rsidRPr="00CC57CF">
      <w:rPr>
        <w:sz w:val="16"/>
        <w:szCs w:val="16"/>
      </w:rPr>
      <w:t xml:space="preserve"> Law Society of Saskatchewan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ABE6" w14:textId="4D0010BF" w:rsidR="00CD4AF6" w:rsidRPr="0095510C" w:rsidRDefault="00CD4AF6" w:rsidP="009551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B808" w14:textId="6AF19BE1" w:rsidR="006C2490" w:rsidRDefault="006C2490" w:rsidP="00FA57FE">
    <w:pPr>
      <w:pStyle w:val="Footer"/>
      <w:tabs>
        <w:tab w:val="left" w:pos="8190"/>
        <w:tab w:val="left" w:pos="8640"/>
        <w:tab w:val="left" w:pos="9000"/>
      </w:tabs>
      <w:ind w:right="-27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3E32" w14:textId="77777777" w:rsidR="00247E28" w:rsidRDefault="00247E28" w:rsidP="00CC57CF">
      <w:pPr>
        <w:spacing w:before="0" w:line="240" w:lineRule="auto"/>
      </w:pPr>
      <w:r>
        <w:separator/>
      </w:r>
    </w:p>
  </w:footnote>
  <w:footnote w:type="continuationSeparator" w:id="0">
    <w:p w14:paraId="04A647F1" w14:textId="77777777" w:rsidR="00247E28" w:rsidRDefault="00247E28" w:rsidP="00CC57CF">
      <w:pPr>
        <w:spacing w:before="0" w:line="240" w:lineRule="auto"/>
      </w:pPr>
      <w:r>
        <w:continuationSeparator/>
      </w:r>
    </w:p>
  </w:footnote>
  <w:footnote w:type="continuationNotice" w:id="1">
    <w:p w14:paraId="1B97D7ED" w14:textId="77777777" w:rsidR="00247E28" w:rsidRDefault="00247E2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BC9" w14:textId="6C3DD900" w:rsidR="00CD4AF6" w:rsidRDefault="00CD4AF6" w:rsidP="00555252">
    <w:pPr>
      <w:tabs>
        <w:tab w:val="left" w:pos="6480"/>
      </w:tabs>
      <w:spacing w:line="240" w:lineRule="auto"/>
      <w:ind w:left="6480" w:right="-810" w:hanging="6480"/>
      <w:rPr>
        <w:sz w:val="18"/>
        <w:szCs w:val="18"/>
      </w:rPr>
    </w:pPr>
    <w:r w:rsidRPr="00A43EF0">
      <w:rPr>
        <w:sz w:val="18"/>
        <w:szCs w:val="18"/>
      </w:rPr>
      <w:t xml:space="preserve">Incorporation under </w:t>
    </w:r>
    <w:r w:rsidRPr="00A43EF0">
      <w:rPr>
        <w:i/>
        <w:sz w:val="18"/>
        <w:szCs w:val="18"/>
      </w:rPr>
      <w:t>The Business Corporations Act</w:t>
    </w:r>
    <w:r w:rsidR="003F3660">
      <w:rPr>
        <w:iCs/>
        <w:sz w:val="18"/>
        <w:szCs w:val="18"/>
      </w:rPr>
      <w:t xml:space="preserve"> - </w:t>
    </w:r>
    <w:r w:rsidR="003F3660" w:rsidRPr="003F3660">
      <w:rPr>
        <w:iCs/>
        <w:sz w:val="18"/>
        <w:szCs w:val="18"/>
      </w:rPr>
      <w:fldChar w:fldCharType="begin"/>
    </w:r>
    <w:r w:rsidR="003F3660" w:rsidRPr="003F3660">
      <w:rPr>
        <w:iCs/>
        <w:sz w:val="18"/>
        <w:szCs w:val="18"/>
      </w:rPr>
      <w:instrText xml:space="preserve"> PAGE   \* MERGEFORMAT </w:instrText>
    </w:r>
    <w:r w:rsidR="003F3660" w:rsidRPr="003F3660">
      <w:rPr>
        <w:iCs/>
        <w:sz w:val="18"/>
        <w:szCs w:val="18"/>
      </w:rPr>
      <w:fldChar w:fldCharType="separate"/>
    </w:r>
    <w:r w:rsidR="003F3660" w:rsidRPr="003F3660">
      <w:rPr>
        <w:iCs/>
        <w:noProof/>
        <w:sz w:val="18"/>
        <w:szCs w:val="18"/>
      </w:rPr>
      <w:t>1</w:t>
    </w:r>
    <w:r w:rsidR="003F3660" w:rsidRPr="003F3660">
      <w:rPr>
        <w:iCs/>
        <w:noProof/>
        <w:sz w:val="18"/>
        <w:szCs w:val="18"/>
      </w:rPr>
      <w:fldChar w:fldCharType="end"/>
    </w:r>
    <w:r w:rsidR="00A43EF0">
      <w:rPr>
        <w:i/>
        <w:szCs w:val="20"/>
      </w:rPr>
      <w:tab/>
    </w:r>
    <w:r w:rsidR="00926FFA" w:rsidRPr="00CC50A8">
      <w:rPr>
        <w:sz w:val="18"/>
        <w:szCs w:val="18"/>
      </w:rPr>
      <w:t xml:space="preserve">This resource is current to </w:t>
    </w:r>
    <w:r w:rsidR="001E1BAD">
      <w:rPr>
        <w:sz w:val="18"/>
        <w:szCs w:val="18"/>
      </w:rPr>
      <w:t>08/31/2022</w:t>
    </w:r>
    <w:r w:rsidR="00744236">
      <w:rPr>
        <w:sz w:val="18"/>
        <w:szCs w:val="18"/>
      </w:rPr>
      <w:t>.</w:t>
    </w:r>
    <w:r w:rsidR="00926FFA" w:rsidRPr="00CC50A8">
      <w:rPr>
        <w:sz w:val="18"/>
        <w:szCs w:val="18"/>
      </w:rPr>
      <w:t xml:space="preserve"> Updates, errors, or omissions may be reported to </w:t>
    </w:r>
    <w:hyperlink r:id="rId1" w:history="1">
      <w:r w:rsidR="00926FFA" w:rsidRPr="00CC50A8">
        <w:rPr>
          <w:rStyle w:val="Hyperlink"/>
          <w:sz w:val="18"/>
          <w:szCs w:val="18"/>
        </w:rPr>
        <w:t>reference@lawsociety.sk.ca</w:t>
      </w:r>
    </w:hyperlink>
    <w:r w:rsidR="00926FFA" w:rsidRPr="00CC50A8">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B549" w14:textId="77777777" w:rsidR="00284E0D" w:rsidRDefault="0028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A82"/>
    <w:multiLevelType w:val="hybridMultilevel"/>
    <w:tmpl w:val="79D42CCA"/>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904E63"/>
    <w:multiLevelType w:val="hybridMultilevel"/>
    <w:tmpl w:val="E4F057A6"/>
    <w:lvl w:ilvl="0" w:tplc="E828C8E6">
      <w:start w:val="1"/>
      <w:numFmt w:val="bullet"/>
      <w:lvlText w:val=""/>
      <w:lvlJc w:val="left"/>
      <w:pPr>
        <w:ind w:left="1980" w:hanging="360"/>
      </w:pPr>
      <w:rPr>
        <w:rFonts w:ascii="Symbol" w:hAnsi="Symbol"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2" w15:restartNumberingAfterBreak="0">
    <w:nsid w:val="08B66B7E"/>
    <w:multiLevelType w:val="hybridMultilevel"/>
    <w:tmpl w:val="3DAC7DF6"/>
    <w:lvl w:ilvl="0" w:tplc="E828C8E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4764C9"/>
    <w:multiLevelType w:val="hybridMultilevel"/>
    <w:tmpl w:val="A928CCA0"/>
    <w:lvl w:ilvl="0" w:tplc="E828C8E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45079C"/>
    <w:multiLevelType w:val="hybridMultilevel"/>
    <w:tmpl w:val="2BD27174"/>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766845"/>
    <w:multiLevelType w:val="hybridMultilevel"/>
    <w:tmpl w:val="2E5868A4"/>
    <w:lvl w:ilvl="0" w:tplc="E828C8E6">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 w15:restartNumberingAfterBreak="0">
    <w:nsid w:val="0CC636E5"/>
    <w:multiLevelType w:val="hybridMultilevel"/>
    <w:tmpl w:val="8D0C816A"/>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7" w15:restartNumberingAfterBreak="0">
    <w:nsid w:val="0F5868BD"/>
    <w:multiLevelType w:val="hybridMultilevel"/>
    <w:tmpl w:val="B6F0CC1C"/>
    <w:lvl w:ilvl="0" w:tplc="E828C8E6">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8" w15:restartNumberingAfterBreak="0">
    <w:nsid w:val="0F7C3195"/>
    <w:multiLevelType w:val="hybridMultilevel"/>
    <w:tmpl w:val="41AA8B68"/>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9" w15:restartNumberingAfterBreak="0">
    <w:nsid w:val="156924E1"/>
    <w:multiLevelType w:val="hybridMultilevel"/>
    <w:tmpl w:val="2B6088AC"/>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0" w15:restartNumberingAfterBreak="0">
    <w:nsid w:val="15DF4FAA"/>
    <w:multiLevelType w:val="hybridMultilevel"/>
    <w:tmpl w:val="D91CA94A"/>
    <w:lvl w:ilvl="0" w:tplc="04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1" w15:restartNumberingAfterBreak="0">
    <w:nsid w:val="16CC4402"/>
    <w:multiLevelType w:val="hybridMultilevel"/>
    <w:tmpl w:val="1BEECF2C"/>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7B7027"/>
    <w:multiLevelType w:val="hybridMultilevel"/>
    <w:tmpl w:val="BF2C8BA6"/>
    <w:lvl w:ilvl="0" w:tplc="E828C8E6">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3" w15:restartNumberingAfterBreak="0">
    <w:nsid w:val="25A559C4"/>
    <w:multiLevelType w:val="hybridMultilevel"/>
    <w:tmpl w:val="AE628F62"/>
    <w:lvl w:ilvl="0" w:tplc="E828C8E6">
      <w:start w:val="1"/>
      <w:numFmt w:val="bullet"/>
      <w:lvlText w:val=""/>
      <w:lvlJc w:val="left"/>
      <w:pPr>
        <w:ind w:left="3240" w:hanging="360"/>
      </w:pPr>
      <w:rPr>
        <w:rFonts w:ascii="Symbol" w:hAnsi="Symbol"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4" w15:restartNumberingAfterBreak="0">
    <w:nsid w:val="26C92C9D"/>
    <w:multiLevelType w:val="hybridMultilevel"/>
    <w:tmpl w:val="BCF45D62"/>
    <w:lvl w:ilvl="0" w:tplc="E828C8E6">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AE71B07"/>
    <w:multiLevelType w:val="hybridMultilevel"/>
    <w:tmpl w:val="601A3C06"/>
    <w:lvl w:ilvl="0" w:tplc="04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2B3250F9"/>
    <w:multiLevelType w:val="hybridMultilevel"/>
    <w:tmpl w:val="03AC1510"/>
    <w:lvl w:ilvl="0" w:tplc="04090003">
      <w:start w:val="1"/>
      <w:numFmt w:val="bullet"/>
      <w:lvlText w:val="o"/>
      <w:lvlJc w:val="left"/>
      <w:pPr>
        <w:ind w:left="2160" w:hanging="360"/>
      </w:pPr>
      <w:rPr>
        <w:rFonts w:ascii="Courier New" w:hAnsi="Courier New" w:cs="Courier New"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2BE82901"/>
    <w:multiLevelType w:val="hybridMultilevel"/>
    <w:tmpl w:val="E1120DCC"/>
    <w:lvl w:ilvl="0" w:tplc="04090001">
      <w:start w:val="1"/>
      <w:numFmt w:val="bullet"/>
      <w:lvlText w:val=""/>
      <w:lvlJc w:val="left"/>
      <w:pPr>
        <w:ind w:left="1620" w:hanging="360"/>
      </w:pPr>
      <w:rPr>
        <w:rFonts w:ascii="Symbol" w:hAnsi="Symbol" w:hint="default"/>
      </w:rPr>
    </w:lvl>
    <w:lvl w:ilvl="1" w:tplc="10090003">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8" w15:restartNumberingAfterBreak="0">
    <w:nsid w:val="2C6425D0"/>
    <w:multiLevelType w:val="hybridMultilevel"/>
    <w:tmpl w:val="1F58EF94"/>
    <w:lvl w:ilvl="0" w:tplc="E828C8E6">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C9C2AB6"/>
    <w:multiLevelType w:val="hybridMultilevel"/>
    <w:tmpl w:val="FB802194"/>
    <w:lvl w:ilvl="0" w:tplc="04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2D595DF6"/>
    <w:multiLevelType w:val="hybridMultilevel"/>
    <w:tmpl w:val="E3E2ED56"/>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1" w15:restartNumberingAfterBreak="0">
    <w:nsid w:val="30026D49"/>
    <w:multiLevelType w:val="hybridMultilevel"/>
    <w:tmpl w:val="11B0CA9C"/>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2" w15:restartNumberingAfterBreak="0">
    <w:nsid w:val="30EF0895"/>
    <w:multiLevelType w:val="hybridMultilevel"/>
    <w:tmpl w:val="E2544E3C"/>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3" w15:restartNumberingAfterBreak="0">
    <w:nsid w:val="31165122"/>
    <w:multiLevelType w:val="hybridMultilevel"/>
    <w:tmpl w:val="D6A401B6"/>
    <w:lvl w:ilvl="0" w:tplc="04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4" w15:restartNumberingAfterBreak="0">
    <w:nsid w:val="316A5BFE"/>
    <w:multiLevelType w:val="hybridMultilevel"/>
    <w:tmpl w:val="1C0C5C8A"/>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5" w15:restartNumberingAfterBreak="0">
    <w:nsid w:val="31972BB1"/>
    <w:multiLevelType w:val="hybridMultilevel"/>
    <w:tmpl w:val="A10CC444"/>
    <w:lvl w:ilvl="0" w:tplc="E828C8E6">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6" w15:restartNumberingAfterBreak="0">
    <w:nsid w:val="340C69DB"/>
    <w:multiLevelType w:val="hybridMultilevel"/>
    <w:tmpl w:val="B29A5922"/>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7" w15:restartNumberingAfterBreak="0">
    <w:nsid w:val="34E04514"/>
    <w:multiLevelType w:val="hybridMultilevel"/>
    <w:tmpl w:val="8C0AD0A2"/>
    <w:lvl w:ilvl="0" w:tplc="E828C8E6">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28" w15:restartNumberingAfterBreak="0">
    <w:nsid w:val="359E269A"/>
    <w:multiLevelType w:val="hybridMultilevel"/>
    <w:tmpl w:val="D0B0ACD6"/>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9" w15:restartNumberingAfterBreak="0">
    <w:nsid w:val="35EC668B"/>
    <w:multiLevelType w:val="hybridMultilevel"/>
    <w:tmpl w:val="966E85EC"/>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8961D9C"/>
    <w:multiLevelType w:val="hybridMultilevel"/>
    <w:tmpl w:val="D1543156"/>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1" w15:restartNumberingAfterBreak="0">
    <w:nsid w:val="38990D08"/>
    <w:multiLevelType w:val="hybridMultilevel"/>
    <w:tmpl w:val="C77422B8"/>
    <w:lvl w:ilvl="0" w:tplc="E828C8E6">
      <w:start w:val="1"/>
      <w:numFmt w:val="bullet"/>
      <w:lvlText w:val=""/>
      <w:lvlJc w:val="left"/>
      <w:pPr>
        <w:ind w:left="4320" w:hanging="360"/>
      </w:pPr>
      <w:rPr>
        <w:rFonts w:ascii="Symbol" w:hAnsi="Symbol"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2" w15:restartNumberingAfterBreak="0">
    <w:nsid w:val="38AE3152"/>
    <w:multiLevelType w:val="hybridMultilevel"/>
    <w:tmpl w:val="00A8A760"/>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1B66E7"/>
    <w:multiLevelType w:val="hybridMultilevel"/>
    <w:tmpl w:val="62048F02"/>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4" w15:restartNumberingAfterBreak="0">
    <w:nsid w:val="3C5D03F6"/>
    <w:multiLevelType w:val="hybridMultilevel"/>
    <w:tmpl w:val="3000EC0C"/>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5" w15:restartNumberingAfterBreak="0">
    <w:nsid w:val="3C637097"/>
    <w:multiLevelType w:val="hybridMultilevel"/>
    <w:tmpl w:val="816A4708"/>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1755F11"/>
    <w:multiLevelType w:val="hybridMultilevel"/>
    <w:tmpl w:val="0A78066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435B3068"/>
    <w:multiLevelType w:val="hybridMultilevel"/>
    <w:tmpl w:val="16286E4E"/>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8" w15:restartNumberingAfterBreak="0">
    <w:nsid w:val="4C215627"/>
    <w:multiLevelType w:val="hybridMultilevel"/>
    <w:tmpl w:val="437653EC"/>
    <w:lvl w:ilvl="0" w:tplc="E828C8E6">
      <w:start w:val="1"/>
      <w:numFmt w:val="bullet"/>
      <w:lvlText w:val=""/>
      <w:lvlJc w:val="left"/>
      <w:pPr>
        <w:ind w:left="4320" w:hanging="360"/>
      </w:pPr>
      <w:rPr>
        <w:rFonts w:ascii="Symbol" w:hAnsi="Symbol"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9" w15:restartNumberingAfterBreak="0">
    <w:nsid w:val="4C47738F"/>
    <w:multiLevelType w:val="hybridMultilevel"/>
    <w:tmpl w:val="707CADEC"/>
    <w:lvl w:ilvl="0" w:tplc="E828C8E6">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0" w15:restartNumberingAfterBreak="0">
    <w:nsid w:val="500514C0"/>
    <w:multiLevelType w:val="hybridMultilevel"/>
    <w:tmpl w:val="CEDA3640"/>
    <w:lvl w:ilvl="0" w:tplc="E828C8E6">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1" w15:restartNumberingAfterBreak="0">
    <w:nsid w:val="564270B5"/>
    <w:multiLevelType w:val="hybridMultilevel"/>
    <w:tmpl w:val="D1D0AEAE"/>
    <w:lvl w:ilvl="0" w:tplc="E828C8E6">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42" w15:restartNumberingAfterBreak="0">
    <w:nsid w:val="567D3478"/>
    <w:multiLevelType w:val="hybridMultilevel"/>
    <w:tmpl w:val="5B52B546"/>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43" w15:restartNumberingAfterBreak="0">
    <w:nsid w:val="58ED56BD"/>
    <w:multiLevelType w:val="hybridMultilevel"/>
    <w:tmpl w:val="921CB0C8"/>
    <w:lvl w:ilvl="0" w:tplc="D7D0E5B2">
      <w:start w:val="1"/>
      <w:numFmt w:val="lowerRoman"/>
      <w:lvlText w:val="(%1)"/>
      <w:lvlJc w:val="righ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4" w15:restartNumberingAfterBreak="0">
    <w:nsid w:val="59E91A55"/>
    <w:multiLevelType w:val="hybridMultilevel"/>
    <w:tmpl w:val="854E684C"/>
    <w:lvl w:ilvl="0" w:tplc="E828C8E6">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5AC46B79"/>
    <w:multiLevelType w:val="hybridMultilevel"/>
    <w:tmpl w:val="6F101AF2"/>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AF94EB5"/>
    <w:multiLevelType w:val="hybridMultilevel"/>
    <w:tmpl w:val="409AD7A0"/>
    <w:lvl w:ilvl="0" w:tplc="04090003">
      <w:start w:val="1"/>
      <w:numFmt w:val="bullet"/>
      <w:lvlText w:val="o"/>
      <w:lvlJc w:val="left"/>
      <w:pPr>
        <w:ind w:left="1980" w:hanging="360"/>
      </w:pPr>
      <w:rPr>
        <w:rFonts w:ascii="Courier New" w:hAnsi="Courier New" w:cs="Courier New"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7" w15:restartNumberingAfterBreak="0">
    <w:nsid w:val="5CE9277F"/>
    <w:multiLevelType w:val="hybridMultilevel"/>
    <w:tmpl w:val="105CFB56"/>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D361839"/>
    <w:multiLevelType w:val="hybridMultilevel"/>
    <w:tmpl w:val="E96461BA"/>
    <w:lvl w:ilvl="0" w:tplc="E828C8E6">
      <w:start w:val="1"/>
      <w:numFmt w:val="bullet"/>
      <w:lvlText w:val=""/>
      <w:lvlJc w:val="left"/>
      <w:pPr>
        <w:ind w:left="1170" w:hanging="360"/>
      </w:pPr>
      <w:rPr>
        <w:rFonts w:ascii="Symbol" w:hAnsi="Symbol"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49" w15:restartNumberingAfterBreak="0">
    <w:nsid w:val="5DE26DED"/>
    <w:multiLevelType w:val="hybridMultilevel"/>
    <w:tmpl w:val="E910B556"/>
    <w:lvl w:ilvl="0" w:tplc="10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0" w15:restartNumberingAfterBreak="0">
    <w:nsid w:val="5DFA10CA"/>
    <w:multiLevelType w:val="hybridMultilevel"/>
    <w:tmpl w:val="9F90C9F2"/>
    <w:lvl w:ilvl="0" w:tplc="E828C8E6">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51" w15:restartNumberingAfterBreak="0">
    <w:nsid w:val="5E1474DD"/>
    <w:multiLevelType w:val="hybridMultilevel"/>
    <w:tmpl w:val="28AEFB70"/>
    <w:lvl w:ilvl="0" w:tplc="E828C8E6">
      <w:start w:val="1"/>
      <w:numFmt w:val="bullet"/>
      <w:lvlText w:val=""/>
      <w:lvlJc w:val="left"/>
      <w:pPr>
        <w:ind w:left="4320" w:hanging="360"/>
      </w:pPr>
      <w:rPr>
        <w:rFonts w:ascii="Symbol" w:hAnsi="Symbol" w:hint="default"/>
      </w:rPr>
    </w:lvl>
    <w:lvl w:ilvl="1" w:tplc="10090003" w:tentative="1">
      <w:start w:val="1"/>
      <w:numFmt w:val="bullet"/>
      <w:lvlText w:val="o"/>
      <w:lvlJc w:val="left"/>
      <w:pPr>
        <w:ind w:left="5040" w:hanging="360"/>
      </w:pPr>
      <w:rPr>
        <w:rFonts w:ascii="Courier New" w:hAnsi="Courier New" w:cs="Courier New" w:hint="default"/>
      </w:rPr>
    </w:lvl>
    <w:lvl w:ilvl="2" w:tplc="10090005" w:tentative="1">
      <w:start w:val="1"/>
      <w:numFmt w:val="bullet"/>
      <w:lvlText w:val=""/>
      <w:lvlJc w:val="left"/>
      <w:pPr>
        <w:ind w:left="5760" w:hanging="360"/>
      </w:pPr>
      <w:rPr>
        <w:rFonts w:ascii="Wingdings" w:hAnsi="Wingdings" w:hint="default"/>
      </w:rPr>
    </w:lvl>
    <w:lvl w:ilvl="3" w:tplc="10090001" w:tentative="1">
      <w:start w:val="1"/>
      <w:numFmt w:val="bullet"/>
      <w:lvlText w:val=""/>
      <w:lvlJc w:val="left"/>
      <w:pPr>
        <w:ind w:left="6480" w:hanging="360"/>
      </w:pPr>
      <w:rPr>
        <w:rFonts w:ascii="Symbol" w:hAnsi="Symbol" w:hint="default"/>
      </w:rPr>
    </w:lvl>
    <w:lvl w:ilvl="4" w:tplc="10090003" w:tentative="1">
      <w:start w:val="1"/>
      <w:numFmt w:val="bullet"/>
      <w:lvlText w:val="o"/>
      <w:lvlJc w:val="left"/>
      <w:pPr>
        <w:ind w:left="7200" w:hanging="360"/>
      </w:pPr>
      <w:rPr>
        <w:rFonts w:ascii="Courier New" w:hAnsi="Courier New" w:cs="Courier New" w:hint="default"/>
      </w:rPr>
    </w:lvl>
    <w:lvl w:ilvl="5" w:tplc="10090005" w:tentative="1">
      <w:start w:val="1"/>
      <w:numFmt w:val="bullet"/>
      <w:lvlText w:val=""/>
      <w:lvlJc w:val="left"/>
      <w:pPr>
        <w:ind w:left="7920" w:hanging="360"/>
      </w:pPr>
      <w:rPr>
        <w:rFonts w:ascii="Wingdings" w:hAnsi="Wingdings" w:hint="default"/>
      </w:rPr>
    </w:lvl>
    <w:lvl w:ilvl="6" w:tplc="10090001" w:tentative="1">
      <w:start w:val="1"/>
      <w:numFmt w:val="bullet"/>
      <w:lvlText w:val=""/>
      <w:lvlJc w:val="left"/>
      <w:pPr>
        <w:ind w:left="8640" w:hanging="360"/>
      </w:pPr>
      <w:rPr>
        <w:rFonts w:ascii="Symbol" w:hAnsi="Symbol" w:hint="default"/>
      </w:rPr>
    </w:lvl>
    <w:lvl w:ilvl="7" w:tplc="10090003" w:tentative="1">
      <w:start w:val="1"/>
      <w:numFmt w:val="bullet"/>
      <w:lvlText w:val="o"/>
      <w:lvlJc w:val="left"/>
      <w:pPr>
        <w:ind w:left="9360" w:hanging="360"/>
      </w:pPr>
      <w:rPr>
        <w:rFonts w:ascii="Courier New" w:hAnsi="Courier New" w:cs="Courier New" w:hint="default"/>
      </w:rPr>
    </w:lvl>
    <w:lvl w:ilvl="8" w:tplc="10090005" w:tentative="1">
      <w:start w:val="1"/>
      <w:numFmt w:val="bullet"/>
      <w:lvlText w:val=""/>
      <w:lvlJc w:val="left"/>
      <w:pPr>
        <w:ind w:left="10080" w:hanging="360"/>
      </w:pPr>
      <w:rPr>
        <w:rFonts w:ascii="Wingdings" w:hAnsi="Wingdings" w:hint="default"/>
      </w:rPr>
    </w:lvl>
  </w:abstractNum>
  <w:abstractNum w:abstractNumId="52" w15:restartNumberingAfterBreak="0">
    <w:nsid w:val="5E942D33"/>
    <w:multiLevelType w:val="hybridMultilevel"/>
    <w:tmpl w:val="842270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7F5ADF"/>
    <w:multiLevelType w:val="hybridMultilevel"/>
    <w:tmpl w:val="EFBCAD74"/>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54" w15:restartNumberingAfterBreak="0">
    <w:nsid w:val="6867745B"/>
    <w:multiLevelType w:val="hybridMultilevel"/>
    <w:tmpl w:val="27229794"/>
    <w:lvl w:ilvl="0" w:tplc="04090003">
      <w:start w:val="1"/>
      <w:numFmt w:val="bullet"/>
      <w:lvlText w:val="o"/>
      <w:lvlJc w:val="left"/>
      <w:pPr>
        <w:ind w:left="3600" w:hanging="360"/>
      </w:pPr>
      <w:rPr>
        <w:rFonts w:ascii="Courier New" w:hAnsi="Courier New" w:cs="Courier New"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55" w15:restartNumberingAfterBreak="0">
    <w:nsid w:val="6A4E7F2E"/>
    <w:multiLevelType w:val="hybridMultilevel"/>
    <w:tmpl w:val="9746E028"/>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4CF7494"/>
    <w:multiLevelType w:val="hybridMultilevel"/>
    <w:tmpl w:val="481E28D2"/>
    <w:lvl w:ilvl="0" w:tplc="E828C8E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7AB26D9"/>
    <w:multiLevelType w:val="hybridMultilevel"/>
    <w:tmpl w:val="33C67AFA"/>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8C6B7A"/>
    <w:multiLevelType w:val="hybridMultilevel"/>
    <w:tmpl w:val="69F8D4BA"/>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59" w15:restartNumberingAfterBreak="0">
    <w:nsid w:val="797010D6"/>
    <w:multiLevelType w:val="hybridMultilevel"/>
    <w:tmpl w:val="0AD27F42"/>
    <w:lvl w:ilvl="0" w:tplc="E828C8E6">
      <w:start w:val="1"/>
      <w:numFmt w:val="bullet"/>
      <w:lvlText w:val=""/>
      <w:lvlJc w:val="left"/>
      <w:pPr>
        <w:ind w:left="1800" w:hanging="360"/>
      </w:pPr>
      <w:rPr>
        <w:rFonts w:ascii="Symbol" w:hAnsi="Symbol"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0" w15:restartNumberingAfterBreak="0">
    <w:nsid w:val="7A833B0D"/>
    <w:multiLevelType w:val="hybridMultilevel"/>
    <w:tmpl w:val="18E8F2FA"/>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B4D1F44"/>
    <w:multiLevelType w:val="hybridMultilevel"/>
    <w:tmpl w:val="1EE4662C"/>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62" w15:restartNumberingAfterBreak="0">
    <w:nsid w:val="7C824D3B"/>
    <w:multiLevelType w:val="hybridMultilevel"/>
    <w:tmpl w:val="50506386"/>
    <w:lvl w:ilvl="0" w:tplc="E828C8E6">
      <w:start w:val="1"/>
      <w:numFmt w:val="bullet"/>
      <w:lvlText w:val=""/>
      <w:lvlJc w:val="left"/>
      <w:pPr>
        <w:ind w:left="3600" w:hanging="360"/>
      </w:pPr>
      <w:rPr>
        <w:rFonts w:ascii="Symbol" w:hAnsi="Symbol"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63" w15:restartNumberingAfterBreak="0">
    <w:nsid w:val="7CA64C9A"/>
    <w:multiLevelType w:val="hybridMultilevel"/>
    <w:tmpl w:val="21C6FD28"/>
    <w:lvl w:ilvl="0" w:tplc="E828C8E6">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DB97828"/>
    <w:multiLevelType w:val="hybridMultilevel"/>
    <w:tmpl w:val="9950F7C4"/>
    <w:lvl w:ilvl="0" w:tplc="E828C8E6">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971599746">
    <w:abstractNumId w:val="14"/>
  </w:num>
  <w:num w:numId="2" w16cid:durableId="1737585464">
    <w:abstractNumId w:val="36"/>
  </w:num>
  <w:num w:numId="3" w16cid:durableId="542333087">
    <w:abstractNumId w:val="19"/>
  </w:num>
  <w:num w:numId="4" w16cid:durableId="425346998">
    <w:abstractNumId w:val="16"/>
  </w:num>
  <w:num w:numId="5" w16cid:durableId="2058625711">
    <w:abstractNumId w:val="59"/>
  </w:num>
  <w:num w:numId="6" w16cid:durableId="1561944548">
    <w:abstractNumId w:val="18"/>
  </w:num>
  <w:num w:numId="7" w16cid:durableId="1794441905">
    <w:abstractNumId w:val="44"/>
  </w:num>
  <w:num w:numId="8" w16cid:durableId="1044718845">
    <w:abstractNumId w:val="12"/>
  </w:num>
  <w:num w:numId="9" w16cid:durableId="572548307">
    <w:abstractNumId w:val="15"/>
  </w:num>
  <w:num w:numId="10" w16cid:durableId="1043603293">
    <w:abstractNumId w:val="24"/>
  </w:num>
  <w:num w:numId="11" w16cid:durableId="810631835">
    <w:abstractNumId w:val="64"/>
  </w:num>
  <w:num w:numId="12" w16cid:durableId="1956252708">
    <w:abstractNumId w:val="40"/>
  </w:num>
  <w:num w:numId="13" w16cid:durableId="24913006">
    <w:abstractNumId w:val="5"/>
  </w:num>
  <w:num w:numId="14" w16cid:durableId="1915823307">
    <w:abstractNumId w:val="23"/>
  </w:num>
  <w:num w:numId="15" w16cid:durableId="1631550036">
    <w:abstractNumId w:val="10"/>
  </w:num>
  <w:num w:numId="16" w16cid:durableId="260534999">
    <w:abstractNumId w:val="13"/>
  </w:num>
  <w:num w:numId="17" w16cid:durableId="1974867033">
    <w:abstractNumId w:val="63"/>
  </w:num>
  <w:num w:numId="18" w16cid:durableId="720785914">
    <w:abstractNumId w:val="30"/>
  </w:num>
  <w:num w:numId="19" w16cid:durableId="1262031470">
    <w:abstractNumId w:val="39"/>
  </w:num>
  <w:num w:numId="20" w16cid:durableId="1929146991">
    <w:abstractNumId w:val="61"/>
  </w:num>
  <w:num w:numId="21" w16cid:durableId="320933610">
    <w:abstractNumId w:val="17"/>
  </w:num>
  <w:num w:numId="22" w16cid:durableId="1416706854">
    <w:abstractNumId w:val="33"/>
  </w:num>
  <w:num w:numId="23" w16cid:durableId="1671254289">
    <w:abstractNumId w:val="53"/>
  </w:num>
  <w:num w:numId="24" w16cid:durableId="1962153159">
    <w:abstractNumId w:val="54"/>
  </w:num>
  <w:num w:numId="25" w16cid:durableId="1995379427">
    <w:abstractNumId w:val="62"/>
  </w:num>
  <w:num w:numId="26" w16cid:durableId="144318707">
    <w:abstractNumId w:val="35"/>
  </w:num>
  <w:num w:numId="27" w16cid:durableId="1404176719">
    <w:abstractNumId w:val="47"/>
  </w:num>
  <w:num w:numId="28" w16cid:durableId="1881358024">
    <w:abstractNumId w:val="4"/>
  </w:num>
  <w:num w:numId="29" w16cid:durableId="575481269">
    <w:abstractNumId w:val="11"/>
  </w:num>
  <w:num w:numId="30" w16cid:durableId="2013793914">
    <w:abstractNumId w:val="6"/>
  </w:num>
  <w:num w:numId="31" w16cid:durableId="418908814">
    <w:abstractNumId w:val="32"/>
  </w:num>
  <w:num w:numId="32" w16cid:durableId="808205961">
    <w:abstractNumId w:val="60"/>
  </w:num>
  <w:num w:numId="33" w16cid:durableId="737749104">
    <w:abstractNumId w:val="9"/>
  </w:num>
  <w:num w:numId="34" w16cid:durableId="938756104">
    <w:abstractNumId w:val="22"/>
  </w:num>
  <w:num w:numId="35" w16cid:durableId="641159085">
    <w:abstractNumId w:val="20"/>
  </w:num>
  <w:num w:numId="36" w16cid:durableId="460268898">
    <w:abstractNumId w:val="29"/>
  </w:num>
  <w:num w:numId="37" w16cid:durableId="229000200">
    <w:abstractNumId w:val="48"/>
  </w:num>
  <w:num w:numId="38" w16cid:durableId="2029208356">
    <w:abstractNumId w:val="0"/>
  </w:num>
  <w:num w:numId="39" w16cid:durableId="1163937725">
    <w:abstractNumId w:val="55"/>
  </w:num>
  <w:num w:numId="40" w16cid:durableId="1799059016">
    <w:abstractNumId w:val="45"/>
  </w:num>
  <w:num w:numId="41" w16cid:durableId="112556859">
    <w:abstractNumId w:val="8"/>
  </w:num>
  <w:num w:numId="42" w16cid:durableId="364522974">
    <w:abstractNumId w:val="26"/>
  </w:num>
  <w:num w:numId="43" w16cid:durableId="1512330777">
    <w:abstractNumId w:val="28"/>
  </w:num>
  <w:num w:numId="44" w16cid:durableId="333145500">
    <w:abstractNumId w:val="31"/>
  </w:num>
  <w:num w:numId="45" w16cid:durableId="1669213925">
    <w:abstractNumId w:val="51"/>
  </w:num>
  <w:num w:numId="46" w16cid:durableId="470636361">
    <w:abstractNumId w:val="43"/>
  </w:num>
  <w:num w:numId="47" w16cid:durableId="2127305163">
    <w:abstractNumId w:val="7"/>
  </w:num>
  <w:num w:numId="48" w16cid:durableId="562369168">
    <w:abstractNumId w:val="56"/>
  </w:num>
  <w:num w:numId="49" w16cid:durableId="831602246">
    <w:abstractNumId w:val="3"/>
  </w:num>
  <w:num w:numId="50" w16cid:durableId="1408960346">
    <w:abstractNumId w:val="41"/>
  </w:num>
  <w:num w:numId="51" w16cid:durableId="372195163">
    <w:abstractNumId w:val="37"/>
  </w:num>
  <w:num w:numId="52" w16cid:durableId="138353679">
    <w:abstractNumId w:val="34"/>
  </w:num>
  <w:num w:numId="53" w16cid:durableId="1224220887">
    <w:abstractNumId w:val="42"/>
  </w:num>
  <w:num w:numId="54" w16cid:durableId="1004671347">
    <w:abstractNumId w:val="21"/>
  </w:num>
  <w:num w:numId="55" w16cid:durableId="986474075">
    <w:abstractNumId w:val="38"/>
  </w:num>
  <w:num w:numId="56" w16cid:durableId="527908548">
    <w:abstractNumId w:val="27"/>
  </w:num>
  <w:num w:numId="57" w16cid:durableId="1377856046">
    <w:abstractNumId w:val="58"/>
  </w:num>
  <w:num w:numId="58" w16cid:durableId="1917206513">
    <w:abstractNumId w:val="2"/>
  </w:num>
  <w:num w:numId="59" w16cid:durableId="1181049193">
    <w:abstractNumId w:val="57"/>
  </w:num>
  <w:num w:numId="60" w16cid:durableId="1046100206">
    <w:abstractNumId w:val="52"/>
  </w:num>
  <w:num w:numId="61" w16cid:durableId="1604075425">
    <w:abstractNumId w:val="49"/>
  </w:num>
  <w:num w:numId="62" w16cid:durableId="1066607768">
    <w:abstractNumId w:val="46"/>
  </w:num>
  <w:num w:numId="63" w16cid:durableId="1026325954">
    <w:abstractNumId w:val="50"/>
  </w:num>
  <w:num w:numId="64" w16cid:durableId="172230372">
    <w:abstractNumId w:val="25"/>
  </w:num>
  <w:num w:numId="65" w16cid:durableId="1183476722">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7C"/>
    <w:rsid w:val="000018D5"/>
    <w:rsid w:val="00006C09"/>
    <w:rsid w:val="00020C7B"/>
    <w:rsid w:val="000265A9"/>
    <w:rsid w:val="0003300B"/>
    <w:rsid w:val="00051C6D"/>
    <w:rsid w:val="00064A9D"/>
    <w:rsid w:val="00073DF6"/>
    <w:rsid w:val="00090281"/>
    <w:rsid w:val="000A0737"/>
    <w:rsid w:val="000A5730"/>
    <w:rsid w:val="000A5E35"/>
    <w:rsid w:val="000B1281"/>
    <w:rsid w:val="000C5665"/>
    <w:rsid w:val="000C7987"/>
    <w:rsid w:val="000D7040"/>
    <w:rsid w:val="000D7061"/>
    <w:rsid w:val="000E27BD"/>
    <w:rsid w:val="000E2F94"/>
    <w:rsid w:val="000E7608"/>
    <w:rsid w:val="000F5724"/>
    <w:rsid w:val="0010302A"/>
    <w:rsid w:val="00110608"/>
    <w:rsid w:val="00110AC2"/>
    <w:rsid w:val="00110D90"/>
    <w:rsid w:val="00111081"/>
    <w:rsid w:val="00134CA2"/>
    <w:rsid w:val="0013519E"/>
    <w:rsid w:val="00150650"/>
    <w:rsid w:val="00175FCF"/>
    <w:rsid w:val="001873F6"/>
    <w:rsid w:val="00191C9E"/>
    <w:rsid w:val="00191EF6"/>
    <w:rsid w:val="0019274B"/>
    <w:rsid w:val="001941B9"/>
    <w:rsid w:val="0019554A"/>
    <w:rsid w:val="00196FE2"/>
    <w:rsid w:val="001A372F"/>
    <w:rsid w:val="001A4A79"/>
    <w:rsid w:val="001A4C7C"/>
    <w:rsid w:val="001C5806"/>
    <w:rsid w:val="001C72EF"/>
    <w:rsid w:val="001E0881"/>
    <w:rsid w:val="001E1BAD"/>
    <w:rsid w:val="001E547E"/>
    <w:rsid w:val="001F5F05"/>
    <w:rsid w:val="001F7FC9"/>
    <w:rsid w:val="00241D8F"/>
    <w:rsid w:val="00247E28"/>
    <w:rsid w:val="002502A2"/>
    <w:rsid w:val="002545BF"/>
    <w:rsid w:val="00263BA0"/>
    <w:rsid w:val="0026677F"/>
    <w:rsid w:val="002723B7"/>
    <w:rsid w:val="00272B61"/>
    <w:rsid w:val="002774ED"/>
    <w:rsid w:val="00284E0D"/>
    <w:rsid w:val="00292E88"/>
    <w:rsid w:val="002A4515"/>
    <w:rsid w:val="002C0628"/>
    <w:rsid w:val="002C1958"/>
    <w:rsid w:val="002C6545"/>
    <w:rsid w:val="002C674A"/>
    <w:rsid w:val="002E4510"/>
    <w:rsid w:val="002F142B"/>
    <w:rsid w:val="002F5B4A"/>
    <w:rsid w:val="00306CE2"/>
    <w:rsid w:val="00311BFF"/>
    <w:rsid w:val="00331C0F"/>
    <w:rsid w:val="00334C74"/>
    <w:rsid w:val="003530CF"/>
    <w:rsid w:val="00362F64"/>
    <w:rsid w:val="003664BF"/>
    <w:rsid w:val="00380F54"/>
    <w:rsid w:val="00394CB3"/>
    <w:rsid w:val="00396B50"/>
    <w:rsid w:val="003B41D5"/>
    <w:rsid w:val="003D246D"/>
    <w:rsid w:val="003E524D"/>
    <w:rsid w:val="003E7238"/>
    <w:rsid w:val="003F3660"/>
    <w:rsid w:val="003F3A2D"/>
    <w:rsid w:val="00403BF0"/>
    <w:rsid w:val="00404521"/>
    <w:rsid w:val="00404DA8"/>
    <w:rsid w:val="00406544"/>
    <w:rsid w:val="0041062F"/>
    <w:rsid w:val="00410E31"/>
    <w:rsid w:val="00437C94"/>
    <w:rsid w:val="00447166"/>
    <w:rsid w:val="0045038B"/>
    <w:rsid w:val="004526B2"/>
    <w:rsid w:val="004558EC"/>
    <w:rsid w:val="00463600"/>
    <w:rsid w:val="0046558F"/>
    <w:rsid w:val="004732D2"/>
    <w:rsid w:val="00491B63"/>
    <w:rsid w:val="0049795F"/>
    <w:rsid w:val="004A1818"/>
    <w:rsid w:val="004A402B"/>
    <w:rsid w:val="004B4CF2"/>
    <w:rsid w:val="004C355F"/>
    <w:rsid w:val="004C3B05"/>
    <w:rsid w:val="004C4A44"/>
    <w:rsid w:val="004E26C2"/>
    <w:rsid w:val="004E5E76"/>
    <w:rsid w:val="004F4A1C"/>
    <w:rsid w:val="004F5FCF"/>
    <w:rsid w:val="005039CC"/>
    <w:rsid w:val="005303B1"/>
    <w:rsid w:val="0054193B"/>
    <w:rsid w:val="005508F8"/>
    <w:rsid w:val="005515A0"/>
    <w:rsid w:val="00555252"/>
    <w:rsid w:val="005641B1"/>
    <w:rsid w:val="0056572F"/>
    <w:rsid w:val="00572868"/>
    <w:rsid w:val="00581A5F"/>
    <w:rsid w:val="00587E98"/>
    <w:rsid w:val="00590DD7"/>
    <w:rsid w:val="005B2175"/>
    <w:rsid w:val="005B3B8B"/>
    <w:rsid w:val="005B41ED"/>
    <w:rsid w:val="005C147F"/>
    <w:rsid w:val="005C3899"/>
    <w:rsid w:val="005C3F08"/>
    <w:rsid w:val="005C7A03"/>
    <w:rsid w:val="005E7EEC"/>
    <w:rsid w:val="005F450E"/>
    <w:rsid w:val="0061024B"/>
    <w:rsid w:val="00613BDA"/>
    <w:rsid w:val="006168F5"/>
    <w:rsid w:val="006241C8"/>
    <w:rsid w:val="00634247"/>
    <w:rsid w:val="00670B80"/>
    <w:rsid w:val="0067154D"/>
    <w:rsid w:val="00675614"/>
    <w:rsid w:val="006765E6"/>
    <w:rsid w:val="006A4D3E"/>
    <w:rsid w:val="006B4A4F"/>
    <w:rsid w:val="006C2490"/>
    <w:rsid w:val="006D4B24"/>
    <w:rsid w:val="006E2CC4"/>
    <w:rsid w:val="0070196B"/>
    <w:rsid w:val="00705875"/>
    <w:rsid w:val="007114C0"/>
    <w:rsid w:val="0072795F"/>
    <w:rsid w:val="00734F52"/>
    <w:rsid w:val="00736211"/>
    <w:rsid w:val="00741C40"/>
    <w:rsid w:val="00744236"/>
    <w:rsid w:val="00746F7A"/>
    <w:rsid w:val="00753DFA"/>
    <w:rsid w:val="0076714B"/>
    <w:rsid w:val="0077081A"/>
    <w:rsid w:val="0077150F"/>
    <w:rsid w:val="0078710E"/>
    <w:rsid w:val="00795A9F"/>
    <w:rsid w:val="007A18A4"/>
    <w:rsid w:val="007B0B5B"/>
    <w:rsid w:val="007B3A17"/>
    <w:rsid w:val="007C044A"/>
    <w:rsid w:val="007C5D2B"/>
    <w:rsid w:val="007E75A6"/>
    <w:rsid w:val="007E7736"/>
    <w:rsid w:val="00813DCE"/>
    <w:rsid w:val="008266E0"/>
    <w:rsid w:val="00833CF3"/>
    <w:rsid w:val="00847FDE"/>
    <w:rsid w:val="008518DE"/>
    <w:rsid w:val="00856E87"/>
    <w:rsid w:val="00871889"/>
    <w:rsid w:val="00873507"/>
    <w:rsid w:val="00883875"/>
    <w:rsid w:val="00887072"/>
    <w:rsid w:val="008B25B8"/>
    <w:rsid w:val="008B6150"/>
    <w:rsid w:val="008C746C"/>
    <w:rsid w:val="008D7109"/>
    <w:rsid w:val="008E1D9B"/>
    <w:rsid w:val="008F6FFA"/>
    <w:rsid w:val="00902B57"/>
    <w:rsid w:val="00923F5B"/>
    <w:rsid w:val="00926FFA"/>
    <w:rsid w:val="00952527"/>
    <w:rsid w:val="0095510C"/>
    <w:rsid w:val="00961670"/>
    <w:rsid w:val="00964E4E"/>
    <w:rsid w:val="0098614D"/>
    <w:rsid w:val="009863BB"/>
    <w:rsid w:val="00990F00"/>
    <w:rsid w:val="00992CE5"/>
    <w:rsid w:val="00994B16"/>
    <w:rsid w:val="009A2139"/>
    <w:rsid w:val="009A6B65"/>
    <w:rsid w:val="009B6EEC"/>
    <w:rsid w:val="009C169E"/>
    <w:rsid w:val="009C4058"/>
    <w:rsid w:val="009C530D"/>
    <w:rsid w:val="009D139D"/>
    <w:rsid w:val="009D1B20"/>
    <w:rsid w:val="00A011B3"/>
    <w:rsid w:val="00A02493"/>
    <w:rsid w:val="00A03E35"/>
    <w:rsid w:val="00A12A3A"/>
    <w:rsid w:val="00A130F2"/>
    <w:rsid w:val="00A25215"/>
    <w:rsid w:val="00A37E71"/>
    <w:rsid w:val="00A43EF0"/>
    <w:rsid w:val="00A50A66"/>
    <w:rsid w:val="00A74861"/>
    <w:rsid w:val="00A813CB"/>
    <w:rsid w:val="00A84BF6"/>
    <w:rsid w:val="00A90A07"/>
    <w:rsid w:val="00A946A3"/>
    <w:rsid w:val="00AA3056"/>
    <w:rsid w:val="00AB2F7D"/>
    <w:rsid w:val="00AC4216"/>
    <w:rsid w:val="00AD0C89"/>
    <w:rsid w:val="00AD2588"/>
    <w:rsid w:val="00AE7907"/>
    <w:rsid w:val="00AF2FE0"/>
    <w:rsid w:val="00AF4CC9"/>
    <w:rsid w:val="00AF6634"/>
    <w:rsid w:val="00AF749C"/>
    <w:rsid w:val="00B04D6D"/>
    <w:rsid w:val="00B33D96"/>
    <w:rsid w:val="00B343A4"/>
    <w:rsid w:val="00B45C8C"/>
    <w:rsid w:val="00B470DE"/>
    <w:rsid w:val="00B522AC"/>
    <w:rsid w:val="00B5249D"/>
    <w:rsid w:val="00B527C0"/>
    <w:rsid w:val="00B648C2"/>
    <w:rsid w:val="00B67133"/>
    <w:rsid w:val="00B73AFE"/>
    <w:rsid w:val="00B8587E"/>
    <w:rsid w:val="00B86650"/>
    <w:rsid w:val="00B964BE"/>
    <w:rsid w:val="00B96748"/>
    <w:rsid w:val="00BA5A2E"/>
    <w:rsid w:val="00BC128F"/>
    <w:rsid w:val="00BC2C69"/>
    <w:rsid w:val="00BC395E"/>
    <w:rsid w:val="00BC5F88"/>
    <w:rsid w:val="00BD7696"/>
    <w:rsid w:val="00BF20C3"/>
    <w:rsid w:val="00BF5F9D"/>
    <w:rsid w:val="00BF60EA"/>
    <w:rsid w:val="00C01B1A"/>
    <w:rsid w:val="00C02141"/>
    <w:rsid w:val="00C0725A"/>
    <w:rsid w:val="00C14464"/>
    <w:rsid w:val="00C51D5D"/>
    <w:rsid w:val="00C52607"/>
    <w:rsid w:val="00C64130"/>
    <w:rsid w:val="00C664C0"/>
    <w:rsid w:val="00C72E8F"/>
    <w:rsid w:val="00C778BC"/>
    <w:rsid w:val="00CA4F58"/>
    <w:rsid w:val="00CB0296"/>
    <w:rsid w:val="00CB3E63"/>
    <w:rsid w:val="00CB749D"/>
    <w:rsid w:val="00CB7C92"/>
    <w:rsid w:val="00CC03F8"/>
    <w:rsid w:val="00CC1405"/>
    <w:rsid w:val="00CC57CF"/>
    <w:rsid w:val="00CD08C7"/>
    <w:rsid w:val="00CD0C2A"/>
    <w:rsid w:val="00CD0CA7"/>
    <w:rsid w:val="00CD4AF6"/>
    <w:rsid w:val="00CD61C6"/>
    <w:rsid w:val="00CD7D21"/>
    <w:rsid w:val="00CE1BFA"/>
    <w:rsid w:val="00CE2428"/>
    <w:rsid w:val="00CE64EE"/>
    <w:rsid w:val="00CF4939"/>
    <w:rsid w:val="00D00063"/>
    <w:rsid w:val="00D107D5"/>
    <w:rsid w:val="00D200A0"/>
    <w:rsid w:val="00D3684B"/>
    <w:rsid w:val="00D400A3"/>
    <w:rsid w:val="00D562F6"/>
    <w:rsid w:val="00D60601"/>
    <w:rsid w:val="00D608C1"/>
    <w:rsid w:val="00D731DA"/>
    <w:rsid w:val="00D77A6C"/>
    <w:rsid w:val="00D864FB"/>
    <w:rsid w:val="00DA4421"/>
    <w:rsid w:val="00DD49E8"/>
    <w:rsid w:val="00DE3744"/>
    <w:rsid w:val="00E046F0"/>
    <w:rsid w:val="00E05F2D"/>
    <w:rsid w:val="00E10763"/>
    <w:rsid w:val="00E12386"/>
    <w:rsid w:val="00E1260E"/>
    <w:rsid w:val="00E16793"/>
    <w:rsid w:val="00E16F88"/>
    <w:rsid w:val="00E17AE4"/>
    <w:rsid w:val="00E322C1"/>
    <w:rsid w:val="00E35749"/>
    <w:rsid w:val="00E35961"/>
    <w:rsid w:val="00E43E46"/>
    <w:rsid w:val="00E62B39"/>
    <w:rsid w:val="00E8244F"/>
    <w:rsid w:val="00EA1AFD"/>
    <w:rsid w:val="00EA2EB8"/>
    <w:rsid w:val="00EA3720"/>
    <w:rsid w:val="00EB088E"/>
    <w:rsid w:val="00EE1F48"/>
    <w:rsid w:val="00EE553A"/>
    <w:rsid w:val="00F030AC"/>
    <w:rsid w:val="00F0361B"/>
    <w:rsid w:val="00F05031"/>
    <w:rsid w:val="00F06082"/>
    <w:rsid w:val="00F22AA3"/>
    <w:rsid w:val="00F25C25"/>
    <w:rsid w:val="00F371E6"/>
    <w:rsid w:val="00F46E2B"/>
    <w:rsid w:val="00F515FE"/>
    <w:rsid w:val="00F713B7"/>
    <w:rsid w:val="00F75BF9"/>
    <w:rsid w:val="00F82EA9"/>
    <w:rsid w:val="00F927DA"/>
    <w:rsid w:val="00F95D20"/>
    <w:rsid w:val="00F9731F"/>
    <w:rsid w:val="00FA3FFB"/>
    <w:rsid w:val="00FA57FE"/>
    <w:rsid w:val="00FA6453"/>
    <w:rsid w:val="00FC150D"/>
    <w:rsid w:val="00FC7D72"/>
    <w:rsid w:val="00FD7800"/>
    <w:rsid w:val="00FD7D83"/>
    <w:rsid w:val="00FE7C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F08"/>
  <w15:docId w15:val="{CCEA7D27-C91B-4AB5-BAD1-DFBCBD0E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C7B"/>
    <w:pPr>
      <w:spacing w:before="240" w:after="0" w:line="360" w:lineRule="auto"/>
    </w:pPr>
    <w:rPr>
      <w:rFonts w:ascii="Arial" w:hAnsi="Arial"/>
      <w:sz w:val="20"/>
    </w:rPr>
  </w:style>
  <w:style w:type="paragraph" w:styleId="Heading1">
    <w:name w:val="heading 1"/>
    <w:basedOn w:val="Normal"/>
    <w:link w:val="Heading1Char"/>
    <w:uiPriority w:val="9"/>
    <w:qFormat/>
    <w:rsid w:val="001A4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1A4C7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C7C"/>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1A4C7C"/>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1A4C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A4C7C"/>
    <w:rPr>
      <w:i/>
      <w:iCs/>
    </w:rPr>
  </w:style>
  <w:style w:type="character" w:styleId="Hyperlink">
    <w:name w:val="Hyperlink"/>
    <w:basedOn w:val="DefaultParagraphFont"/>
    <w:uiPriority w:val="99"/>
    <w:unhideWhenUsed/>
    <w:rsid w:val="001A4C7C"/>
    <w:rPr>
      <w:color w:val="0000FF"/>
      <w:u w:val="single"/>
    </w:rPr>
  </w:style>
  <w:style w:type="character" w:styleId="Strong">
    <w:name w:val="Strong"/>
    <w:basedOn w:val="DefaultParagraphFont"/>
    <w:uiPriority w:val="22"/>
    <w:qFormat/>
    <w:rsid w:val="001A4C7C"/>
    <w:rPr>
      <w:b/>
      <w:bCs/>
    </w:rPr>
  </w:style>
  <w:style w:type="table" w:styleId="TableGrid">
    <w:name w:val="Table Grid"/>
    <w:basedOn w:val="TableNormal"/>
    <w:uiPriority w:val="59"/>
    <w:rsid w:val="001A4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7C"/>
    <w:pPr>
      <w:ind w:left="720"/>
      <w:contextualSpacing/>
    </w:pPr>
  </w:style>
  <w:style w:type="character" w:styleId="FollowedHyperlink">
    <w:name w:val="FollowedHyperlink"/>
    <w:basedOn w:val="DefaultParagraphFont"/>
    <w:uiPriority w:val="99"/>
    <w:semiHidden/>
    <w:unhideWhenUsed/>
    <w:rsid w:val="000A5730"/>
    <w:rPr>
      <w:color w:val="800080" w:themeColor="followedHyperlink"/>
      <w:u w:val="single"/>
    </w:rPr>
  </w:style>
  <w:style w:type="paragraph" w:styleId="Header">
    <w:name w:val="header"/>
    <w:basedOn w:val="Normal"/>
    <w:link w:val="HeaderChar"/>
    <w:uiPriority w:val="99"/>
    <w:unhideWhenUsed/>
    <w:rsid w:val="00CC57C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57CF"/>
    <w:rPr>
      <w:rFonts w:ascii="Arial" w:hAnsi="Arial"/>
      <w:sz w:val="20"/>
    </w:rPr>
  </w:style>
  <w:style w:type="paragraph" w:styleId="Footer">
    <w:name w:val="footer"/>
    <w:basedOn w:val="Normal"/>
    <w:link w:val="FooterChar"/>
    <w:uiPriority w:val="99"/>
    <w:unhideWhenUsed/>
    <w:rsid w:val="00CC57C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57CF"/>
    <w:rPr>
      <w:rFonts w:ascii="Arial" w:hAnsi="Arial"/>
      <w:sz w:val="20"/>
    </w:rPr>
  </w:style>
  <w:style w:type="paragraph" w:styleId="BalloonText">
    <w:name w:val="Balloon Text"/>
    <w:basedOn w:val="Normal"/>
    <w:link w:val="BalloonTextChar"/>
    <w:uiPriority w:val="99"/>
    <w:semiHidden/>
    <w:unhideWhenUsed/>
    <w:rsid w:val="00CC57C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CF"/>
    <w:rPr>
      <w:rFonts w:ascii="Tahoma" w:hAnsi="Tahoma" w:cs="Tahoma"/>
      <w:sz w:val="16"/>
      <w:szCs w:val="16"/>
    </w:rPr>
  </w:style>
  <w:style w:type="character" w:customStyle="1" w:styleId="DeltaViewInsertion">
    <w:name w:val="DeltaView Insertion"/>
    <w:rsid w:val="00110D90"/>
    <w:rPr>
      <w:color w:val="0000FF"/>
      <w:u w:val="double"/>
    </w:rPr>
  </w:style>
  <w:style w:type="paragraph" w:styleId="Revision">
    <w:name w:val="Revision"/>
    <w:hidden/>
    <w:uiPriority w:val="99"/>
    <w:semiHidden/>
    <w:rsid w:val="00D200A0"/>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CC1405"/>
    <w:rPr>
      <w:sz w:val="16"/>
      <w:szCs w:val="16"/>
    </w:rPr>
  </w:style>
  <w:style w:type="paragraph" w:styleId="CommentText">
    <w:name w:val="annotation text"/>
    <w:basedOn w:val="Normal"/>
    <w:link w:val="CommentTextChar"/>
    <w:uiPriority w:val="99"/>
    <w:unhideWhenUsed/>
    <w:rsid w:val="00CC1405"/>
    <w:pPr>
      <w:spacing w:line="240" w:lineRule="auto"/>
    </w:pPr>
    <w:rPr>
      <w:szCs w:val="20"/>
    </w:rPr>
  </w:style>
  <w:style w:type="character" w:customStyle="1" w:styleId="CommentTextChar">
    <w:name w:val="Comment Text Char"/>
    <w:basedOn w:val="DefaultParagraphFont"/>
    <w:link w:val="CommentText"/>
    <w:uiPriority w:val="99"/>
    <w:rsid w:val="00CC1405"/>
    <w:rPr>
      <w:rFonts w:ascii="Arial" w:hAnsi="Arial"/>
      <w:sz w:val="20"/>
      <w:szCs w:val="20"/>
    </w:rPr>
  </w:style>
  <w:style w:type="character" w:styleId="UnresolvedMention">
    <w:name w:val="Unresolved Mention"/>
    <w:basedOn w:val="DefaultParagraphFont"/>
    <w:uiPriority w:val="99"/>
    <w:semiHidden/>
    <w:unhideWhenUsed/>
    <w:rsid w:val="001C7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2750">
      <w:bodyDiv w:val="1"/>
      <w:marLeft w:val="0"/>
      <w:marRight w:val="0"/>
      <w:marTop w:val="0"/>
      <w:marBottom w:val="0"/>
      <w:divBdr>
        <w:top w:val="none" w:sz="0" w:space="0" w:color="auto"/>
        <w:left w:val="none" w:sz="0" w:space="0" w:color="auto"/>
        <w:bottom w:val="none" w:sz="0" w:space="0" w:color="auto"/>
        <w:right w:val="none" w:sz="0" w:space="0" w:color="auto"/>
      </w:divBdr>
    </w:div>
    <w:div w:id="655961094">
      <w:bodyDiv w:val="1"/>
      <w:marLeft w:val="0"/>
      <w:marRight w:val="0"/>
      <w:marTop w:val="0"/>
      <w:marBottom w:val="0"/>
      <w:divBdr>
        <w:top w:val="none" w:sz="0" w:space="0" w:color="auto"/>
        <w:left w:val="none" w:sz="0" w:space="0" w:color="auto"/>
        <w:bottom w:val="none" w:sz="0" w:space="0" w:color="auto"/>
        <w:right w:val="none" w:sz="0" w:space="0" w:color="auto"/>
      </w:divBdr>
    </w:div>
    <w:div w:id="664825664">
      <w:bodyDiv w:val="1"/>
      <w:marLeft w:val="0"/>
      <w:marRight w:val="0"/>
      <w:marTop w:val="0"/>
      <w:marBottom w:val="0"/>
      <w:divBdr>
        <w:top w:val="none" w:sz="0" w:space="0" w:color="auto"/>
        <w:left w:val="none" w:sz="0" w:space="0" w:color="auto"/>
        <w:bottom w:val="none" w:sz="0" w:space="0" w:color="auto"/>
        <w:right w:val="none" w:sz="0" w:space="0" w:color="auto"/>
      </w:divBdr>
    </w:div>
    <w:div w:id="806125238">
      <w:bodyDiv w:val="1"/>
      <w:marLeft w:val="0"/>
      <w:marRight w:val="0"/>
      <w:marTop w:val="0"/>
      <w:marBottom w:val="0"/>
      <w:divBdr>
        <w:top w:val="none" w:sz="0" w:space="0" w:color="auto"/>
        <w:left w:val="none" w:sz="0" w:space="0" w:color="auto"/>
        <w:bottom w:val="none" w:sz="0" w:space="0" w:color="auto"/>
        <w:right w:val="none" w:sz="0" w:space="0" w:color="auto"/>
      </w:divBdr>
    </w:div>
    <w:div w:id="1223906891">
      <w:bodyDiv w:val="1"/>
      <w:marLeft w:val="0"/>
      <w:marRight w:val="0"/>
      <w:marTop w:val="0"/>
      <w:marBottom w:val="0"/>
      <w:divBdr>
        <w:top w:val="none" w:sz="0" w:space="0" w:color="auto"/>
        <w:left w:val="none" w:sz="0" w:space="0" w:color="auto"/>
        <w:bottom w:val="none" w:sz="0" w:space="0" w:color="auto"/>
        <w:right w:val="none" w:sz="0" w:space="0" w:color="auto"/>
      </w:divBdr>
    </w:div>
    <w:div w:id="1303466538">
      <w:bodyDiv w:val="1"/>
      <w:marLeft w:val="0"/>
      <w:marRight w:val="0"/>
      <w:marTop w:val="0"/>
      <w:marBottom w:val="0"/>
      <w:divBdr>
        <w:top w:val="none" w:sz="0" w:space="0" w:color="auto"/>
        <w:left w:val="none" w:sz="0" w:space="0" w:color="auto"/>
        <w:bottom w:val="none" w:sz="0" w:space="0" w:color="auto"/>
        <w:right w:val="none" w:sz="0" w:space="0" w:color="auto"/>
      </w:divBdr>
    </w:div>
    <w:div w:id="1318605337">
      <w:bodyDiv w:val="1"/>
      <w:marLeft w:val="0"/>
      <w:marRight w:val="0"/>
      <w:marTop w:val="0"/>
      <w:marBottom w:val="0"/>
      <w:divBdr>
        <w:top w:val="none" w:sz="0" w:space="0" w:color="auto"/>
        <w:left w:val="none" w:sz="0" w:space="0" w:color="auto"/>
        <w:bottom w:val="none" w:sz="0" w:space="0" w:color="auto"/>
        <w:right w:val="none" w:sz="0" w:space="0" w:color="auto"/>
      </w:divBdr>
    </w:div>
    <w:div w:id="1403672422">
      <w:bodyDiv w:val="1"/>
      <w:marLeft w:val="0"/>
      <w:marRight w:val="0"/>
      <w:marTop w:val="0"/>
      <w:marBottom w:val="0"/>
      <w:divBdr>
        <w:top w:val="none" w:sz="0" w:space="0" w:color="auto"/>
        <w:left w:val="none" w:sz="0" w:space="0" w:color="auto"/>
        <w:bottom w:val="none" w:sz="0" w:space="0" w:color="auto"/>
        <w:right w:val="none" w:sz="0" w:space="0" w:color="auto"/>
      </w:divBdr>
    </w:div>
    <w:div w:id="1467820039">
      <w:bodyDiv w:val="1"/>
      <w:marLeft w:val="0"/>
      <w:marRight w:val="0"/>
      <w:marTop w:val="0"/>
      <w:marBottom w:val="0"/>
      <w:divBdr>
        <w:top w:val="none" w:sz="0" w:space="0" w:color="auto"/>
        <w:left w:val="none" w:sz="0" w:space="0" w:color="auto"/>
        <w:bottom w:val="none" w:sz="0" w:space="0" w:color="auto"/>
        <w:right w:val="none" w:sz="0" w:space="0" w:color="auto"/>
      </w:divBdr>
    </w:div>
    <w:div w:id="1479762026">
      <w:bodyDiv w:val="1"/>
      <w:marLeft w:val="0"/>
      <w:marRight w:val="0"/>
      <w:marTop w:val="0"/>
      <w:marBottom w:val="0"/>
      <w:divBdr>
        <w:top w:val="none" w:sz="0" w:space="0" w:color="auto"/>
        <w:left w:val="none" w:sz="0" w:space="0" w:color="auto"/>
        <w:bottom w:val="none" w:sz="0" w:space="0" w:color="auto"/>
        <w:right w:val="none" w:sz="0" w:space="0" w:color="auto"/>
      </w:divBdr>
    </w:div>
    <w:div w:id="1943488211">
      <w:bodyDiv w:val="1"/>
      <w:marLeft w:val="0"/>
      <w:marRight w:val="0"/>
      <w:marTop w:val="0"/>
      <w:marBottom w:val="0"/>
      <w:divBdr>
        <w:top w:val="none" w:sz="0" w:space="0" w:color="auto"/>
        <w:left w:val="none" w:sz="0" w:space="0" w:color="auto"/>
        <w:bottom w:val="none" w:sz="0" w:space="0" w:color="auto"/>
        <w:right w:val="none" w:sz="0" w:space="0" w:color="auto"/>
      </w:divBdr>
    </w:div>
    <w:div w:id="1999922741">
      <w:bodyDiv w:val="1"/>
      <w:marLeft w:val="0"/>
      <w:marRight w:val="0"/>
      <w:marTop w:val="0"/>
      <w:marBottom w:val="0"/>
      <w:divBdr>
        <w:top w:val="none" w:sz="0" w:space="0" w:color="auto"/>
        <w:left w:val="none" w:sz="0" w:space="0" w:color="auto"/>
        <w:bottom w:val="none" w:sz="0" w:space="0" w:color="auto"/>
        <w:right w:val="none" w:sz="0" w:space="0" w:color="auto"/>
      </w:divBdr>
    </w:div>
    <w:div w:id="208556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nlii.ca/en/ca/laws/stat/rsc-1985-c-1-5th-supp/latest/rsc-1985-c-1-5th-supp.html" TargetMode="External"/><Relationship Id="rId21" Type="http://schemas.openxmlformats.org/officeDocument/2006/relationships/hyperlink" Target="http://canlii.ca/en/ca/laws/stat/sc-1996-c-23/latest/sc-1996-c-23.html" TargetMode="External"/><Relationship Id="rId42" Type="http://schemas.openxmlformats.org/officeDocument/2006/relationships/hyperlink" Target="http://canlii.ca/en/sk/laws/stat/rss-1978-c-b-10/latest/rss-1978-c-b-10.html" TargetMode="External"/><Relationship Id="rId47" Type="http://schemas.openxmlformats.org/officeDocument/2006/relationships/hyperlink" Target="http://canlii.ca/en/sk/laws/stat/ss-2013-c-w-17.11/latest/ss-2013-c-w-17.11.html" TargetMode="External"/><Relationship Id="rId63" Type="http://schemas.openxmlformats.org/officeDocument/2006/relationships/hyperlink" Target="http://canlii.ca/en/sk/laws/stat/rss-1978-c-b-10/latest/rss-1978-c-b-10.html" TargetMode="External"/><Relationship Id="rId68" Type="http://schemas.openxmlformats.org/officeDocument/2006/relationships/hyperlink" Target="http://canlii.ca/en/ca/laws/regu/crc-c-945/latest/crc-c-945.html" TargetMode="External"/><Relationship Id="rId2" Type="http://schemas.openxmlformats.org/officeDocument/2006/relationships/customXml" Target="../customXml/item2.xml"/><Relationship Id="rId16" Type="http://schemas.openxmlformats.org/officeDocument/2006/relationships/hyperlink" Target="http://canlii.ca/en/sk/laws/stat/ss-1988-89-c-s-42.2/latest/ss-1988-89-c-s-42.2.html" TargetMode="External"/><Relationship Id="rId29" Type="http://schemas.openxmlformats.org/officeDocument/2006/relationships/hyperlink" Target="http://canlii.ca/en/sk/laws/stat/ss-1979-80-c-c-38.1/latest/ss-1979-80-c-c-38.1.html" TargetMode="External"/><Relationship Id="rId11" Type="http://schemas.openxmlformats.org/officeDocument/2006/relationships/endnotes" Target="endnotes.xml"/><Relationship Id="rId24" Type="http://schemas.openxmlformats.org/officeDocument/2006/relationships/hyperlink" Target="http://www.canlii.org/en/sk/laws/stat/ss-1983-c-r-22.01/latest/ss-1983-c-r-22.01.html" TargetMode="External"/><Relationship Id="rId32" Type="http://schemas.openxmlformats.org/officeDocument/2006/relationships/hyperlink" Target="http://canlii.ca/en/sk/laws/stat/rss-1978-c-b-10/latest/rss-1978-c-b-10.html" TargetMode="External"/><Relationship Id="rId37" Type="http://schemas.openxmlformats.org/officeDocument/2006/relationships/hyperlink" Target="https://www.lawsociety.sk.ca/wp-content/uploads/Shareholders-Agreement-Procedure.docx" TargetMode="External"/><Relationship Id="rId40" Type="http://schemas.openxmlformats.org/officeDocument/2006/relationships/hyperlink" Target="http://canlii.ca/en/sk/laws/stat/rss-1978-c-b-10/latest/rss-1978-c-b-10.html" TargetMode="External"/><Relationship Id="rId45" Type="http://schemas.openxmlformats.org/officeDocument/2006/relationships/hyperlink" Target="http://canlii.ca/en/ca/laws/stat/sc-1996-c-23/latest/sc-1996-c-23.html" TargetMode="External"/><Relationship Id="rId53" Type="http://schemas.openxmlformats.org/officeDocument/2006/relationships/hyperlink" Target="http://canlii.ca/en/sk/laws/stat/rss-1978-c-b-10/latest/rss-1978-c-b-10.html" TargetMode="External"/><Relationship Id="rId58" Type="http://schemas.openxmlformats.org/officeDocument/2006/relationships/hyperlink" Target="http://canlii.ca/en/sk/laws/stat/rss-1978-c-b-10/latest/rss-1978-c-b-10.html" TargetMode="External"/><Relationship Id="rId66" Type="http://schemas.openxmlformats.org/officeDocument/2006/relationships/hyperlink" Target="http://canlii.ca/en/sk/laws/stat/rss-1978-c-b-10/latest/rss-1978-c-b-10.html"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canlii.ca/en/sk/laws/stat/rss-1978-c-b-10/latest/rss-1978-c-b-10.html" TargetMode="External"/><Relationship Id="rId19" Type="http://schemas.openxmlformats.org/officeDocument/2006/relationships/hyperlink" Target="https://canlii.ca/t/8v0b" TargetMode="External"/><Relationship Id="rId14" Type="http://schemas.openxmlformats.org/officeDocument/2006/relationships/footer" Target="footer2.xml"/><Relationship Id="rId22" Type="http://schemas.openxmlformats.org/officeDocument/2006/relationships/hyperlink" Target="http://www.canlii.org/en/sk/laws/stat/ss-2013-c-w-17.11/latest/ss-2013-c-w-17.11.html" TargetMode="External"/><Relationship Id="rId27" Type="http://schemas.openxmlformats.org/officeDocument/2006/relationships/hyperlink" Target="http://canlii.ca/en/ca/laws/stat/rsc-1985-c-e-15/latest/rsc-1985-c-e-15.html" TargetMode="External"/><Relationship Id="rId30" Type="http://schemas.openxmlformats.org/officeDocument/2006/relationships/hyperlink" Target="http://canlii.ca/en/sk/laws/stat/rss-1978-c-b-10/latest/rss-1978-c-b-10.html" TargetMode="External"/><Relationship Id="rId35" Type="http://schemas.openxmlformats.org/officeDocument/2006/relationships/hyperlink" Target="http://canlii.ca/en/sk/laws/stat/ss-1988-89-c-s-42.2/latest/ss-1988-89-c-s-42.2.html" TargetMode="External"/><Relationship Id="rId43" Type="http://schemas.openxmlformats.org/officeDocument/2006/relationships/hyperlink" Target="http://canlii.ca/en/ca/laws/stat/rsc-1985-c-1-5th-supp/latest/rsc-1985-c-1-5th-supp.html" TargetMode="External"/><Relationship Id="rId48" Type="http://schemas.openxmlformats.org/officeDocument/2006/relationships/hyperlink" Target="http://www.canlii.org/en/sk/laws/stat/ss-2014-c-s-15.1/latest/ss-2014-c-s-15.1.html" TargetMode="External"/><Relationship Id="rId56" Type="http://schemas.openxmlformats.org/officeDocument/2006/relationships/hyperlink" Target="https://www.lawsociety.sk.ca/wp-content/uploads/Shareholders-Agreement-Drafting-.docx" TargetMode="External"/><Relationship Id="rId64" Type="http://schemas.openxmlformats.org/officeDocument/2006/relationships/hyperlink" Target="http://canlii.ca/en/sk/laws/stat/rss-1978-c-b-10/latest/rss-1978-c-b-10.html" TargetMode="External"/><Relationship Id="rId69" Type="http://schemas.openxmlformats.org/officeDocument/2006/relationships/hyperlink" Target="http://canlii.ca/en/sk/laws/stat/rss-1978-c-b-10/latest/rss-1978-c-b-10.html" TargetMode="External"/><Relationship Id="rId8" Type="http://schemas.openxmlformats.org/officeDocument/2006/relationships/settings" Target="settings.xml"/><Relationship Id="rId51" Type="http://schemas.openxmlformats.org/officeDocument/2006/relationships/hyperlink" Target="http://canlii.ca/en/sk/laws/stat/rss-1978-c-b-10/latest/rss-1978-c-b-10.html"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canlii.ca/en/ca/laws/stat/rsc-1985-c-e-15/latest/rsc-1985-c-e-15.html" TargetMode="External"/><Relationship Id="rId25" Type="http://schemas.openxmlformats.org/officeDocument/2006/relationships/hyperlink" Target="http://canlii.ca/en/sk/laws/stat/ss-1997-c-f-6.3/latest/ss-1997-c-f-6.3.html" TargetMode="External"/><Relationship Id="rId33" Type="http://schemas.openxmlformats.org/officeDocument/2006/relationships/hyperlink" Target="http://canlii.ca/en/ca/laws/stat/rsc-1985-c-t-13/latest/rsc-1985-c-t-13.html" TargetMode="External"/><Relationship Id="rId38" Type="http://schemas.openxmlformats.org/officeDocument/2006/relationships/hyperlink" Target="https://www.lawsociety.sk.ca/wp-content/uploads/Shareholders-Agreement-Drafting-.docx" TargetMode="External"/><Relationship Id="rId46" Type="http://schemas.openxmlformats.org/officeDocument/2006/relationships/hyperlink" Target="http://canlii.ca/en/ca/laws/stat/rsc-1985-c-b-3/latest/rsc-1985-c-b-3.html" TargetMode="External"/><Relationship Id="rId59" Type="http://schemas.openxmlformats.org/officeDocument/2006/relationships/hyperlink" Target="http://canlii.ca/en/sk/laws/regu/rrs-c-b-10-reg-1/latest/rrs-c-b-10-reg-1.html" TargetMode="External"/><Relationship Id="rId67" Type="http://schemas.openxmlformats.org/officeDocument/2006/relationships/hyperlink" Target="http://canlii.ca/en/ca/laws/stat/rsc-1985-c-1-5th-supp/latest/rsc-1985-c-1-5th-supp.html" TargetMode="External"/><Relationship Id="rId20" Type="http://schemas.openxmlformats.org/officeDocument/2006/relationships/hyperlink" Target="http://canlii.ca/en/ca/laws/stat/rsc-1985-c-b-3/latest/rsc-1985-c-b-3.html" TargetMode="External"/><Relationship Id="rId41" Type="http://schemas.openxmlformats.org/officeDocument/2006/relationships/hyperlink" Target="http://canlii.ca/en/sk/laws/stat/rss-1978-c-b-10/latest/rss-1978-c-b-10.html" TargetMode="External"/><Relationship Id="rId54" Type="http://schemas.openxmlformats.org/officeDocument/2006/relationships/hyperlink" Target="http://canlii.ca/en/ca/laws/stat/rsc-1985-c-t-13/latest/rsc-1985-c-t-13.html" TargetMode="External"/><Relationship Id="rId62" Type="http://schemas.openxmlformats.org/officeDocument/2006/relationships/hyperlink" Target="http://canlii.ca/en/sk/laws/stat/rss-1978-c-b-10/latest/rss-1978-c-b-10.html" TargetMode="External"/><Relationship Id="rId70" Type="http://schemas.openxmlformats.org/officeDocument/2006/relationships/hyperlink" Target="https://www.canlii.org/en/sk/laws/stat/rss-1978-c-b-11/latest/rss-1978-c-b-11.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canlii.ca/en/ca/laws/stat/rsc-1985-c-1-5th-supp/latest/rsc-1985-c-1-5th-supp.html" TargetMode="External"/><Relationship Id="rId23" Type="http://schemas.openxmlformats.org/officeDocument/2006/relationships/hyperlink" Target="http://canlii.ca/en/ca/laws/stat/rsc-1985-c-c-8/latest/rsc-1985-c-c-8.html" TargetMode="External"/><Relationship Id="rId28" Type="http://schemas.openxmlformats.org/officeDocument/2006/relationships/hyperlink" Target="http://canlii.ca/en/sk/laws/stat/rss-1978-c-p-34.1/latest/rss-1978-c-p-34.1.html" TargetMode="External"/><Relationship Id="rId36" Type="http://schemas.openxmlformats.org/officeDocument/2006/relationships/hyperlink" Target="http://canlii.ca/en/sk/laws/stat/rss-1978-c-b-10/latest/rss-1978-c-b-10.html" TargetMode="External"/><Relationship Id="rId49" Type="http://schemas.openxmlformats.org/officeDocument/2006/relationships/hyperlink" Target="http://canlii.ca/en/ca/laws/stat/rsc-1985-c-e-15/latest/rsc-1985-c-e-15.html" TargetMode="External"/><Relationship Id="rId57" Type="http://schemas.openxmlformats.org/officeDocument/2006/relationships/hyperlink" Target="http://canlii.ca/en/sk/laws/stat/rss-1978-c-b-10/latest/rss-1978-c-b-10.html" TargetMode="External"/><Relationship Id="rId10" Type="http://schemas.openxmlformats.org/officeDocument/2006/relationships/footnotes" Target="footnotes.xml"/><Relationship Id="rId31" Type="http://schemas.openxmlformats.org/officeDocument/2006/relationships/hyperlink" Target="http://canlii.ca/en/ca/laws/stat/rsc-1985-c-c-44/latest/rsc-1985-c-c-44.html" TargetMode="External"/><Relationship Id="rId44" Type="http://schemas.openxmlformats.org/officeDocument/2006/relationships/hyperlink" Target="http://canlii.ca/en/ca/laws/stat/rsc-1985-c-c-8/latest/rsc-1985-c-c-8.html" TargetMode="External"/><Relationship Id="rId52" Type="http://schemas.openxmlformats.org/officeDocument/2006/relationships/hyperlink" Target="http://canlii.ca/en/sk/laws/stat/rss-1978-c-b-10/latest/rss-1978-c-b-10.html" TargetMode="External"/><Relationship Id="rId60" Type="http://schemas.openxmlformats.org/officeDocument/2006/relationships/hyperlink" Target="http://canlii.ca/en/sk/laws/stat/rss-1978-c-b-10/latest/rss-1978-c-b-10.html" TargetMode="External"/><Relationship Id="rId65" Type="http://schemas.openxmlformats.org/officeDocument/2006/relationships/hyperlink" Target="http://canlii.ca/en/sk/laws/stat/rss-1978-c-b-10/latest/rss-1978-c-b-10.html"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canlii.ca/en/ca/laws/stat/sc-1999-c-33/latest/sc-1999-c-33.html" TargetMode="External"/><Relationship Id="rId39" Type="http://schemas.openxmlformats.org/officeDocument/2006/relationships/hyperlink" Target="http://canlii.ca/en/sk/laws/stat/rss-1978-c-b-10/latest/rss-1978-c-b-10.html" TargetMode="External"/><Relationship Id="rId34" Type="http://schemas.openxmlformats.org/officeDocument/2006/relationships/hyperlink" Target="http://canlii.ca/en/sk/laws/stat/rss-1978-c-b-10/latest/rss-1978-c-b-10.html" TargetMode="External"/><Relationship Id="rId50" Type="http://schemas.openxmlformats.org/officeDocument/2006/relationships/hyperlink" Target="http://canlii.ca/en/sk/laws/stat/rss-1978-c-b-10/latest/rss-1978-c-b-10.html" TargetMode="External"/><Relationship Id="rId55" Type="http://schemas.openxmlformats.org/officeDocument/2006/relationships/hyperlink" Target="https://www.lawsociety.sk.ca/wp-content/uploads/Shareholders-Agreement-Procedure.docx" TargetMode="External"/><Relationship Id="rId7" Type="http://schemas.openxmlformats.org/officeDocument/2006/relationships/styles" Target="styles.xml"/><Relationship Id="rId7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mailto:reference@lawsociety.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lientCode xmlns="69eebddc-b396-4cf9-8b35-e83609cc8f08">DE-000025</ClientCode>
    <ClientName xmlns="69eebddc-b396-4cf9-8b35-e83609cc8f08">Legal Resources</ClientName>
    <MatterCode xmlns="69eebddc-b396-4cf9-8b35-e83609cc8f08">22-002341</MatterCode>
    <MatterName xmlns="69eebddc-b396-4cf9-8b35-e83609cc8f08">Saskatchewan Practice Checklists</MatterName>
    <k4722fc468b1450b935f7fbf34239017 xmlns="69eebddc-b396-4cf9-8b35-e83609cc8f08">
      <Terms xmlns="http://schemas.microsoft.com/office/infopath/2007/PartnerControls"/>
    </k4722fc468b1450b935f7fbf34239017>
    <ca45f3adc7ea48058e29ccfa68a93989 xmlns="69eebddc-b396-4cf9-8b35-e83609cc8f08">
      <Terms xmlns="http://schemas.microsoft.com/office/infopath/2007/PartnerControls"/>
    </ca45f3adc7ea48058e29ccfa68a93989>
    <WDTypist xmlns="69eebddc-b396-4cf9-8b35-e83609cc8f08" xsi:nil="true"/>
    <n2b41ff18cea4eb19612b150b679cf9c xmlns="69eebddc-b396-4cf9-8b35-e83609cc8f08">
      <Terms xmlns="http://schemas.microsoft.com/office/infopath/2007/PartnerControls"/>
    </n2b41ff18cea4eb19612b150b679cf9c>
    <o3e953d95c5a45449b786c2b08afacfb xmlns="69eebddc-b396-4cf9-8b35-e83609cc8f08">
      <Terms xmlns="http://schemas.microsoft.com/office/infopath/2007/PartnerControls"/>
    </o3e953d95c5a45449b786c2b08afacfb>
    <WDDocID xmlns="69eebddc-b396-4cf9-8b35-e83609cc8f08" xsi:nil="true"/>
    <DocumentComments xmlns="69eebddc-b396-4cf9-8b35-e83609cc8f08" xsi:nil="true"/>
    <oc22069be6ec4630ae43c2ccbdb8fef8 xmlns="69eebddc-b396-4cf9-8b35-e83609cc8f08">
      <Terms xmlns="http://schemas.microsoft.com/office/infopath/2007/PartnerControls"/>
    </oc22069be6ec4630ae43c2ccbdb8fef8>
    <WDAuthor xmlns="69eebddc-b396-4cf9-8b35-e83609cc8f08" xsi:nil="true"/>
    <pf5680487c324a2a9571125666e7a8fa xmlns="69eebddc-b396-4cf9-8b35-e83609cc8f08">
      <Terms xmlns="http://schemas.microsoft.com/office/infopath/2007/PartnerControls"/>
    </pf5680487c324a2a9571125666e7a8fa>
    <TaxCatchAll xmlns="69eebddc-b396-4cf9-8b35-e83609cc8f08" xsi:nil="true"/>
    <WDCategory xmlns="69eebddc-b396-4cf9-8b35-e83609cc8f08" xsi:nil="true"/>
    <_dlc_DocId xmlns="69eebddc-b396-4cf9-8b35-e83609cc8f08">XR2S23H2VHZ5-473320360-41</_dlc_DocId>
    <_dlc_DocIdUrl xmlns="69eebddc-b396-4cf9-8b35-e83609cc8f08">
      <Url>https://lawsocietysk.sharepoint.com/sites/ACTG-22-002341/_layouts/15/DocIdRedir.aspx?ID=XR2S23H2VHZ5-473320360-41</Url>
      <Description>XR2S23H2VHZ5-473320360-41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MS Accounting Document" ma:contentTypeID="0x0101009B727A27B23B2F4B9B069BBDC06874F300C153D333E4F2924DA89C72EE1908B360" ma:contentTypeVersion="19" ma:contentTypeDescription="Create a new document." ma:contentTypeScope="" ma:versionID="cda758b3a51af24be6434b15fcea1ecb">
  <xsd:schema xmlns:xsd="http://www.w3.org/2001/XMLSchema" xmlns:xs="http://www.w3.org/2001/XMLSchema" xmlns:p="http://schemas.microsoft.com/office/2006/metadata/properties" xmlns:ns1="69eebddc-b396-4cf9-8b35-e83609cc8f08" xmlns:ns3="028fb344-d854-4aa5-b2ba-0114c3145e42" targetNamespace="http://schemas.microsoft.com/office/2006/metadata/properties" ma:root="true" ma:fieldsID="2819edcdbba1fecb5c7c89dfa54dbfdd" ns1:_="" ns3:_="">
    <xsd:import namespace="69eebddc-b396-4cf9-8b35-e83609cc8f08"/>
    <xsd:import namespace="028fb344-d854-4aa5-b2ba-0114c3145e42"/>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WDCategory" minOccurs="0"/>
                <xsd:element ref="ns1:WDDocID" minOccurs="0"/>
                <xsd:element ref="ns1:WDAuthor" minOccurs="0"/>
                <xsd:element ref="ns1:WDTypist" minOccurs="0"/>
                <xsd:element ref="ns1:DocumentComments" minOccurs="0"/>
                <xsd:element ref="ns1:ca45f3adc7ea48058e29ccfa68a93989" minOccurs="0"/>
                <xsd:element ref="ns1:TaxCatchAll" minOccurs="0"/>
                <xsd:element ref="ns1:TaxCatchAllLabel" minOccurs="0"/>
                <xsd:element ref="ns1:_dlc_DocId" minOccurs="0"/>
                <xsd:element ref="ns1:n2b41ff18cea4eb19612b150b679cf9c" minOccurs="0"/>
                <xsd:element ref="ns1:_dlc_DocIdUrl" minOccurs="0"/>
                <xsd:element ref="ns1:pf5680487c324a2a9571125666e7a8fa" minOccurs="0"/>
                <xsd:element ref="ns1:_dlc_DocIdPersistId" minOccurs="0"/>
                <xsd:element ref="ns1:o3e953d95c5a45449b786c2b08afacfb" minOccurs="0"/>
                <xsd:element ref="ns1:oc22069be6ec4630ae43c2ccbdb8fef8" minOccurs="0"/>
                <xsd:element ref="ns1:k4722fc468b1450b935f7fbf34239017"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ebddc-b396-4cf9-8b35-e83609cc8f08" elementFormDefault="qualified">
    <xsd:import namespace="http://schemas.microsoft.com/office/2006/documentManagement/types"/>
    <xsd:import namespace="http://schemas.microsoft.com/office/infopath/2007/PartnerControls"/>
    <xsd:element name="ClientCode" ma:index="0" nillable="true" ma:displayName="ClientCode" ma:default="DE-000025" ma:internalName="ClientCode">
      <xsd:simpleType>
        <xsd:restriction base="dms:Text"/>
      </xsd:simpleType>
    </xsd:element>
    <xsd:element name="ClientName" ma:index="1" nillable="true" ma:displayName="ClientName" ma:default="Legal Resources" ma:internalName="ClientName">
      <xsd:simpleType>
        <xsd:restriction base="dms:Text"/>
      </xsd:simpleType>
    </xsd:element>
    <xsd:element name="MatterCode" ma:index="2" nillable="true" ma:displayName="MatterCode" ma:default="22-002341" ma:internalName="MatterCode">
      <xsd:simpleType>
        <xsd:restriction base="dms:Text"/>
      </xsd:simpleType>
    </xsd:element>
    <xsd:element name="MatterName" ma:index="3" nillable="true" ma:displayName="MatterName" ma:default="Saskatchewan Practice Checklists" ma:internalName="MatterName">
      <xsd:simpleType>
        <xsd:restriction base="dms:Text"/>
      </xsd:simpleType>
    </xsd:element>
    <xsd:element name="WDCategory" ma:index="4" nillable="true" ma:displayName="WDCategory" ma:internalName="WDCategory">
      <xsd:simpleType>
        <xsd:restriction base="dms:Text"/>
      </xsd:simpleType>
    </xsd:element>
    <xsd:element name="WDDocID" ma:index="5" nillable="true" ma:displayName="WDDocID" ma:internalName="WDDocID">
      <xsd:simpleType>
        <xsd:restriction base="dms:Text"/>
      </xsd:simpleType>
    </xsd:element>
    <xsd:element name="WDAuthor" ma:index="6" nillable="true" ma:displayName="WDAuthor" ma:internalName="WDAuthor">
      <xsd:simpleType>
        <xsd:restriction base="dms:Text"/>
      </xsd:simpleType>
    </xsd:element>
    <xsd:element name="WDTypist" ma:index="7" nillable="true" ma:displayName="WDTypist" ma:internalName="WDTypist">
      <xsd:simpleType>
        <xsd:restriction base="dms:Text"/>
      </xsd:simpleType>
    </xsd:element>
    <xsd:element name="DocumentComments" ma:index="14" nillable="true" ma:displayName="DocumentComments" ma:internalName="DocumentComments">
      <xsd:simpleType>
        <xsd:restriction base="dms:Note">
          <xsd:maxLength value="255"/>
        </xsd:restriction>
      </xsd:simpleType>
    </xsd:element>
    <xsd:element name="ca45f3adc7ea48058e29ccfa68a93989" ma:index="19" nillable="true" ma:taxonomy="true" ma:internalName="ca45f3adc7ea48058e29ccfa68a93989" ma:taxonomyFieldName="DocumentType" ma:displayName="Document Type" ma:fieldId="{ca45f3ad-c7ea-4805-8e29-ccfa68a93989}" ma:sspId="6cbff509-0c24-40cd-8c6a-99f0e5199ac1" ma:termSetId="c2fd407c-91cf-493b-90e1-253ea891432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2c8e7a9b-92d6-4787-abdf-9efa3a764361}" ma:internalName="TaxCatchAll" ma:showField="CatchAllData" ma:web="69eebddc-b396-4cf9-8b35-e83609cc8f0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c8e7a9b-92d6-4787-abdf-9efa3a764361}" ma:internalName="TaxCatchAllLabel" ma:readOnly="true" ma:showField="CatchAllDataLabel" ma:web="69eebddc-b396-4cf9-8b35-e83609cc8f08">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n2b41ff18cea4eb19612b150b679cf9c" ma:index="23" nillable="true" ma:taxonomy="true" ma:internalName="n2b41ff18cea4eb19612b150b679cf9c" ma:taxonomyFieldName="ActgFunction" ma:displayName="Function" ma:fieldId="{72b41ff1-8cea-4eb1-9612-b150b679cf9c}" ma:sspId="6cbff509-0c24-40cd-8c6a-99f0e5199ac1" ma:termSetId="046475c3-a26a-442d-a78f-132ecd834048"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f5680487c324a2a9571125666e7a8fa" ma:index="25" nillable="true" ma:taxonomy="true" ma:internalName="pf5680487c324a2a9571125666e7a8fa" ma:taxonomyFieldName="ActgFund" ma:displayName="Fund" ma:fieldId="{9f568048-7c32-4a2a-9571-125666e7a8fa}" ma:sspId="6cbff509-0c24-40cd-8c6a-99f0e5199ac1" ma:termSetId="0b8e9767-1f6f-41c9-bb89-e458338084b2"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o3e953d95c5a45449b786c2b08afacfb" ma:index="27" nillable="true" ma:taxonomy="true" ma:internalName="o3e953d95c5a45449b786c2b08afacfb" ma:taxonomyFieldName="ActgOrganization" ma:displayName="Organization" ma:fieldId="{83e953d9-5c5a-4544-9b78-6c2b08afacfb}" ma:sspId="6cbff509-0c24-40cd-8c6a-99f0e5199ac1" ma:termSetId="6a02a750-9c3a-4f35-affd-07adedeab5f1" ma:anchorId="00000000-0000-0000-0000-000000000000" ma:open="false" ma:isKeyword="false">
      <xsd:complexType>
        <xsd:sequence>
          <xsd:element ref="pc:Terms" minOccurs="0" maxOccurs="1"/>
        </xsd:sequence>
      </xsd:complexType>
    </xsd:element>
    <xsd:element name="oc22069be6ec4630ae43c2ccbdb8fef8" ma:index="29" nillable="true" ma:taxonomy="true" ma:internalName="oc22069be6ec4630ae43c2ccbdb8fef8" ma:taxonomyFieldName="ActgFinancialYear" ma:displayName="Financial Year" ma:fieldId="{8c22069b-e6ec-4630-ae43-c2ccbdb8fef8}" ma:sspId="6cbff509-0c24-40cd-8c6a-99f0e5199ac1" ma:termSetId="758caa75-f30c-4793-a400-a324885a6409" ma:anchorId="00000000-0000-0000-0000-000000000000" ma:open="false" ma:isKeyword="false">
      <xsd:complexType>
        <xsd:sequence>
          <xsd:element ref="pc:Terms" minOccurs="0" maxOccurs="1"/>
        </xsd:sequence>
      </xsd:complexType>
    </xsd:element>
    <xsd:element name="k4722fc468b1450b935f7fbf34239017" ma:index="31" nillable="true" ma:taxonomy="true" ma:internalName="k4722fc468b1450b935f7fbf34239017" ma:taxonomyFieldName="ActgMonth" ma:displayName="Month" ma:fieldId="{44722fc4-68b1-450b-935f-7fbf34239017}" ma:sspId="6cbff509-0c24-40cd-8c6a-99f0e5199ac1" ma:termSetId="415205e6-4f8c-475b-a0cc-62d2b899eb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fb344-d854-4aa5-b2ba-0114c3145e42"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B7FFA-CE40-43CA-B815-D7D7863C01DC}">
  <ds:schemaRefs>
    <ds:schemaRef ds:uri="http://schemas.openxmlformats.org/officeDocument/2006/bibliography"/>
  </ds:schemaRefs>
</ds:datastoreItem>
</file>

<file path=customXml/itemProps2.xml><?xml version="1.0" encoding="utf-8"?>
<ds:datastoreItem xmlns:ds="http://schemas.openxmlformats.org/officeDocument/2006/customXml" ds:itemID="{B64E5B9D-09A0-457C-8E4B-3728755BE3D7}">
  <ds:schemaRefs>
    <ds:schemaRef ds:uri="http://purl.org/dc/terms/"/>
    <ds:schemaRef ds:uri="http://purl.org/dc/dcmitype/"/>
    <ds:schemaRef ds:uri="http://schemas.microsoft.com/office/2006/documentManagement/types"/>
    <ds:schemaRef ds:uri="028fb344-d854-4aa5-b2ba-0114c3145e42"/>
    <ds:schemaRef ds:uri="http://purl.org/dc/elements/1.1/"/>
    <ds:schemaRef ds:uri="69eebddc-b396-4cf9-8b35-e83609cc8f0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323AB5-34EF-43E2-AD1C-8A60411C0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ebddc-b396-4cf9-8b35-e83609cc8f08"/>
    <ds:schemaRef ds:uri="028fb344-d854-4aa5-b2ba-0114c3145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6DC49-46EA-46DC-9BC2-9F281344B5C7}">
  <ds:schemaRefs>
    <ds:schemaRef ds:uri="http://schemas.microsoft.com/sharepoint/events"/>
  </ds:schemaRefs>
</ds:datastoreItem>
</file>

<file path=customXml/itemProps5.xml><?xml version="1.0" encoding="utf-8"?>
<ds:datastoreItem xmlns:ds="http://schemas.openxmlformats.org/officeDocument/2006/customXml" ds:itemID="{5F5E41A7-62F8-4DE0-88B2-16E0785D7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36</Pages>
  <Words>7341</Words>
  <Characters>41846</Characters>
  <Application>Microsoft Office Word</Application>
  <DocSecurity>0</DocSecurity>
  <PresentationFormat/>
  <Lines>348</Lines>
  <Paragraphs>98</Paragraphs>
  <ScaleCrop>false</ScaleCrop>
  <HeadingPairs>
    <vt:vector size="2" baseType="variant">
      <vt:variant>
        <vt:lpstr>Title</vt:lpstr>
      </vt:variant>
      <vt:variant>
        <vt:i4>1</vt:i4>
      </vt:variant>
    </vt:vector>
  </HeadingPairs>
  <TitlesOfParts>
    <vt:vector size="1" baseType="lpstr">
      <vt:lpstr>Incorporation under The Business Corporations Act (Clean) (S1658272).DOCX</vt:lpstr>
    </vt:vector>
  </TitlesOfParts>
  <Company>Hewlett-Packard Company</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Incorporation under The Business Corporations Act (Clean) (S1658272).DOCX</dc:title>
  <dc:creator>kelly laycock</dc:creator>
  <cp:lastModifiedBy>Christine Muldoon</cp:lastModifiedBy>
  <cp:revision>84</cp:revision>
  <cp:lastPrinted>2014-02-21T21:22:00Z</cp:lastPrinted>
  <dcterms:created xsi:type="dcterms:W3CDTF">2023-06-07T16:10:00Z</dcterms:created>
  <dcterms:modified xsi:type="dcterms:W3CDTF">2023-06-08T14:24:00Z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0x0101009B727A27B23B2F4B9B069BBDC06874F300C153D333E4F2924DA89C72EE1908B360</vt:lpwstr>
  </property>
  <property fmtid="{D5CDD505-2E9C-101B-9397-08002B2CF9AE}" pid="3" name="Title">
    <vt:lpwstr>Incorporation under The Business Corporations Act (Clean) (S1658272).DOCX</vt:lpwstr>
  </property>
  <property fmtid="{D5CDD505-2E9C-101B-9397-08002B2CF9AE}" pid="4" name="_dlc_DocId">
    <vt:lpwstr>XR2S23H2VHZ5-473320360-41</vt:lpwstr>
  </property>
  <property fmtid="{D5CDD505-2E9C-101B-9397-08002B2CF9AE}" pid="5" name="_dlc_DocIdUrl">
    <vt:lpwstr>https://lawsocietysk.sharepoint.com/sites/ACTG-22-002341/_layouts/15/DocIdRedir.aspx?ID=XR2S23H2VHZ5-473320360-41, XR2S23H2VHZ5-473320360-41</vt:lpwstr>
  </property>
  <property fmtid="{D5CDD505-2E9C-101B-9397-08002B2CF9AE}" pid="6" name="ClientCode">
    <vt:lpwstr>DE-000025</vt:lpwstr>
  </property>
  <property fmtid="{D5CDD505-2E9C-101B-9397-08002B2CF9AE}" pid="7" name="ClientName">
    <vt:lpwstr>Legal Resources</vt:lpwstr>
  </property>
  <property fmtid="{D5CDD505-2E9C-101B-9397-08002B2CF9AE}" pid="8" name="MatterCode">
    <vt:lpwstr>22-002341</vt:lpwstr>
  </property>
  <property fmtid="{D5CDD505-2E9C-101B-9397-08002B2CF9AE}" pid="9" name="MatterName">
    <vt:lpwstr>Saskatchewan Practice Checklists</vt:lpwstr>
  </property>
  <property fmtid="{D5CDD505-2E9C-101B-9397-08002B2CF9AE}" pid="10" name="Has attachment">
    <vt:lpwstr>0</vt:lpwstr>
  </property>
  <property fmtid="{D5CDD505-2E9C-101B-9397-08002B2CF9AE}" pid="11" name="Created">
    <vt:lpwstr>2022-08-30T17:36:00+00:00</vt:lpwstr>
  </property>
  <property fmtid="{D5CDD505-2E9C-101B-9397-08002B2CF9AE}" pid="12" name="Modified">
    <vt:lpwstr>2022-08-30T19:34:00+00:00</vt:lpwstr>
  </property>
  <property fmtid="{D5CDD505-2E9C-101B-9397-08002B2CF9AE}" pid="13" name="_UIVersionString">
    <vt:lpwstr>0.1</vt:lpwstr>
  </property>
  <property fmtid="{D5CDD505-2E9C-101B-9397-08002B2CF9AE}" pid="14" name="ActgFinancialYear">
    <vt:lpwstr/>
  </property>
  <property fmtid="{D5CDD505-2E9C-101B-9397-08002B2CF9AE}" pid="15" name="ActgFund">
    <vt:lpwstr/>
  </property>
  <property fmtid="{D5CDD505-2E9C-101B-9397-08002B2CF9AE}" pid="16" name="ActgMonth">
    <vt:lpwstr/>
  </property>
  <property fmtid="{D5CDD505-2E9C-101B-9397-08002B2CF9AE}" pid="17" name="ActgOrganization">
    <vt:lpwstr/>
  </property>
  <property fmtid="{D5CDD505-2E9C-101B-9397-08002B2CF9AE}" pid="18" name="_dlc_DocIdItemGuid">
    <vt:lpwstr>a3116038-4e53-4ddc-9eba-dd50a6378796</vt:lpwstr>
  </property>
  <property fmtid="{D5CDD505-2E9C-101B-9397-08002B2CF9AE}" pid="19" name="DocumentType">
    <vt:lpwstr/>
  </property>
  <property fmtid="{D5CDD505-2E9C-101B-9397-08002B2CF9AE}" pid="20" name="ActgFunction">
    <vt:lpwstr/>
  </property>
  <property fmtid="{D5CDD505-2E9C-101B-9397-08002B2CF9AE}" pid="21" name="bfaa89a7a32c4268939ba04ee065d053">
    <vt:lpwstr/>
  </property>
  <property fmtid="{D5CDD505-2E9C-101B-9397-08002B2CF9AE}" pid="22" name="DocYear">
    <vt:lpwstr/>
  </property>
</Properties>
</file>